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B3" w:rsidRDefault="008663B3" w:rsidP="00F30BB0">
      <w:pPr>
        <w:shd w:val="clear" w:color="auto" w:fill="FFFFFF"/>
        <w:outlineLvl w:val="0"/>
        <w:rPr>
          <w:color w:val="000000"/>
          <w:shd w:val="clear" w:color="auto" w:fill="FFFFFF"/>
        </w:rPr>
      </w:pPr>
    </w:p>
    <w:p w:rsidR="008663B3" w:rsidRDefault="008663B3" w:rsidP="00F30BB0">
      <w:pPr>
        <w:shd w:val="clear" w:color="auto" w:fill="FFFFFF"/>
        <w:jc w:val="center"/>
        <w:outlineLvl w:val="0"/>
        <w:rPr>
          <w:color w:val="000000"/>
          <w:shd w:val="clear" w:color="auto" w:fill="FFFFFF"/>
        </w:rPr>
      </w:pPr>
    </w:p>
    <w:p w:rsidR="008663B3" w:rsidRDefault="008663B3" w:rsidP="00F30BB0">
      <w:pPr>
        <w:shd w:val="clear" w:color="auto" w:fill="FFFFFF"/>
        <w:jc w:val="center"/>
        <w:outlineLvl w:val="0"/>
        <w:rPr>
          <w:color w:val="000000"/>
          <w:shd w:val="clear" w:color="auto" w:fill="FFFFFF"/>
        </w:rPr>
      </w:pPr>
    </w:p>
    <w:p w:rsidR="008663B3" w:rsidRDefault="008663B3" w:rsidP="00F30BB0">
      <w:pPr>
        <w:shd w:val="clear" w:color="auto" w:fill="FFFFFF"/>
        <w:jc w:val="center"/>
        <w:outlineLvl w:val="0"/>
        <w:rPr>
          <w:color w:val="000000"/>
          <w:shd w:val="clear" w:color="auto" w:fill="FFFFFF"/>
        </w:rPr>
      </w:pPr>
    </w:p>
    <w:p w:rsidR="008663B3" w:rsidRDefault="008663B3" w:rsidP="00F30BB0">
      <w:pPr>
        <w:shd w:val="clear" w:color="auto" w:fill="FFFFFF"/>
        <w:jc w:val="center"/>
        <w:outlineLvl w:val="0"/>
        <w:rPr>
          <w:color w:val="000000"/>
          <w:shd w:val="clear" w:color="auto" w:fill="FFFFFF"/>
        </w:rPr>
      </w:pPr>
    </w:p>
    <w:p w:rsidR="008663B3" w:rsidRDefault="008663B3" w:rsidP="00F30BB0">
      <w:pPr>
        <w:shd w:val="clear" w:color="auto" w:fill="FFFFFF"/>
        <w:jc w:val="center"/>
        <w:outlineLvl w:val="0"/>
        <w:rPr>
          <w:color w:val="000000"/>
          <w:shd w:val="clear" w:color="auto" w:fill="FFFFFF"/>
        </w:rPr>
      </w:pPr>
    </w:p>
    <w:p w:rsidR="008663B3" w:rsidRDefault="008663B3" w:rsidP="00F30BB0">
      <w:pPr>
        <w:pStyle w:val="Body1"/>
        <w:pBdr>
          <w:top w:val="single" w:sz="4" w:space="0" w:color="000000"/>
          <w:left w:val="single" w:sz="4" w:space="0" w:color="000000"/>
          <w:bottom w:val="single" w:sz="4" w:space="0" w:color="000000"/>
          <w:right w:val="single" w:sz="4" w:space="0" w:color="000000"/>
        </w:pBdr>
        <w:spacing w:after="100" w:line="276" w:lineRule="auto"/>
        <w:jc w:val="center"/>
        <w:rPr>
          <w:rFonts w:ascii="Helvetica" w:hAnsi="Helvetica" w:cs="Helvetica"/>
          <w:b/>
          <w:bCs/>
          <w:color w:val="365F91"/>
          <w:sz w:val="36"/>
          <w:szCs w:val="36"/>
          <w:lang w:val="fr-FR"/>
        </w:rPr>
      </w:pPr>
    </w:p>
    <w:p w:rsidR="008663B3" w:rsidRPr="00A25648" w:rsidRDefault="008663B3" w:rsidP="00F30BB0">
      <w:pPr>
        <w:pStyle w:val="Body1"/>
        <w:pBdr>
          <w:top w:val="single" w:sz="4" w:space="0" w:color="000000"/>
          <w:left w:val="single" w:sz="4" w:space="0" w:color="000000"/>
          <w:bottom w:val="single" w:sz="4" w:space="0" w:color="000000"/>
          <w:right w:val="single" w:sz="4" w:space="0" w:color="000000"/>
        </w:pBdr>
        <w:spacing w:after="100" w:line="276" w:lineRule="auto"/>
        <w:jc w:val="center"/>
        <w:rPr>
          <w:rFonts w:ascii="Helvetica" w:hAnsi="Helvetica" w:cs="Helvetica"/>
          <w:b/>
          <w:bCs/>
          <w:color w:val="365F91"/>
          <w:sz w:val="36"/>
          <w:szCs w:val="36"/>
          <w:lang w:val="fr-FR"/>
        </w:rPr>
      </w:pPr>
      <w:r w:rsidRPr="00F30BB0">
        <w:rPr>
          <w:rFonts w:ascii="Helvetica" w:hAnsi="Helvetica" w:cs="Helvetica"/>
          <w:b/>
          <w:bCs/>
          <w:color w:val="365F91"/>
          <w:sz w:val="36"/>
          <w:szCs w:val="36"/>
          <w:lang w:val="fr-FR"/>
        </w:rPr>
        <w:t xml:space="preserve">ACCORD </w:t>
      </w:r>
      <w:r>
        <w:rPr>
          <w:rFonts w:ascii="Helvetica" w:hAnsi="Helvetica" w:cs="Helvetica"/>
          <w:b/>
          <w:bCs/>
          <w:color w:val="365F91"/>
          <w:sz w:val="36"/>
          <w:szCs w:val="36"/>
          <w:lang w:val="fr-FR"/>
        </w:rPr>
        <w:t>NATIONAL DU 1</w:t>
      </w:r>
      <w:r w:rsidRPr="00A25648">
        <w:rPr>
          <w:rFonts w:ascii="Helvetica" w:hAnsi="Helvetica" w:cs="Helvetica"/>
          <w:b/>
          <w:bCs/>
          <w:color w:val="365F91"/>
          <w:sz w:val="36"/>
          <w:szCs w:val="36"/>
          <w:vertAlign w:val="superscript"/>
          <w:lang w:val="fr-FR"/>
        </w:rPr>
        <w:t>er</w:t>
      </w:r>
      <w:r>
        <w:rPr>
          <w:rFonts w:ascii="Helvetica" w:hAnsi="Helvetica" w:cs="Helvetica"/>
          <w:b/>
          <w:bCs/>
          <w:color w:val="365F91"/>
          <w:sz w:val="36"/>
          <w:szCs w:val="36"/>
          <w:lang w:val="fr-FR"/>
        </w:rPr>
        <w:t xml:space="preserve"> JUILLET 2011 </w:t>
      </w:r>
      <w:r w:rsidRPr="00F30BB0">
        <w:rPr>
          <w:rFonts w:ascii="Helvetica" w:hAnsi="Helvetica" w:cs="Helvetica"/>
          <w:b/>
          <w:bCs/>
          <w:color w:val="365F91"/>
          <w:sz w:val="36"/>
          <w:szCs w:val="36"/>
          <w:lang w:val="fr-FR"/>
        </w:rPr>
        <w:t xml:space="preserve">RELATIF A LA FORMATION PROFESSIONNELLE </w:t>
      </w:r>
      <w:r w:rsidRPr="00A25648">
        <w:rPr>
          <w:rFonts w:ascii="Helvetica" w:hAnsi="Helvetica" w:cs="Helvetica"/>
          <w:b/>
          <w:bCs/>
          <w:color w:val="365F91"/>
          <w:sz w:val="36"/>
          <w:szCs w:val="36"/>
          <w:lang w:val="fr-FR"/>
        </w:rPr>
        <w:t>TOUT AU LONG DE LA VIE</w:t>
      </w:r>
    </w:p>
    <w:p w:rsidR="008663B3" w:rsidRPr="00F30BB0" w:rsidRDefault="008663B3" w:rsidP="00F30BB0">
      <w:pPr>
        <w:pStyle w:val="Body1"/>
        <w:pBdr>
          <w:top w:val="single" w:sz="4" w:space="0" w:color="000000"/>
          <w:left w:val="single" w:sz="4" w:space="0" w:color="000000"/>
          <w:bottom w:val="single" w:sz="4" w:space="0" w:color="000000"/>
          <w:right w:val="single" w:sz="4" w:space="0" w:color="000000"/>
        </w:pBdr>
        <w:spacing w:after="100" w:line="276" w:lineRule="auto"/>
        <w:jc w:val="center"/>
        <w:rPr>
          <w:rFonts w:ascii="Helvetica" w:hAnsi="Helvetica" w:cs="Helvetica"/>
          <w:b/>
          <w:bCs/>
          <w:color w:val="365F91"/>
          <w:sz w:val="36"/>
          <w:szCs w:val="36"/>
          <w:lang w:val="fr-FR"/>
        </w:rPr>
      </w:pPr>
    </w:p>
    <w:p w:rsidR="008663B3" w:rsidRDefault="008663B3" w:rsidP="00F30BB0">
      <w:pPr>
        <w:spacing w:after="200" w:line="276" w:lineRule="auto"/>
        <w:rPr>
          <w:rFonts w:ascii="Corbel" w:hAnsi="Corbel" w:cs="Corbel"/>
        </w:rPr>
      </w:pPr>
      <w:r>
        <w:rPr>
          <w:rFonts w:ascii="Helvetica" w:hAnsi="Hiragino Kaku Gothic ProN"/>
          <w:b/>
          <w:bCs/>
          <w:color w:val="FF0000"/>
          <w:sz w:val="28"/>
          <w:szCs w:val="28"/>
          <w:shd w:val="clear" w:color="auto" w:fill="FFFFFF"/>
        </w:rPr>
        <w:br w:type="page"/>
      </w:r>
    </w:p>
    <w:p w:rsidR="008663B3" w:rsidRDefault="008663B3" w:rsidP="00A51714">
      <w:pPr>
        <w:rPr>
          <w:rFonts w:ascii="Corbel" w:hAnsi="Corbel" w:cs="Corbe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663B3">
        <w:tc>
          <w:tcPr>
            <w:tcW w:w="9212" w:type="dxa"/>
          </w:tcPr>
          <w:p w:rsidR="008663B3" w:rsidRPr="001F3A2C" w:rsidRDefault="008663B3" w:rsidP="001F3A2C">
            <w:pPr>
              <w:jc w:val="center"/>
              <w:rPr>
                <w:sz w:val="36"/>
                <w:szCs w:val="36"/>
              </w:rPr>
            </w:pPr>
            <w:r w:rsidRPr="001F3A2C">
              <w:rPr>
                <w:sz w:val="36"/>
                <w:szCs w:val="36"/>
              </w:rPr>
              <w:t>SOMMAIRE</w:t>
            </w:r>
          </w:p>
        </w:tc>
      </w:tr>
    </w:tbl>
    <w:p w:rsidR="008663B3" w:rsidRDefault="008663B3" w:rsidP="00F30BB0">
      <w:pPr>
        <w:rPr>
          <w:sz w:val="36"/>
          <w:szCs w:val="36"/>
        </w:rPr>
      </w:pPr>
    </w:p>
    <w:p w:rsidR="008663B3" w:rsidRDefault="008663B3" w:rsidP="00502175">
      <w:pPr>
        <w:pStyle w:val="TOC1"/>
      </w:pPr>
      <w:r>
        <w:t>PREAMBULE</w:t>
      </w:r>
    </w:p>
    <w:p w:rsidR="008663B3" w:rsidRPr="00F8600B" w:rsidRDefault="008663B3" w:rsidP="004E44D6">
      <w:pPr>
        <w:rPr>
          <w:sz w:val="20"/>
          <w:szCs w:val="20"/>
        </w:rPr>
      </w:pPr>
    </w:p>
    <w:p w:rsidR="008663B3" w:rsidRDefault="008663B3" w:rsidP="00502175">
      <w:pPr>
        <w:pStyle w:val="TOC1"/>
      </w:pPr>
      <w:r>
        <w:t>TITRE I : Anticipation des évolutions des métiers, information et orientation professionnelle vers ces métiers</w:t>
      </w:r>
    </w:p>
    <w:p w:rsidR="008663B3" w:rsidRPr="004E44D6" w:rsidRDefault="008663B3" w:rsidP="001F3A2C">
      <w:pPr>
        <w:pStyle w:val="TOC2"/>
        <w:tabs>
          <w:tab w:val="right" w:leader="dot" w:pos="9072"/>
        </w:tabs>
        <w:rPr>
          <w:rFonts w:cs="Times New Roman"/>
        </w:rPr>
      </w:pPr>
      <w:r>
        <w:t>Chapitre 1</w:t>
      </w:r>
      <w:r w:rsidRPr="004E44D6">
        <w:rPr>
          <w:rFonts w:cs="Times New Roman"/>
        </w:rPr>
        <w:t> </w:t>
      </w:r>
      <w:r w:rsidRPr="004E44D6">
        <w:t>: Anticipation des évolutions des métiers : l’Observatoire prospectif et analytique des métiers et des qualifications</w:t>
      </w:r>
      <w:r>
        <w:rPr>
          <w:rFonts w:cs="Times New Roman"/>
        </w:rPr>
        <w:tab/>
      </w:r>
      <w:r>
        <w:t>art. 1 à 3</w:t>
      </w:r>
    </w:p>
    <w:p w:rsidR="008663B3" w:rsidRPr="009D49D5" w:rsidRDefault="008663B3" w:rsidP="004E44D6">
      <w:pPr>
        <w:pStyle w:val="TOC2"/>
        <w:rPr>
          <w:rFonts w:cs="Times New Roman"/>
        </w:rPr>
      </w:pPr>
      <w:r>
        <w:t>Chapitre 2 : Information sur les métiers de l’Industrie et orientation professionnelle vers ces métiers</w:t>
      </w:r>
    </w:p>
    <w:p w:rsidR="008663B3" w:rsidRDefault="008663B3" w:rsidP="001F3A2C">
      <w:pPr>
        <w:pStyle w:val="TOC3"/>
        <w:tabs>
          <w:tab w:val="right" w:leader="dot" w:pos="9072"/>
        </w:tabs>
        <w:ind w:left="446"/>
      </w:pPr>
      <w:r>
        <w:t>Section 1 : Information et orientation vers les métiers de l’Industrie</w:t>
      </w:r>
      <w:r>
        <w:tab/>
        <w:t>art. 4</w:t>
      </w:r>
    </w:p>
    <w:p w:rsidR="008663B3" w:rsidRDefault="008663B3" w:rsidP="001F3A2C">
      <w:pPr>
        <w:pStyle w:val="TOC3"/>
        <w:tabs>
          <w:tab w:val="right" w:leader="dot" w:pos="9072"/>
        </w:tabs>
        <w:ind w:left="446"/>
      </w:pPr>
      <w:r>
        <w:t>Section 2 : Outils de l’orientation professionnelle</w:t>
      </w:r>
      <w:r>
        <w:tab/>
        <w:t>art. 5 à 6</w:t>
      </w:r>
    </w:p>
    <w:p w:rsidR="008663B3" w:rsidRPr="002F639F" w:rsidRDefault="008663B3" w:rsidP="001F3A2C">
      <w:pPr>
        <w:pStyle w:val="TOC3"/>
        <w:tabs>
          <w:tab w:val="right" w:leader="dot" w:pos="9072"/>
        </w:tabs>
        <w:ind w:left="446"/>
        <w:rPr>
          <w:rFonts w:cs="Times New Roman"/>
        </w:rPr>
      </w:pPr>
      <w:r>
        <w:t>Section 3 : Orientation des salariés</w:t>
      </w:r>
      <w:r w:rsidRPr="002F639F">
        <w:rPr>
          <w:rFonts w:cs="Times New Roman"/>
        </w:rPr>
        <w:tab/>
      </w:r>
    </w:p>
    <w:p w:rsidR="008663B3" w:rsidRPr="00F8600B" w:rsidRDefault="008663B3" w:rsidP="00F8600B">
      <w:pPr>
        <w:rPr>
          <w:sz w:val="20"/>
          <w:szCs w:val="20"/>
        </w:rPr>
      </w:pPr>
    </w:p>
    <w:p w:rsidR="008663B3" w:rsidRDefault="008663B3" w:rsidP="00502175">
      <w:pPr>
        <w:pStyle w:val="TOC1"/>
      </w:pPr>
      <w:r>
        <w:t xml:space="preserve">TITRE II : Qualifications professionnelles </w:t>
      </w:r>
    </w:p>
    <w:p w:rsidR="008663B3" w:rsidRDefault="008663B3" w:rsidP="004E44D6">
      <w:pPr>
        <w:pStyle w:val="TOC2"/>
      </w:pPr>
      <w:r>
        <w:t>Chapitre 1 : Certificats de qualification paritaire de la métallurgie (CQPM)</w:t>
      </w:r>
    </w:p>
    <w:p w:rsidR="008663B3" w:rsidRDefault="008663B3" w:rsidP="001F3A2C">
      <w:pPr>
        <w:pStyle w:val="TOC3"/>
        <w:tabs>
          <w:tab w:val="right" w:leader="dot" w:pos="9072"/>
        </w:tabs>
        <w:ind w:left="446"/>
      </w:pPr>
      <w:r>
        <w:t>Section 1 : Mise en œuvre</w:t>
      </w:r>
      <w:r>
        <w:tab/>
        <w:t>art. 7 à 9</w:t>
      </w:r>
    </w:p>
    <w:p w:rsidR="008663B3" w:rsidRDefault="008663B3" w:rsidP="001F3A2C">
      <w:pPr>
        <w:pStyle w:val="TOC3"/>
        <w:tabs>
          <w:tab w:val="right" w:leader="dot" w:pos="9072"/>
        </w:tabs>
        <w:ind w:left="446"/>
      </w:pPr>
      <w:r>
        <w:t>Section 2 : Classement des CQPM</w:t>
      </w:r>
      <w:r>
        <w:tab/>
        <w:t>art. 10 à 13</w:t>
      </w:r>
    </w:p>
    <w:p w:rsidR="008663B3" w:rsidRDefault="008663B3" w:rsidP="001F3A2C">
      <w:pPr>
        <w:pStyle w:val="TOC3"/>
        <w:tabs>
          <w:tab w:val="right" w:leader="dot" w:pos="9072"/>
        </w:tabs>
        <w:ind w:left="446"/>
      </w:pPr>
      <w:r>
        <w:t>Section 3 : Développement et promotion des CQPM</w:t>
      </w:r>
      <w:r>
        <w:tab/>
        <w:t>art. 14 à 17</w:t>
      </w:r>
    </w:p>
    <w:p w:rsidR="008663B3" w:rsidRDefault="008663B3" w:rsidP="001F3A2C">
      <w:pPr>
        <w:pStyle w:val="TOC2"/>
        <w:tabs>
          <w:tab w:val="right" w:leader="dot" w:pos="9072"/>
        </w:tabs>
      </w:pPr>
      <w:r>
        <w:t>Chapitre 2 : Autres qualifications industrielles prioritaires</w:t>
      </w:r>
      <w:r>
        <w:tab/>
        <w:t>art. 18 à 20</w:t>
      </w:r>
    </w:p>
    <w:p w:rsidR="008663B3" w:rsidRPr="00F8600B" w:rsidRDefault="008663B3" w:rsidP="00F8600B">
      <w:pPr>
        <w:rPr>
          <w:sz w:val="20"/>
          <w:szCs w:val="20"/>
        </w:rPr>
      </w:pPr>
    </w:p>
    <w:p w:rsidR="008663B3" w:rsidRDefault="008663B3" w:rsidP="00502175">
      <w:pPr>
        <w:pStyle w:val="TOC1"/>
      </w:pPr>
      <w:r>
        <w:t>TITRE III : Accès aux métiers industriels pour les demandeurs d’emploi</w:t>
      </w:r>
    </w:p>
    <w:p w:rsidR="008663B3" w:rsidRDefault="008663B3" w:rsidP="001F3A2C">
      <w:pPr>
        <w:pStyle w:val="TOC3"/>
        <w:tabs>
          <w:tab w:val="right" w:leader="dot" w:pos="9072"/>
        </w:tabs>
        <w:ind w:left="446"/>
      </w:pPr>
      <w:r>
        <w:t>Préparation opérationnelle à l’emploi</w:t>
      </w:r>
      <w:r>
        <w:tab/>
        <w:t>art. 21</w:t>
      </w:r>
    </w:p>
    <w:p w:rsidR="008663B3" w:rsidRPr="00F8600B" w:rsidRDefault="008663B3" w:rsidP="00F8600B">
      <w:pPr>
        <w:rPr>
          <w:sz w:val="20"/>
          <w:szCs w:val="20"/>
        </w:rPr>
      </w:pPr>
    </w:p>
    <w:p w:rsidR="008663B3" w:rsidRDefault="008663B3" w:rsidP="00502175">
      <w:pPr>
        <w:pStyle w:val="TOC1"/>
      </w:pPr>
      <w:r>
        <w:t>TITRE IV : Alternance</w:t>
      </w:r>
    </w:p>
    <w:p w:rsidR="008663B3" w:rsidRDefault="008663B3" w:rsidP="001F3A2C">
      <w:pPr>
        <w:pStyle w:val="TOC3"/>
        <w:tabs>
          <w:tab w:val="right" w:leader="dot" w:pos="9072"/>
        </w:tabs>
        <w:ind w:left="446"/>
      </w:pPr>
      <w:r>
        <w:t>Orientations prioritaires</w:t>
      </w:r>
      <w:r>
        <w:tab/>
        <w:t>art. 22</w:t>
      </w:r>
    </w:p>
    <w:p w:rsidR="008663B3" w:rsidRDefault="008663B3" w:rsidP="004E44D6">
      <w:pPr>
        <w:pStyle w:val="TOC2"/>
      </w:pPr>
      <w:r>
        <w:t>Chapitre 1 : Apprentissage</w:t>
      </w:r>
    </w:p>
    <w:p w:rsidR="008663B3" w:rsidRDefault="008663B3" w:rsidP="001F3A2C">
      <w:pPr>
        <w:pStyle w:val="TOC3"/>
        <w:tabs>
          <w:tab w:val="right" w:leader="dot" w:pos="9072"/>
        </w:tabs>
        <w:ind w:left="446"/>
      </w:pPr>
      <w:r>
        <w:t>Section 1 : Centres de formation des apprentis de l’industrie (CFAI)</w:t>
      </w:r>
      <w:r>
        <w:tab/>
        <w:t>art. 23 à 24</w:t>
      </w:r>
    </w:p>
    <w:p w:rsidR="008663B3" w:rsidRDefault="008663B3" w:rsidP="001F3A2C">
      <w:pPr>
        <w:pStyle w:val="TOC3"/>
        <w:tabs>
          <w:tab w:val="right" w:leader="dot" w:pos="9072"/>
        </w:tabs>
        <w:ind w:left="446"/>
      </w:pPr>
      <w:r>
        <w:t>Section 2 : Financement des CFAI</w:t>
      </w:r>
      <w:r>
        <w:tab/>
        <w:t>art. 25</w:t>
      </w:r>
    </w:p>
    <w:p w:rsidR="008663B3" w:rsidRDefault="008663B3" w:rsidP="001F3A2C">
      <w:pPr>
        <w:pStyle w:val="TOC3"/>
        <w:tabs>
          <w:tab w:val="right" w:leader="dot" w:pos="9072"/>
        </w:tabs>
        <w:ind w:left="446"/>
      </w:pPr>
      <w:r>
        <w:t>Section 3 : Contrat d’apprentissage</w:t>
      </w:r>
      <w:r>
        <w:tab/>
        <w:t>art. 26 à 28</w:t>
      </w:r>
    </w:p>
    <w:p w:rsidR="008663B3" w:rsidRDefault="008663B3" w:rsidP="001F3A2C">
      <w:pPr>
        <w:pStyle w:val="TOC2"/>
        <w:tabs>
          <w:tab w:val="right" w:leader="dot" w:pos="9072"/>
        </w:tabs>
      </w:pPr>
      <w:r>
        <w:t>Chapitre 2 : Contrat de professionnalisation</w:t>
      </w:r>
      <w:r>
        <w:tab/>
        <w:t>art. 29 à 37</w:t>
      </w:r>
    </w:p>
    <w:p w:rsidR="008663B3" w:rsidRDefault="008663B3" w:rsidP="001F3A2C">
      <w:pPr>
        <w:pStyle w:val="TOC2"/>
        <w:tabs>
          <w:tab w:val="right" w:leader="dot" w:pos="9072"/>
        </w:tabs>
      </w:pPr>
      <w:r>
        <w:t>Chapitre 3 : Tutorat</w:t>
      </w:r>
      <w:r>
        <w:tab/>
        <w:t>art. 38 à 40</w:t>
      </w:r>
    </w:p>
    <w:p w:rsidR="008663B3" w:rsidRPr="00F8600B" w:rsidRDefault="008663B3" w:rsidP="00F8600B">
      <w:pPr>
        <w:rPr>
          <w:sz w:val="20"/>
          <w:szCs w:val="20"/>
        </w:rPr>
      </w:pPr>
    </w:p>
    <w:p w:rsidR="008663B3" w:rsidRDefault="008663B3" w:rsidP="00502175">
      <w:pPr>
        <w:pStyle w:val="TOC1"/>
      </w:pPr>
      <w:r>
        <w:t>TITRE V : Formation professionnelle continue</w:t>
      </w:r>
    </w:p>
    <w:p w:rsidR="008663B3" w:rsidRDefault="008663B3" w:rsidP="001F3A2C">
      <w:pPr>
        <w:pStyle w:val="TOC2"/>
        <w:tabs>
          <w:tab w:val="right" w:leader="dot" w:pos="9072"/>
        </w:tabs>
      </w:pPr>
      <w:r>
        <w:t>Chapitre 1 : Orientations dans la Branche</w:t>
      </w:r>
      <w:r>
        <w:tab/>
        <w:t>art. 41 à 42</w:t>
      </w:r>
    </w:p>
    <w:p w:rsidR="008663B3" w:rsidRDefault="008663B3" w:rsidP="001F3A2C">
      <w:pPr>
        <w:pStyle w:val="TOC2"/>
        <w:tabs>
          <w:tab w:val="right" w:leader="dot" w:pos="9072"/>
        </w:tabs>
      </w:pPr>
      <w:r>
        <w:t>Chapitre 2 : Plan de formation</w:t>
      </w:r>
      <w:r>
        <w:tab/>
        <w:t>art. 43 à 49</w:t>
      </w:r>
    </w:p>
    <w:p w:rsidR="008663B3" w:rsidRDefault="008663B3" w:rsidP="001F3A2C">
      <w:pPr>
        <w:pStyle w:val="TOC2"/>
        <w:tabs>
          <w:tab w:val="right" w:leader="dot" w:pos="9072"/>
        </w:tabs>
      </w:pPr>
      <w:r>
        <w:t>Chapitre 3 : Périodes de professionnalisation</w:t>
      </w:r>
      <w:r>
        <w:tab/>
        <w:t>art. 50 à 54</w:t>
      </w:r>
    </w:p>
    <w:p w:rsidR="008663B3" w:rsidRDefault="008663B3" w:rsidP="004E44D6">
      <w:pPr>
        <w:pStyle w:val="TOC2"/>
      </w:pPr>
      <w:r>
        <w:t>Chapitre 4 : Droit individuel à la formation (DIF)</w:t>
      </w:r>
    </w:p>
    <w:p w:rsidR="008663B3" w:rsidRDefault="008663B3" w:rsidP="001F3A2C">
      <w:pPr>
        <w:pStyle w:val="TOC3"/>
        <w:tabs>
          <w:tab w:val="right" w:leader="dot" w:pos="9072"/>
        </w:tabs>
        <w:ind w:left="446"/>
      </w:pPr>
      <w:r>
        <w:t>Section 1 : Salariés en contrat de travail à durée indéterminée</w:t>
      </w:r>
      <w:r>
        <w:tab/>
        <w:t>art. 55 à 58</w:t>
      </w:r>
    </w:p>
    <w:p w:rsidR="008663B3" w:rsidRPr="00502175" w:rsidRDefault="008663B3" w:rsidP="001F3A2C">
      <w:pPr>
        <w:pStyle w:val="TOC3"/>
        <w:tabs>
          <w:tab w:val="right" w:leader="dot" w:pos="9072"/>
        </w:tabs>
        <w:ind w:left="446"/>
        <w:rPr>
          <w:rFonts w:cs="Times New Roman"/>
        </w:rPr>
      </w:pPr>
      <w:r>
        <w:t>Section 2 : Salariés en contrat de travail à durée déterminée</w:t>
      </w:r>
      <w:r>
        <w:tab/>
        <w:t>art. 59 à 61</w:t>
      </w:r>
    </w:p>
    <w:p w:rsidR="008663B3" w:rsidRDefault="008663B3" w:rsidP="001F3A2C">
      <w:pPr>
        <w:pStyle w:val="TOC3"/>
        <w:tabs>
          <w:tab w:val="right" w:leader="dot" w:pos="9072"/>
        </w:tabs>
        <w:ind w:left="446"/>
      </w:pPr>
      <w:r>
        <w:t>Section 3 : Portabilité du DIF</w:t>
      </w:r>
      <w:r>
        <w:tab/>
        <w:t>art. 62 à 65</w:t>
      </w:r>
    </w:p>
    <w:p w:rsidR="008663B3" w:rsidRDefault="008663B3" w:rsidP="001F3A2C">
      <w:pPr>
        <w:pStyle w:val="TOC3"/>
        <w:tabs>
          <w:tab w:val="right" w:leader="dot" w:pos="9072"/>
        </w:tabs>
        <w:ind w:left="446"/>
      </w:pPr>
      <w:r>
        <w:t>Section 4 : DIF des représentants du personnel</w:t>
      </w:r>
      <w:r>
        <w:tab/>
        <w:t>art. 66</w:t>
      </w:r>
    </w:p>
    <w:p w:rsidR="008663B3" w:rsidRDefault="008663B3" w:rsidP="001F3A2C">
      <w:pPr>
        <w:pStyle w:val="TOC3"/>
        <w:tabs>
          <w:tab w:val="right" w:leader="dot" w:pos="9072"/>
        </w:tabs>
        <w:ind w:left="446"/>
      </w:pPr>
      <w:r>
        <w:t>Section 5 : Financement</w:t>
      </w:r>
      <w:r>
        <w:tab/>
        <w:t>art. 67</w:t>
      </w:r>
    </w:p>
    <w:p w:rsidR="008663B3" w:rsidRPr="0083416A" w:rsidRDefault="008663B3" w:rsidP="004E44D6">
      <w:pPr>
        <w:rPr>
          <w:lang w:eastAsia="en-US"/>
        </w:rPr>
      </w:pPr>
    </w:p>
    <w:p w:rsidR="008663B3" w:rsidRPr="00502175" w:rsidRDefault="008663B3" w:rsidP="00502175">
      <w:pPr>
        <w:pStyle w:val="TOC1"/>
      </w:pPr>
      <w:r w:rsidRPr="00502175">
        <w:t>TITRE VI : Financement de la formation professionnelle continue</w:t>
      </w:r>
    </w:p>
    <w:p w:rsidR="008663B3" w:rsidRDefault="008663B3" w:rsidP="004E44D6">
      <w:pPr>
        <w:pStyle w:val="TOC2"/>
      </w:pPr>
      <w:r>
        <w:t>Chapitre 1 : Participation des entreprises au développement de la formation professionnelle continue</w:t>
      </w:r>
    </w:p>
    <w:p w:rsidR="008663B3" w:rsidRDefault="008663B3" w:rsidP="001F3A2C">
      <w:pPr>
        <w:pStyle w:val="TOC3"/>
        <w:tabs>
          <w:tab w:val="right" w:leader="dot" w:pos="9072"/>
        </w:tabs>
        <w:ind w:left="446"/>
      </w:pPr>
      <w:r>
        <w:t>Section 1 : Entreprises employant moins de 10 salariés</w:t>
      </w:r>
      <w:r>
        <w:tab/>
        <w:t>art. 68 à 69</w:t>
      </w:r>
    </w:p>
    <w:p w:rsidR="008663B3" w:rsidRDefault="008663B3" w:rsidP="001F3A2C">
      <w:pPr>
        <w:pStyle w:val="TOC3"/>
        <w:tabs>
          <w:tab w:val="right" w:leader="dot" w:pos="9072"/>
        </w:tabs>
        <w:ind w:left="446"/>
      </w:pPr>
      <w:r>
        <w:t>Section 2 : Entreprises employant 10 salariés et plus</w:t>
      </w:r>
      <w:r>
        <w:tab/>
        <w:t>art. 70</w:t>
      </w:r>
    </w:p>
    <w:p w:rsidR="008663B3" w:rsidRDefault="008663B3" w:rsidP="001F3A2C">
      <w:pPr>
        <w:pStyle w:val="TOC3"/>
        <w:tabs>
          <w:tab w:val="right" w:leader="dot" w:pos="9072"/>
        </w:tabs>
        <w:ind w:left="446"/>
      </w:pPr>
      <w:r>
        <w:t>Section 3 : Dispositions communes à toutes les entreprises</w:t>
      </w:r>
      <w:r>
        <w:tab/>
        <w:t>art. 71</w:t>
      </w:r>
    </w:p>
    <w:p w:rsidR="008663B3" w:rsidRDefault="008663B3" w:rsidP="004E44D6">
      <w:pPr>
        <w:pStyle w:val="TOC2"/>
      </w:pPr>
      <w:r>
        <w:t>Chapitre 2 : Sécurisation des parcours professionnels</w:t>
      </w:r>
    </w:p>
    <w:p w:rsidR="008663B3" w:rsidRDefault="008663B3" w:rsidP="001F3A2C">
      <w:pPr>
        <w:pStyle w:val="TOC3"/>
        <w:tabs>
          <w:tab w:val="right" w:leader="dot" w:pos="9072"/>
        </w:tabs>
        <w:ind w:left="446"/>
      </w:pPr>
      <w:r>
        <w:t>Section 1 : Fonds paritaire de sécurisation des parcours professionnels (FPSPP)</w:t>
      </w:r>
      <w:r>
        <w:tab/>
        <w:t>art. 72</w:t>
      </w:r>
    </w:p>
    <w:p w:rsidR="008663B3" w:rsidRDefault="008663B3" w:rsidP="001F3A2C">
      <w:pPr>
        <w:pStyle w:val="TOC3"/>
        <w:tabs>
          <w:tab w:val="right" w:leader="dot" w:pos="9072"/>
        </w:tabs>
        <w:ind w:left="446"/>
      </w:pPr>
      <w:r>
        <w:t>Section 2 : Contractualisation et cofinancement des formations concourant à la qualification et à la requalification des salariés et des demandeurs d’emploi</w:t>
      </w:r>
      <w:r>
        <w:tab/>
        <w:t>art. 73 à 76</w:t>
      </w:r>
    </w:p>
    <w:p w:rsidR="008663B3" w:rsidRPr="00502175" w:rsidRDefault="008663B3" w:rsidP="00502175">
      <w:pPr>
        <w:rPr>
          <w:lang w:eastAsia="en-US"/>
        </w:rPr>
      </w:pPr>
    </w:p>
    <w:p w:rsidR="008663B3" w:rsidRPr="00502175" w:rsidRDefault="008663B3" w:rsidP="00502175">
      <w:pPr>
        <w:pStyle w:val="TOC1"/>
      </w:pPr>
      <w:r w:rsidRPr="00502175">
        <w:t>TITRE VII : Organisme paritaire collecteur agréé des industries de la métallurgie (OPCAIM)</w:t>
      </w:r>
    </w:p>
    <w:p w:rsidR="008663B3" w:rsidRDefault="008663B3" w:rsidP="001F3A2C">
      <w:pPr>
        <w:pStyle w:val="TOC3"/>
        <w:tabs>
          <w:tab w:val="right" w:leader="dot" w:pos="9072"/>
        </w:tabs>
        <w:ind w:left="446"/>
      </w:pPr>
      <w:r>
        <w:t>Section 1 : Désignation en tant qu’organisme collecteur paritaire</w:t>
      </w:r>
      <w:r>
        <w:tab/>
        <w:t>art. 77 à 78</w:t>
      </w:r>
    </w:p>
    <w:p w:rsidR="008663B3" w:rsidRDefault="008663B3" w:rsidP="001F3A2C">
      <w:pPr>
        <w:pStyle w:val="TOC3"/>
        <w:tabs>
          <w:tab w:val="right" w:leader="dot" w:pos="9072"/>
        </w:tabs>
        <w:ind w:left="446"/>
      </w:pPr>
      <w:r>
        <w:t>Section 2 : Missions</w:t>
      </w:r>
      <w:r>
        <w:tab/>
        <w:t>art. 79 à 81</w:t>
      </w:r>
    </w:p>
    <w:p w:rsidR="008663B3" w:rsidRDefault="008663B3" w:rsidP="001F3A2C">
      <w:pPr>
        <w:pStyle w:val="TOC3"/>
        <w:tabs>
          <w:tab w:val="right" w:leader="dot" w:pos="9072"/>
        </w:tabs>
        <w:ind w:left="446"/>
      </w:pPr>
      <w:r>
        <w:t>Section 3 : Gouvernance</w:t>
      </w:r>
      <w:r>
        <w:tab/>
        <w:t>art. 82 à 85</w:t>
      </w:r>
    </w:p>
    <w:p w:rsidR="008663B3" w:rsidRDefault="008663B3" w:rsidP="001F3A2C">
      <w:pPr>
        <w:pStyle w:val="TOC3"/>
        <w:tabs>
          <w:tab w:val="right" w:leader="dot" w:pos="9072"/>
        </w:tabs>
        <w:ind w:left="446"/>
      </w:pPr>
      <w:r>
        <w:t>Section 4 : Fonctionnement</w:t>
      </w:r>
      <w:r>
        <w:tab/>
        <w:t>art. 86</w:t>
      </w:r>
    </w:p>
    <w:p w:rsidR="008663B3" w:rsidRDefault="008663B3" w:rsidP="001F3A2C">
      <w:pPr>
        <w:pStyle w:val="TOC3"/>
        <w:tabs>
          <w:tab w:val="right" w:leader="dot" w:pos="9072"/>
        </w:tabs>
        <w:ind w:left="446"/>
      </w:pPr>
      <w:r>
        <w:t>Section 5 : Délégations de certaines missions de l’OPCAIM</w:t>
      </w:r>
      <w:r>
        <w:tab/>
        <w:t>art. 87 à 88</w:t>
      </w:r>
    </w:p>
    <w:p w:rsidR="008663B3" w:rsidRDefault="008663B3" w:rsidP="001F3A2C">
      <w:pPr>
        <w:pStyle w:val="TOC3"/>
        <w:tabs>
          <w:tab w:val="right" w:leader="dot" w:pos="9072"/>
        </w:tabs>
        <w:ind w:left="446"/>
      </w:pPr>
      <w:r>
        <w:t>Section 6 : Publicité et transparence</w:t>
      </w:r>
      <w:r>
        <w:tab/>
        <w:t>art. 89 à 91</w:t>
      </w:r>
    </w:p>
    <w:p w:rsidR="008663B3" w:rsidRPr="0026794F" w:rsidRDefault="008663B3" w:rsidP="004E44D6">
      <w:pPr>
        <w:rPr>
          <w:lang w:eastAsia="en-US"/>
        </w:rPr>
      </w:pPr>
    </w:p>
    <w:p w:rsidR="008663B3" w:rsidRDefault="008663B3" w:rsidP="00502175">
      <w:pPr>
        <w:pStyle w:val="TOC1"/>
      </w:pPr>
      <w:r>
        <w:t>TITRE VIII : DISPOSITIONS FINALES</w:t>
      </w:r>
    </w:p>
    <w:p w:rsidR="008663B3" w:rsidRDefault="008663B3" w:rsidP="001F3A2C">
      <w:pPr>
        <w:pStyle w:val="TOC3"/>
        <w:ind w:left="0"/>
        <w:jc w:val="right"/>
      </w:pPr>
      <w:r>
        <w:t>art. 92 à 99</w:t>
      </w:r>
    </w:p>
    <w:p w:rsidR="008663B3" w:rsidRDefault="008663B3" w:rsidP="001F3A2C">
      <w:pPr>
        <w:jc w:val="right"/>
      </w:pPr>
    </w:p>
    <w:p w:rsidR="008663B3" w:rsidRPr="00925EE2" w:rsidRDefault="008663B3" w:rsidP="004E44D6"/>
    <w:p w:rsidR="008663B3" w:rsidRDefault="008663B3" w:rsidP="00502175">
      <w:pPr>
        <w:pStyle w:val="TOC1"/>
      </w:pPr>
      <w:r>
        <w:t>ANNEXES</w:t>
      </w:r>
    </w:p>
    <w:p w:rsidR="008663B3" w:rsidRPr="00502175" w:rsidRDefault="008663B3" w:rsidP="001F3A2C">
      <w:pPr>
        <w:pStyle w:val="TOC3"/>
        <w:tabs>
          <w:tab w:val="right" w:leader="dot" w:pos="9072"/>
        </w:tabs>
        <w:ind w:left="0"/>
        <w:rPr>
          <w:b/>
          <w:bCs/>
        </w:rPr>
      </w:pPr>
      <w:r w:rsidRPr="00502175">
        <w:rPr>
          <w:b/>
          <w:bCs/>
        </w:rPr>
        <w:t>LISTE DES CFAI</w:t>
      </w:r>
      <w:r w:rsidRPr="00502175">
        <w:rPr>
          <w:b/>
          <w:bCs/>
        </w:rPr>
        <w:tab/>
        <w:t>ANNEXE I</w:t>
      </w:r>
    </w:p>
    <w:p w:rsidR="008663B3" w:rsidRPr="00502175" w:rsidRDefault="008663B3" w:rsidP="001F3A2C">
      <w:pPr>
        <w:pStyle w:val="TOC3"/>
        <w:tabs>
          <w:tab w:val="right" w:leader="dot" w:pos="9072"/>
        </w:tabs>
        <w:ind w:left="0"/>
        <w:rPr>
          <w:b/>
          <w:bCs/>
        </w:rPr>
      </w:pPr>
      <w:r>
        <w:rPr>
          <w:b/>
          <w:bCs/>
        </w:rPr>
        <w:t>SIGLES</w:t>
      </w:r>
      <w:r w:rsidRPr="00502175">
        <w:rPr>
          <w:rFonts w:cs="Times New Roman"/>
          <w:b/>
          <w:bCs/>
        </w:rPr>
        <w:tab/>
      </w:r>
      <w:r w:rsidRPr="00502175">
        <w:rPr>
          <w:b/>
          <w:bCs/>
        </w:rPr>
        <w:t>ANNEXE II</w:t>
      </w:r>
    </w:p>
    <w:p w:rsidR="008663B3" w:rsidRPr="00502175" w:rsidRDefault="008663B3" w:rsidP="00502175">
      <w:pPr>
        <w:rPr>
          <w:lang w:eastAsia="en-US"/>
        </w:rPr>
      </w:pPr>
    </w:p>
    <w:p w:rsidR="008663B3" w:rsidRDefault="008663B3" w:rsidP="004E44D6">
      <w:pPr>
        <w:jc w:val="center"/>
        <w:rPr>
          <w:color w:val="FF0000"/>
        </w:rPr>
      </w:pPr>
    </w:p>
    <w:p w:rsidR="008663B3" w:rsidRDefault="008663B3" w:rsidP="004E44D6">
      <w:pPr>
        <w:jc w:val="center"/>
        <w:rPr>
          <w:color w:val="FF0000"/>
        </w:rPr>
      </w:pPr>
    </w:p>
    <w:p w:rsidR="008663B3" w:rsidRDefault="008663B3">
      <w:pPr>
        <w:spacing w:after="200" w:line="276" w:lineRule="auto"/>
        <w:rPr>
          <w:rFonts w:ascii="Calibri" w:hAnsi="Calibri" w:cs="Calibri"/>
          <w:b/>
          <w:bCs/>
        </w:rPr>
      </w:pPr>
      <w:r>
        <w:rPr>
          <w:rFonts w:ascii="Calibri" w:hAnsi="Calibri" w:cs="Calibri"/>
          <w:b/>
          <w:bCs/>
        </w:rPr>
        <w:br w:type="page"/>
      </w:r>
    </w:p>
    <w:p w:rsidR="008663B3" w:rsidRPr="00A25648" w:rsidRDefault="008663B3" w:rsidP="004E44D6">
      <w:pPr>
        <w:jc w:val="center"/>
        <w:rPr>
          <w:rFonts w:ascii="Calibri" w:hAnsi="Calibri" w:cs="Calibri"/>
          <w:b/>
          <w:bCs/>
        </w:rPr>
      </w:pPr>
      <w:r w:rsidRPr="00D64E6C">
        <w:rPr>
          <w:rFonts w:ascii="Calibri" w:hAnsi="Calibri" w:cs="Calibri"/>
          <w:b/>
          <w:bCs/>
        </w:rPr>
        <w:t>ACCORD NATIONAL DU</w:t>
      </w:r>
      <w:r>
        <w:rPr>
          <w:rFonts w:ascii="Calibri" w:hAnsi="Calibri" w:cs="Calibri"/>
          <w:b/>
          <w:bCs/>
        </w:rPr>
        <w:t xml:space="preserve"> 1</w:t>
      </w:r>
      <w:r w:rsidRPr="00A25648">
        <w:rPr>
          <w:rFonts w:ascii="Calibri" w:hAnsi="Calibri" w:cs="Calibri"/>
          <w:b/>
          <w:bCs/>
          <w:vertAlign w:val="superscript"/>
        </w:rPr>
        <w:t>er</w:t>
      </w:r>
      <w:r>
        <w:rPr>
          <w:rFonts w:ascii="Calibri" w:hAnsi="Calibri" w:cs="Calibri"/>
          <w:b/>
          <w:bCs/>
        </w:rPr>
        <w:t xml:space="preserve"> </w:t>
      </w:r>
      <w:r w:rsidRPr="00A25648">
        <w:rPr>
          <w:rFonts w:ascii="Calibri" w:hAnsi="Calibri" w:cs="Calibri"/>
          <w:b/>
          <w:bCs/>
        </w:rPr>
        <w:t>JUILLET 2011 RELATIF A LA FORMATION PROFESSIONNELLE TOUT AU LONG DE LA VIE</w:t>
      </w:r>
    </w:p>
    <w:p w:rsidR="008663B3" w:rsidRPr="0083416A" w:rsidRDefault="008663B3" w:rsidP="00A51714">
      <w:pPr>
        <w:jc w:val="center"/>
        <w:rPr>
          <w:rFonts w:ascii="Calibri" w:hAnsi="Calibri" w:cs="Calibri"/>
          <w:sz w:val="22"/>
          <w:szCs w:val="22"/>
        </w:rPr>
      </w:pPr>
    </w:p>
    <w:p w:rsidR="008663B3" w:rsidRDefault="008663B3" w:rsidP="00E755D4">
      <w:pPr>
        <w:jc w:val="center"/>
        <w:rPr>
          <w:rFonts w:ascii="Calibri" w:hAnsi="Calibri" w:cs="Calibri"/>
          <w:sz w:val="22"/>
          <w:szCs w:val="22"/>
        </w:rPr>
      </w:pPr>
    </w:p>
    <w:p w:rsidR="008663B3" w:rsidRPr="0083416A" w:rsidRDefault="008663B3" w:rsidP="00E755D4">
      <w:pPr>
        <w:jc w:val="center"/>
        <w:rPr>
          <w:rFonts w:ascii="Calibri" w:hAnsi="Calibri" w:cs="Calibri"/>
          <w:sz w:val="22"/>
          <w:szCs w:val="22"/>
        </w:rPr>
      </w:pPr>
    </w:p>
    <w:p w:rsidR="008663B3" w:rsidRPr="0083416A" w:rsidRDefault="008663B3" w:rsidP="00A51714">
      <w:pPr>
        <w:rPr>
          <w:rFonts w:ascii="Calibri" w:hAnsi="Calibri" w:cs="Calibri"/>
          <w:sz w:val="22"/>
          <w:szCs w:val="22"/>
        </w:rPr>
      </w:pPr>
      <w:r w:rsidRPr="0083416A">
        <w:rPr>
          <w:rFonts w:ascii="Calibri" w:hAnsi="Calibri" w:cs="Calibri"/>
          <w:sz w:val="22"/>
          <w:szCs w:val="22"/>
        </w:rPr>
        <w:t>Entre :</w:t>
      </w:r>
    </w:p>
    <w:p w:rsidR="008663B3" w:rsidRPr="0083416A" w:rsidRDefault="008663B3" w:rsidP="00A51714">
      <w:pPr>
        <w:rPr>
          <w:rFonts w:ascii="Calibri" w:hAnsi="Calibri" w:cs="Calibri"/>
          <w:sz w:val="22"/>
          <w:szCs w:val="22"/>
        </w:rPr>
      </w:pPr>
    </w:p>
    <w:p w:rsidR="008663B3" w:rsidRPr="0083416A" w:rsidRDefault="008663B3" w:rsidP="00A51714">
      <w:pPr>
        <w:rPr>
          <w:rFonts w:ascii="Calibri" w:hAnsi="Calibri" w:cs="Calibri"/>
          <w:sz w:val="22"/>
          <w:szCs w:val="22"/>
        </w:rPr>
      </w:pPr>
      <w:r w:rsidRPr="0083416A">
        <w:rPr>
          <w:rFonts w:ascii="Calibri" w:hAnsi="Calibri" w:cs="Calibri"/>
          <w:sz w:val="22"/>
          <w:szCs w:val="22"/>
        </w:rPr>
        <w:t>- l’Union des Industries et Métiers de la Métallurgie, d’une part,</w:t>
      </w:r>
    </w:p>
    <w:p w:rsidR="008663B3" w:rsidRPr="0083416A" w:rsidRDefault="008663B3" w:rsidP="00A51714">
      <w:pPr>
        <w:rPr>
          <w:rFonts w:ascii="Calibri" w:hAnsi="Calibri" w:cs="Calibri"/>
          <w:sz w:val="22"/>
          <w:szCs w:val="22"/>
        </w:rPr>
      </w:pPr>
    </w:p>
    <w:p w:rsidR="008663B3" w:rsidRPr="0083416A" w:rsidRDefault="008663B3" w:rsidP="00A51714">
      <w:pPr>
        <w:rPr>
          <w:rFonts w:ascii="Calibri" w:hAnsi="Calibri" w:cs="Calibri"/>
          <w:sz w:val="22"/>
          <w:szCs w:val="22"/>
        </w:rPr>
      </w:pPr>
      <w:r w:rsidRPr="0083416A">
        <w:rPr>
          <w:rFonts w:ascii="Calibri" w:hAnsi="Calibri" w:cs="Calibri"/>
          <w:sz w:val="22"/>
          <w:szCs w:val="22"/>
        </w:rPr>
        <w:t>- les organisations syndicales soussignées, d’autre part,</w:t>
      </w:r>
    </w:p>
    <w:p w:rsidR="008663B3" w:rsidRPr="0083416A" w:rsidRDefault="008663B3" w:rsidP="00A51714">
      <w:pPr>
        <w:rPr>
          <w:rFonts w:ascii="Calibri" w:hAnsi="Calibri" w:cs="Calibri"/>
          <w:sz w:val="22"/>
          <w:szCs w:val="22"/>
        </w:rPr>
      </w:pPr>
    </w:p>
    <w:p w:rsidR="008663B3" w:rsidRPr="0083416A" w:rsidRDefault="008663B3" w:rsidP="00A51714">
      <w:pPr>
        <w:rPr>
          <w:rFonts w:ascii="Calibri" w:hAnsi="Calibri" w:cs="Calibri"/>
          <w:sz w:val="22"/>
          <w:szCs w:val="22"/>
        </w:rPr>
      </w:pPr>
      <w:r w:rsidRPr="0083416A">
        <w:rPr>
          <w:rFonts w:ascii="Calibri" w:hAnsi="Calibri" w:cs="Calibri"/>
          <w:sz w:val="22"/>
          <w:szCs w:val="22"/>
        </w:rPr>
        <w:t>il a été convenu ce qui suit :</w:t>
      </w:r>
    </w:p>
    <w:p w:rsidR="008663B3" w:rsidRPr="0083416A" w:rsidRDefault="008663B3" w:rsidP="00A51714">
      <w:pPr>
        <w:rPr>
          <w:rFonts w:ascii="Calibri" w:hAnsi="Calibri" w:cs="Calibri"/>
          <w:sz w:val="22"/>
          <w:szCs w:val="22"/>
        </w:rPr>
      </w:pPr>
    </w:p>
    <w:p w:rsidR="008663B3" w:rsidRPr="0083416A" w:rsidRDefault="008663B3" w:rsidP="00A51714">
      <w:pPr>
        <w:rPr>
          <w:rFonts w:ascii="Calibri" w:hAnsi="Calibri" w:cs="Calibri"/>
          <w:sz w:val="22"/>
          <w:szCs w:val="22"/>
        </w:rPr>
      </w:pPr>
    </w:p>
    <w:p w:rsidR="008663B3" w:rsidRDefault="008663B3" w:rsidP="00A51714">
      <w:pPr>
        <w:rPr>
          <w:rFonts w:ascii="Calibri" w:hAnsi="Calibri" w:cs="Calibri"/>
          <w:sz w:val="22"/>
          <w:szCs w:val="22"/>
        </w:rPr>
      </w:pPr>
    </w:p>
    <w:p w:rsidR="008663B3" w:rsidRPr="0083416A" w:rsidRDefault="008663B3" w:rsidP="00A51714">
      <w:pPr>
        <w:rPr>
          <w:rFonts w:ascii="Calibri" w:hAnsi="Calibri" w:cs="Calibri"/>
          <w:sz w:val="22"/>
          <w:szCs w:val="22"/>
        </w:rPr>
      </w:pPr>
    </w:p>
    <w:p w:rsidR="008663B3" w:rsidRPr="00F2342A" w:rsidRDefault="008663B3" w:rsidP="00F22D7C">
      <w:pPr>
        <w:pStyle w:val="Heading2"/>
        <w:rPr>
          <w:rFonts w:ascii="Calibri" w:hAnsi="Calibri" w:cs="Calibri"/>
          <w:sz w:val="28"/>
          <w:szCs w:val="28"/>
        </w:rPr>
      </w:pPr>
      <w:r w:rsidRPr="00F2342A">
        <w:rPr>
          <w:rFonts w:ascii="Calibri" w:hAnsi="Calibri" w:cs="Calibri"/>
          <w:sz w:val="28"/>
          <w:szCs w:val="28"/>
        </w:rPr>
        <w:t>PREAMBULE</w:t>
      </w:r>
    </w:p>
    <w:p w:rsidR="008663B3" w:rsidRPr="00126C1E" w:rsidRDefault="008663B3" w:rsidP="00F22D7C">
      <w:r w:rsidRPr="00126C1E">
        <w:t xml:space="preserve"> </w:t>
      </w:r>
    </w:p>
    <w:p w:rsidR="008663B3" w:rsidRDefault="008663B3" w:rsidP="00F22D7C">
      <w:pPr>
        <w:ind w:firstLine="360"/>
        <w:jc w:val="both"/>
        <w:rPr>
          <w:rFonts w:ascii="Calibri" w:hAnsi="Calibri" w:cs="Calibri"/>
          <w:sz w:val="22"/>
          <w:szCs w:val="22"/>
        </w:rPr>
      </w:pPr>
    </w:p>
    <w:p w:rsidR="008663B3" w:rsidRPr="00A25648" w:rsidRDefault="008663B3" w:rsidP="00F22D7C">
      <w:pPr>
        <w:ind w:firstLine="360"/>
        <w:jc w:val="both"/>
        <w:rPr>
          <w:rFonts w:ascii="Calibri" w:hAnsi="Calibri" w:cs="Calibri"/>
          <w:sz w:val="22"/>
          <w:szCs w:val="22"/>
        </w:rPr>
      </w:pPr>
      <w:r w:rsidRPr="002B7400">
        <w:rPr>
          <w:rFonts w:ascii="Calibri" w:hAnsi="Calibri" w:cs="Calibri"/>
          <w:sz w:val="22"/>
          <w:szCs w:val="22"/>
        </w:rPr>
        <w:t xml:space="preserve">Le monde de l’entreprise a connu, ces dernières années, de profonds changements structurels, </w:t>
      </w:r>
      <w:r w:rsidRPr="00A25648">
        <w:rPr>
          <w:rFonts w:ascii="Calibri" w:hAnsi="Calibri" w:cs="Calibri"/>
          <w:sz w:val="22"/>
          <w:szCs w:val="22"/>
        </w:rPr>
        <w:t xml:space="preserve">accélérés par la crise économique. La concurrence mondiale, l’accélération du progrès scientifique et les évolutions technologiques reconfigurent l’industrie et ses modes de production. </w:t>
      </w:r>
    </w:p>
    <w:p w:rsidR="008663B3" w:rsidRPr="00A25648" w:rsidRDefault="008663B3" w:rsidP="00F22D7C">
      <w:pPr>
        <w:ind w:firstLine="360"/>
        <w:jc w:val="both"/>
        <w:rPr>
          <w:rFonts w:ascii="Calibri" w:hAnsi="Calibri" w:cs="Calibri"/>
          <w:sz w:val="22"/>
          <w:szCs w:val="22"/>
        </w:rPr>
      </w:pPr>
    </w:p>
    <w:p w:rsidR="008663B3" w:rsidRPr="00A25648" w:rsidRDefault="008663B3" w:rsidP="009E7FF4">
      <w:pPr>
        <w:ind w:firstLine="360"/>
        <w:jc w:val="both"/>
        <w:rPr>
          <w:rFonts w:ascii="Calibri" w:hAnsi="Calibri" w:cs="Calibri"/>
          <w:sz w:val="22"/>
          <w:szCs w:val="22"/>
        </w:rPr>
      </w:pPr>
      <w:r w:rsidRPr="00A25648">
        <w:rPr>
          <w:rFonts w:ascii="Calibri" w:hAnsi="Calibri" w:cs="Calibri"/>
          <w:sz w:val="22"/>
          <w:szCs w:val="22"/>
        </w:rPr>
        <w:t>Ce nouveau contexte suppose des adaptations et améliorations permanentes des entreprises, dans l’innovation et la valeur ajoutée, dans la conception, dans les process et dans les services associés. Le rythme de ces changements est une réalité quotidienne pour les salariés, pour les grandes entreprises industrielles, mais également pour les PME et les TPE qui représentent l’essentiel du tissu industriel</w:t>
      </w:r>
      <w:r>
        <w:rPr>
          <w:rFonts w:ascii="Calibri" w:hAnsi="Calibri" w:cs="Calibri"/>
          <w:sz w:val="22"/>
          <w:szCs w:val="22"/>
        </w:rPr>
        <w:t>.</w:t>
      </w:r>
      <w:r w:rsidRPr="00A25648">
        <w:rPr>
          <w:rFonts w:ascii="Calibri" w:hAnsi="Calibri" w:cs="Calibri"/>
          <w:sz w:val="22"/>
          <w:szCs w:val="22"/>
        </w:rPr>
        <w:t xml:space="preserve"> </w:t>
      </w:r>
    </w:p>
    <w:p w:rsidR="008663B3" w:rsidRPr="00A25648" w:rsidRDefault="008663B3" w:rsidP="00F22D7C">
      <w:pPr>
        <w:ind w:firstLine="360"/>
        <w:jc w:val="both"/>
        <w:rPr>
          <w:rFonts w:ascii="Calibri" w:hAnsi="Calibri" w:cs="Calibri"/>
          <w:sz w:val="22"/>
          <w:szCs w:val="22"/>
        </w:rPr>
      </w:pPr>
    </w:p>
    <w:p w:rsidR="008663B3" w:rsidRPr="00A25648" w:rsidRDefault="008663B3" w:rsidP="00F22D7C">
      <w:pPr>
        <w:ind w:firstLine="360"/>
        <w:jc w:val="both"/>
        <w:rPr>
          <w:rFonts w:ascii="Calibri" w:hAnsi="Calibri" w:cs="Calibri"/>
          <w:sz w:val="22"/>
          <w:szCs w:val="22"/>
        </w:rPr>
      </w:pPr>
      <w:r w:rsidRPr="00A25648">
        <w:rPr>
          <w:rFonts w:ascii="Calibri" w:hAnsi="Calibri" w:cs="Calibri"/>
          <w:sz w:val="22"/>
          <w:szCs w:val="22"/>
        </w:rPr>
        <w:t>Pour répondre à ces changements qui constituent par ailleurs des opportunités de développement et de croissance, les signataires du présent accord estiment qu’il est indispensable d’anticiper ces évolutions et les besoins en compétences, de professionnaliser et de qualifier les salariés et les demandeurs d’emploi, et d’accompagner, dans un souci de sécurisation des parcours professionnels, les mobilités internes et externes des salariés.</w:t>
      </w:r>
    </w:p>
    <w:p w:rsidR="008663B3" w:rsidRPr="00A25648" w:rsidRDefault="008663B3" w:rsidP="00F22D7C">
      <w:pPr>
        <w:ind w:firstLine="360"/>
        <w:jc w:val="both"/>
        <w:rPr>
          <w:rFonts w:ascii="Calibri" w:hAnsi="Calibri" w:cs="Calibri"/>
          <w:sz w:val="22"/>
          <w:szCs w:val="22"/>
        </w:rPr>
      </w:pPr>
    </w:p>
    <w:p w:rsidR="008663B3" w:rsidRPr="001D12E3" w:rsidRDefault="008663B3" w:rsidP="00F22D7C">
      <w:pPr>
        <w:ind w:firstLine="360"/>
        <w:jc w:val="both"/>
        <w:rPr>
          <w:rFonts w:ascii="Calibri" w:hAnsi="Calibri" w:cs="Calibri"/>
          <w:sz w:val="22"/>
          <w:szCs w:val="22"/>
        </w:rPr>
      </w:pPr>
      <w:r w:rsidRPr="00A25648">
        <w:rPr>
          <w:rFonts w:ascii="Calibri" w:hAnsi="Calibri" w:cs="Calibri"/>
          <w:sz w:val="22"/>
          <w:szCs w:val="22"/>
        </w:rPr>
        <w:t>Aussi ils considèrent qu’une véritable politique d’emploi et de formation professionnelle, dans la branche, constitue un levier déterminant pour créer le cadre le plus favorable au développement de l’industrie métallurgique, de ses emplois et des compétenc</w:t>
      </w:r>
      <w:r>
        <w:rPr>
          <w:rFonts w:ascii="Calibri" w:hAnsi="Calibri" w:cs="Calibri"/>
          <w:sz w:val="22"/>
          <w:szCs w:val="22"/>
        </w:rPr>
        <w:t xml:space="preserve">es de ses salariés </w:t>
      </w:r>
      <w:r w:rsidRPr="001D12E3">
        <w:rPr>
          <w:rFonts w:ascii="Calibri" w:hAnsi="Calibri" w:cs="Calibri"/>
          <w:sz w:val="22"/>
          <w:szCs w:val="22"/>
        </w:rPr>
        <w:t>et de leur déroulement de carrière.</w:t>
      </w:r>
    </w:p>
    <w:p w:rsidR="008663B3" w:rsidRPr="00A25648" w:rsidRDefault="008663B3" w:rsidP="00F22D7C">
      <w:pPr>
        <w:ind w:firstLine="360"/>
        <w:jc w:val="both"/>
        <w:rPr>
          <w:rFonts w:ascii="Calibri" w:hAnsi="Calibri" w:cs="Calibri"/>
          <w:sz w:val="22"/>
          <w:szCs w:val="22"/>
        </w:rPr>
      </w:pPr>
    </w:p>
    <w:p w:rsidR="008663B3" w:rsidRPr="00A25648" w:rsidRDefault="008663B3" w:rsidP="00F22D7C">
      <w:pPr>
        <w:ind w:firstLine="360"/>
        <w:jc w:val="both"/>
        <w:rPr>
          <w:rFonts w:ascii="Calibri" w:hAnsi="Calibri" w:cs="Calibri"/>
          <w:sz w:val="22"/>
          <w:szCs w:val="22"/>
        </w:rPr>
      </w:pPr>
      <w:r w:rsidRPr="00A25648">
        <w:rPr>
          <w:rFonts w:ascii="Calibri" w:hAnsi="Calibri" w:cs="Calibri"/>
          <w:sz w:val="22"/>
          <w:szCs w:val="22"/>
        </w:rPr>
        <w:t xml:space="preserve">Dans cet objectif, ils souhaitent trouver un équilibre pour, d’une part, continuer à adapter et développer les compétences et les qualifications des salariés dans les entreprises industrielles, en permettant à chacun d’acquérir </w:t>
      </w:r>
      <w:r w:rsidRPr="001D12E3">
        <w:rPr>
          <w:rFonts w:ascii="Calibri" w:hAnsi="Calibri" w:cs="Calibri"/>
          <w:sz w:val="22"/>
          <w:szCs w:val="22"/>
        </w:rPr>
        <w:t>d</w:t>
      </w:r>
      <w:r w:rsidRPr="00A25648">
        <w:rPr>
          <w:rFonts w:ascii="Calibri" w:hAnsi="Calibri" w:cs="Calibri"/>
          <w:sz w:val="22"/>
          <w:szCs w:val="22"/>
        </w:rPr>
        <w:t>es connaissances et compétences et de les actualiser tout au long de la vie professionnelle, et, d’autre part, accompagner la qualification et la requalification des demandeurs d’emploi pour répondre aux besoins de main-d’œuvre qualifiée et aux enjeux de renouvellement dans les entreprises industrielles, et permettre ainsi leur réinsertion rapide et durable dans l’emploi.</w:t>
      </w:r>
    </w:p>
    <w:p w:rsidR="008663B3" w:rsidRPr="00A25648" w:rsidRDefault="008663B3" w:rsidP="00F22D7C">
      <w:pPr>
        <w:ind w:firstLine="360"/>
        <w:jc w:val="both"/>
        <w:rPr>
          <w:rFonts w:ascii="Calibri" w:hAnsi="Calibri" w:cs="Calibri"/>
          <w:sz w:val="22"/>
          <w:szCs w:val="22"/>
        </w:rPr>
      </w:pPr>
    </w:p>
    <w:p w:rsidR="008663B3" w:rsidRPr="00A25648" w:rsidRDefault="008663B3" w:rsidP="00F22D7C">
      <w:pPr>
        <w:ind w:firstLine="360"/>
        <w:jc w:val="both"/>
        <w:rPr>
          <w:rFonts w:ascii="Calibri" w:hAnsi="Calibri" w:cs="Calibri"/>
          <w:sz w:val="22"/>
          <w:szCs w:val="22"/>
        </w:rPr>
      </w:pPr>
      <w:r w:rsidRPr="002B7400">
        <w:rPr>
          <w:rFonts w:ascii="Calibri" w:hAnsi="Calibri" w:cs="Calibri"/>
          <w:sz w:val="22"/>
          <w:szCs w:val="22"/>
        </w:rPr>
        <w:t>Dans le prolongement de l’accord national interprofessionnel du 5 octobre 2009 et de la loi du 24 novembre 2009 relative à l’orientation et à la formation professionnelle tout au long de la vie, les signataires décident, par le présent accord, de mesures concrètes et lisibles visant à adapter la formation dans la branche aux nouveaux défis économiques, technologiques, démographiques</w:t>
      </w:r>
      <w:r>
        <w:rPr>
          <w:rFonts w:ascii="Calibri" w:hAnsi="Calibri" w:cs="Calibri"/>
          <w:sz w:val="22"/>
          <w:szCs w:val="22"/>
        </w:rPr>
        <w:t xml:space="preserve">, </w:t>
      </w:r>
      <w:r w:rsidRPr="00A25648">
        <w:rPr>
          <w:rFonts w:ascii="Calibri" w:hAnsi="Calibri" w:cs="Calibri"/>
          <w:sz w:val="22"/>
          <w:szCs w:val="22"/>
        </w:rPr>
        <w:t>sociétaux et environnementaux, ainsi qu’au nouveau contexte législatif et conventionnel.</w:t>
      </w:r>
    </w:p>
    <w:p w:rsidR="008663B3" w:rsidRPr="00A25648" w:rsidRDefault="008663B3" w:rsidP="00F22D7C">
      <w:pPr>
        <w:ind w:firstLine="360"/>
        <w:jc w:val="both"/>
        <w:rPr>
          <w:rFonts w:ascii="Calibri" w:hAnsi="Calibri" w:cs="Calibri"/>
          <w:sz w:val="22"/>
          <w:szCs w:val="22"/>
        </w:rPr>
      </w:pPr>
    </w:p>
    <w:p w:rsidR="008663B3" w:rsidRPr="00A25648" w:rsidRDefault="008663B3" w:rsidP="00F22D7C">
      <w:pPr>
        <w:ind w:firstLine="360"/>
        <w:jc w:val="both"/>
        <w:rPr>
          <w:rFonts w:ascii="Calibri" w:hAnsi="Calibri" w:cs="Calibri"/>
          <w:i/>
          <w:iCs/>
          <w:sz w:val="22"/>
          <w:szCs w:val="22"/>
        </w:rPr>
      </w:pPr>
      <w:r w:rsidRPr="00A25648">
        <w:rPr>
          <w:rFonts w:ascii="Calibri" w:hAnsi="Calibri" w:cs="Calibri"/>
          <w:sz w:val="22"/>
          <w:szCs w:val="22"/>
        </w:rPr>
        <w:t xml:space="preserve">Ils conviennent de mettre en place les moyens permettant à la branche de jouer un rôle majeur dans l’anticipation de l’évolution des métiers et qualifications industriels, notamment à travers </w:t>
      </w:r>
      <w:r w:rsidRPr="00A25648">
        <w:rPr>
          <w:rFonts w:ascii="Calibri" w:hAnsi="Calibri" w:cs="Calibri"/>
          <w:i/>
          <w:iCs/>
          <w:sz w:val="22"/>
          <w:szCs w:val="22"/>
        </w:rPr>
        <w:t>l’Observatoire prospectif et analytique des métiers et des qualifications.</w:t>
      </w:r>
    </w:p>
    <w:p w:rsidR="008663B3" w:rsidRPr="00A25648" w:rsidRDefault="008663B3" w:rsidP="00F22D7C">
      <w:pPr>
        <w:ind w:firstLine="360"/>
        <w:jc w:val="both"/>
        <w:rPr>
          <w:rFonts w:ascii="Calibri" w:hAnsi="Calibri" w:cs="Calibri"/>
          <w:sz w:val="22"/>
          <w:szCs w:val="22"/>
        </w:rPr>
      </w:pPr>
    </w:p>
    <w:p w:rsidR="008663B3" w:rsidRPr="00A25648" w:rsidRDefault="008663B3" w:rsidP="00F22D7C">
      <w:pPr>
        <w:ind w:firstLine="360"/>
        <w:jc w:val="both"/>
        <w:rPr>
          <w:rFonts w:ascii="Calibri" w:hAnsi="Calibri" w:cs="Calibri"/>
          <w:sz w:val="22"/>
          <w:szCs w:val="22"/>
        </w:rPr>
      </w:pPr>
      <w:r w:rsidRPr="00A25648">
        <w:rPr>
          <w:rFonts w:ascii="Calibri" w:hAnsi="Calibri" w:cs="Calibri"/>
          <w:sz w:val="22"/>
          <w:szCs w:val="22"/>
        </w:rPr>
        <w:t>Ils décident d’accentuer les efforts, en partenariat avec tous les acteurs de l’information et de l’orientation professionnelle, pour mieux communiquer sur les métiers industriels et rendre plus attractives les filières – scientifiques, technologiques et professionnelles – de formation, initiale et continue, préparant aux métiers industriels. Dans ce cadre, ils affirment le rôle majeur de la branche et des entreprises dans l’information, le conseil et l’orientation professionnelle des salariés des entreprises industrielles.</w:t>
      </w:r>
    </w:p>
    <w:p w:rsidR="008663B3" w:rsidRPr="00A25648" w:rsidRDefault="008663B3" w:rsidP="00F22D7C">
      <w:pPr>
        <w:pStyle w:val="BodyTextIndent"/>
        <w:spacing w:before="100" w:beforeAutospacing="1" w:after="0"/>
        <w:ind w:left="0" w:firstLine="360"/>
        <w:jc w:val="both"/>
        <w:rPr>
          <w:rFonts w:ascii="Calibri" w:hAnsi="Calibri" w:cs="Calibri"/>
          <w:sz w:val="22"/>
          <w:szCs w:val="22"/>
        </w:rPr>
      </w:pPr>
      <w:r w:rsidRPr="00A25648">
        <w:rPr>
          <w:rFonts w:ascii="Calibri" w:hAnsi="Calibri" w:cs="Calibri"/>
          <w:sz w:val="22"/>
          <w:szCs w:val="22"/>
        </w:rPr>
        <w:t>Ils maintiennent leur volonté de développer, pour les salariés et les demandeurs d’emploi, la politique de certification paritaire des qualifications professionnelles dans la branche, tant par la voie de la formation que par celle de la validation des acquis de l’expérience.</w:t>
      </w:r>
    </w:p>
    <w:p w:rsidR="008663B3" w:rsidRPr="00A25648" w:rsidRDefault="008663B3" w:rsidP="00F22D7C">
      <w:pPr>
        <w:pStyle w:val="BodyText2"/>
        <w:spacing w:line="276" w:lineRule="auto"/>
        <w:ind w:firstLine="360"/>
        <w:rPr>
          <w:rFonts w:ascii="Calibri" w:hAnsi="Calibri" w:cs="Calibri"/>
          <w:sz w:val="22"/>
          <w:szCs w:val="22"/>
        </w:rPr>
      </w:pPr>
    </w:p>
    <w:p w:rsidR="008663B3" w:rsidRPr="00A25648" w:rsidRDefault="008663B3" w:rsidP="00F22D7C">
      <w:pPr>
        <w:pStyle w:val="BodyText2"/>
        <w:ind w:firstLine="357"/>
        <w:rPr>
          <w:rFonts w:ascii="Calibri" w:hAnsi="Calibri" w:cs="Calibri"/>
          <w:sz w:val="22"/>
          <w:szCs w:val="22"/>
        </w:rPr>
      </w:pPr>
      <w:r w:rsidRPr="00A25648">
        <w:rPr>
          <w:rFonts w:ascii="Calibri" w:hAnsi="Calibri" w:cs="Calibri"/>
          <w:sz w:val="22"/>
          <w:szCs w:val="22"/>
        </w:rPr>
        <w:t xml:space="preserve">Au-delà de leur politique d’anticipation des besoins et de certification, ils réaffirment leur volonté d’adapter l’offre de formation à l’évolution des besoins en compétences des entreprises industrielles et de leurs salariés, dans le cadre d’une vision transversale avec les différents secteurs industriels. </w:t>
      </w:r>
    </w:p>
    <w:p w:rsidR="008663B3" w:rsidRPr="00A25648" w:rsidRDefault="008663B3" w:rsidP="00F22D7C">
      <w:pPr>
        <w:pStyle w:val="BodyText2"/>
        <w:ind w:firstLine="357"/>
        <w:rPr>
          <w:rFonts w:ascii="Calibri" w:hAnsi="Calibri" w:cs="Calibri"/>
          <w:sz w:val="22"/>
          <w:szCs w:val="22"/>
        </w:rPr>
      </w:pPr>
    </w:p>
    <w:p w:rsidR="008663B3" w:rsidRDefault="008663B3" w:rsidP="00F22D7C">
      <w:pPr>
        <w:pStyle w:val="BodyText2"/>
        <w:ind w:firstLine="357"/>
        <w:rPr>
          <w:rFonts w:ascii="Calibri" w:hAnsi="Calibri" w:cs="Calibri"/>
          <w:sz w:val="22"/>
          <w:szCs w:val="22"/>
        </w:rPr>
      </w:pPr>
      <w:r w:rsidRPr="00A25648">
        <w:rPr>
          <w:rFonts w:ascii="Calibri" w:hAnsi="Calibri" w:cs="Calibri"/>
          <w:sz w:val="22"/>
          <w:szCs w:val="22"/>
        </w:rPr>
        <w:t>Ils reconnaissent, à ce titre, l’intérêt particulier</w:t>
      </w:r>
      <w:r>
        <w:rPr>
          <w:rFonts w:ascii="Calibri" w:hAnsi="Calibri" w:cs="Calibri"/>
          <w:b/>
          <w:bCs/>
          <w:sz w:val="22"/>
          <w:szCs w:val="22"/>
        </w:rPr>
        <w:t xml:space="preserve"> </w:t>
      </w:r>
      <w:r w:rsidRPr="001D12E3">
        <w:rPr>
          <w:rFonts w:ascii="Calibri" w:hAnsi="Calibri" w:cs="Calibri"/>
          <w:sz w:val="22"/>
          <w:szCs w:val="22"/>
        </w:rPr>
        <w:t>dans le cadre d’une même filière</w:t>
      </w:r>
      <w:r w:rsidRPr="00A25648">
        <w:rPr>
          <w:rFonts w:ascii="Calibri" w:hAnsi="Calibri" w:cs="Calibri"/>
          <w:sz w:val="22"/>
          <w:szCs w:val="22"/>
        </w:rPr>
        <w:t xml:space="preserve"> d’encourager les entreprises donneuses d’ordre et les entreprises sous-traitantes à engager une réflexion concernant leurs besoins respectifs et mutuels en matière de formation professionnelle</w:t>
      </w:r>
      <w:r>
        <w:rPr>
          <w:rFonts w:ascii="Calibri" w:hAnsi="Calibri" w:cs="Calibri"/>
          <w:sz w:val="22"/>
          <w:szCs w:val="22"/>
        </w:rPr>
        <w:t>.</w:t>
      </w:r>
      <w:r w:rsidRPr="00A25648">
        <w:rPr>
          <w:rFonts w:ascii="Calibri" w:hAnsi="Calibri" w:cs="Calibri"/>
          <w:sz w:val="22"/>
          <w:szCs w:val="22"/>
        </w:rPr>
        <w:t xml:space="preserve"> </w:t>
      </w:r>
    </w:p>
    <w:p w:rsidR="008663B3" w:rsidRPr="00A25648" w:rsidRDefault="008663B3" w:rsidP="00F22D7C">
      <w:pPr>
        <w:pStyle w:val="BodyText2"/>
        <w:ind w:firstLine="357"/>
        <w:rPr>
          <w:rFonts w:ascii="Calibri" w:hAnsi="Calibri" w:cs="Calibri"/>
          <w:sz w:val="22"/>
          <w:szCs w:val="22"/>
        </w:rPr>
      </w:pPr>
    </w:p>
    <w:p w:rsidR="008663B3" w:rsidRPr="00A25648" w:rsidRDefault="008663B3" w:rsidP="00F22D7C">
      <w:pPr>
        <w:pStyle w:val="BodyText2"/>
        <w:ind w:firstLine="357"/>
        <w:rPr>
          <w:rFonts w:ascii="Calibri" w:hAnsi="Calibri" w:cs="Calibri"/>
          <w:sz w:val="22"/>
          <w:szCs w:val="22"/>
        </w:rPr>
      </w:pPr>
      <w:r w:rsidRPr="00A25648">
        <w:rPr>
          <w:rFonts w:ascii="Calibri" w:hAnsi="Calibri" w:cs="Calibri"/>
          <w:sz w:val="22"/>
          <w:szCs w:val="22"/>
        </w:rPr>
        <w:t>Ils réaffirment également leur volonté de développer les partenariats avec les différents acteurs, notamment dans le cadre de cofinancements.</w:t>
      </w:r>
    </w:p>
    <w:p w:rsidR="008663B3" w:rsidRPr="00A25648" w:rsidRDefault="008663B3" w:rsidP="00F22D7C">
      <w:pPr>
        <w:pStyle w:val="BodyText2"/>
        <w:spacing w:line="276" w:lineRule="auto"/>
        <w:ind w:firstLine="360"/>
        <w:rPr>
          <w:rFonts w:ascii="Calibri" w:hAnsi="Calibri" w:cs="Calibri"/>
          <w:sz w:val="22"/>
          <w:szCs w:val="22"/>
        </w:rPr>
      </w:pPr>
    </w:p>
    <w:p w:rsidR="008663B3" w:rsidRPr="00A25648" w:rsidRDefault="008663B3" w:rsidP="00F22D7C">
      <w:pPr>
        <w:pStyle w:val="BodyText2"/>
        <w:ind w:firstLine="357"/>
        <w:rPr>
          <w:rFonts w:ascii="Calibri" w:hAnsi="Calibri" w:cs="Calibri"/>
          <w:sz w:val="22"/>
          <w:szCs w:val="22"/>
        </w:rPr>
      </w:pPr>
      <w:r w:rsidRPr="00A25648">
        <w:rPr>
          <w:rFonts w:ascii="Calibri" w:hAnsi="Calibri" w:cs="Calibri"/>
          <w:sz w:val="22"/>
          <w:szCs w:val="22"/>
        </w:rPr>
        <w:t>Ils souhaitent ainsi définir une politique ambitieuse de formation initiale et continue, adaptée aux besoins en compétences des entreprises, en adéquation avec les exigences de professionnalisation des individus, quel que soit leur statut, et permettant l’accès de l’ensemble des salariés, en particulier les salariés des TPE et PME, à la formation professionnelle.</w:t>
      </w:r>
    </w:p>
    <w:p w:rsidR="008663B3" w:rsidRPr="00A25648" w:rsidRDefault="008663B3" w:rsidP="00F22D7C">
      <w:pPr>
        <w:pStyle w:val="BodyText2"/>
        <w:spacing w:line="276" w:lineRule="auto"/>
        <w:ind w:firstLine="360"/>
        <w:rPr>
          <w:rFonts w:ascii="Calibri" w:hAnsi="Calibri" w:cs="Calibri"/>
          <w:sz w:val="22"/>
          <w:szCs w:val="22"/>
        </w:rPr>
      </w:pPr>
    </w:p>
    <w:p w:rsidR="008663B3" w:rsidRPr="00A25648" w:rsidRDefault="008663B3" w:rsidP="00F22D7C">
      <w:pPr>
        <w:pStyle w:val="BodyText2"/>
        <w:ind w:firstLine="357"/>
        <w:rPr>
          <w:rFonts w:ascii="Calibri" w:hAnsi="Calibri" w:cs="Calibri"/>
          <w:sz w:val="22"/>
          <w:szCs w:val="22"/>
        </w:rPr>
      </w:pPr>
      <w:r w:rsidRPr="00A25648">
        <w:rPr>
          <w:rFonts w:ascii="Calibri" w:hAnsi="Calibri" w:cs="Calibri"/>
          <w:sz w:val="22"/>
          <w:szCs w:val="22"/>
        </w:rPr>
        <w:t>Les formations en alternance, notamment par la voie des contrats en alternance (contrat d’apprentissage ou de professionnalisation), et les formations personnalisées telles que celles mises en œuvre dans le cadre des ilots de formation technique individualisée (IFTI), constituent, avec le dispositif de certification et qualification, le socle du dispositif de la politique de formation de la branche.</w:t>
      </w:r>
    </w:p>
    <w:p w:rsidR="008663B3" w:rsidRPr="00A25648" w:rsidRDefault="008663B3" w:rsidP="00F22D7C">
      <w:pPr>
        <w:pStyle w:val="BodyText2"/>
        <w:spacing w:line="276" w:lineRule="auto"/>
        <w:ind w:firstLine="360"/>
        <w:rPr>
          <w:rFonts w:ascii="Calibri" w:hAnsi="Calibri" w:cs="Calibri"/>
          <w:sz w:val="22"/>
          <w:szCs w:val="22"/>
        </w:rPr>
      </w:pPr>
    </w:p>
    <w:p w:rsidR="008663B3" w:rsidRPr="00A25648" w:rsidRDefault="008663B3" w:rsidP="00F22D7C">
      <w:pPr>
        <w:pStyle w:val="BodyText2"/>
        <w:ind w:firstLine="357"/>
        <w:rPr>
          <w:rFonts w:ascii="Calibri" w:hAnsi="Calibri" w:cs="Calibri"/>
          <w:sz w:val="22"/>
          <w:szCs w:val="22"/>
        </w:rPr>
      </w:pPr>
      <w:r w:rsidRPr="00A25648">
        <w:rPr>
          <w:rFonts w:ascii="Calibri" w:hAnsi="Calibri" w:cs="Calibri"/>
          <w:sz w:val="22"/>
          <w:szCs w:val="22"/>
        </w:rPr>
        <w:t>Les signataires entendent renforcer l’attractivité des métiers industriels, tant pour les jeunes que pour les demandeurs d’emploi, notamment par une amélioration des garanties de rémunération applicables aux contrats en alternance.</w:t>
      </w:r>
    </w:p>
    <w:p w:rsidR="008663B3" w:rsidRPr="00A25648" w:rsidRDefault="008663B3" w:rsidP="00F22D7C">
      <w:pPr>
        <w:pStyle w:val="BodyText2"/>
        <w:spacing w:line="276" w:lineRule="auto"/>
        <w:ind w:firstLine="360"/>
        <w:rPr>
          <w:rFonts w:ascii="Calibri" w:hAnsi="Calibri" w:cs="Calibri"/>
          <w:sz w:val="22"/>
          <w:szCs w:val="22"/>
        </w:rPr>
      </w:pPr>
    </w:p>
    <w:p w:rsidR="008663B3" w:rsidRPr="00A25648" w:rsidRDefault="008663B3" w:rsidP="00F22D7C">
      <w:pPr>
        <w:pStyle w:val="BodyText2"/>
        <w:ind w:firstLine="357"/>
        <w:rPr>
          <w:rFonts w:ascii="Calibri" w:hAnsi="Calibri" w:cs="Calibri"/>
          <w:sz w:val="22"/>
          <w:szCs w:val="22"/>
        </w:rPr>
      </w:pPr>
      <w:r w:rsidRPr="00A25648">
        <w:rPr>
          <w:rFonts w:ascii="Calibri" w:hAnsi="Calibri" w:cs="Calibri"/>
          <w:sz w:val="22"/>
          <w:szCs w:val="22"/>
        </w:rPr>
        <w:t>Le présent accord constitue une nouvelle étape de la politique de formation professionnelle de la branche de la métallurgie et participe concrètement à son ambition de développement de l’emploi et des compétences dans la branche. Il s’articule avec les accords nationaux de la métallurgie relatifs aux voies et moyens du dialogue social, à l’égalité professionnelle, et, plus</w:t>
      </w:r>
      <w:r w:rsidRPr="00F36492">
        <w:rPr>
          <w:rFonts w:ascii="Calibri" w:hAnsi="Calibri" w:cs="Calibri"/>
          <w:b/>
          <w:bCs/>
          <w:color w:val="FF0000"/>
          <w:sz w:val="22"/>
          <w:szCs w:val="22"/>
        </w:rPr>
        <w:t xml:space="preserve"> </w:t>
      </w:r>
      <w:r w:rsidRPr="00A25648">
        <w:rPr>
          <w:rFonts w:ascii="Calibri" w:hAnsi="Calibri" w:cs="Calibri"/>
          <w:sz w:val="22"/>
          <w:szCs w:val="22"/>
        </w:rPr>
        <w:t>particulièrement, avec les accords nationaux en faveur de l’emploi des jeunes et des salariés âgés et avec l’accord national relatif à la gestion prévisionnelle des emplois et des compétences (GPEC).</w:t>
      </w:r>
    </w:p>
    <w:p w:rsidR="008663B3" w:rsidRPr="00F36492" w:rsidRDefault="008663B3" w:rsidP="00F22D7C">
      <w:pPr>
        <w:pStyle w:val="BodyText2"/>
        <w:spacing w:line="276" w:lineRule="auto"/>
        <w:ind w:firstLine="360"/>
        <w:rPr>
          <w:rFonts w:ascii="Calibri" w:hAnsi="Calibri" w:cs="Calibri"/>
          <w:b/>
          <w:bCs/>
          <w:color w:val="FF0000"/>
          <w:sz w:val="22"/>
          <w:szCs w:val="22"/>
        </w:rPr>
      </w:pPr>
    </w:p>
    <w:p w:rsidR="008663B3" w:rsidRPr="002B7400" w:rsidRDefault="008663B3" w:rsidP="00F22D7C">
      <w:pPr>
        <w:ind w:firstLine="357"/>
        <w:jc w:val="both"/>
        <w:rPr>
          <w:rFonts w:ascii="Calibri" w:hAnsi="Calibri" w:cs="Calibri"/>
          <w:sz w:val="22"/>
          <w:szCs w:val="22"/>
        </w:rPr>
      </w:pPr>
      <w:r w:rsidRPr="002B7400">
        <w:rPr>
          <w:rFonts w:ascii="Calibri" w:hAnsi="Calibri" w:cs="Calibri"/>
          <w:sz w:val="22"/>
          <w:szCs w:val="22"/>
        </w:rPr>
        <w:t>A travers cet accord unique, les signataires offrent, à l’ensemble des entreprises et à leurs salariés, une information lisible et accessible sur le droit conventionnel applicable en matière de formation professionnelle.</w:t>
      </w:r>
    </w:p>
    <w:p w:rsidR="008663B3" w:rsidRPr="002B7400" w:rsidRDefault="008663B3" w:rsidP="00F22D7C">
      <w:pPr>
        <w:ind w:firstLine="360"/>
        <w:jc w:val="both"/>
        <w:rPr>
          <w:rFonts w:ascii="Calibri" w:hAnsi="Calibri" w:cs="Calibri"/>
          <w:sz w:val="22"/>
          <w:szCs w:val="22"/>
        </w:rPr>
      </w:pPr>
    </w:p>
    <w:p w:rsidR="008663B3" w:rsidRDefault="008663B3" w:rsidP="00F22D7C">
      <w:pPr>
        <w:ind w:firstLine="357"/>
        <w:rPr>
          <w:rFonts w:ascii="Calibri" w:hAnsi="Calibri" w:cs="Calibri"/>
          <w:sz w:val="22"/>
          <w:szCs w:val="22"/>
        </w:rPr>
      </w:pPr>
      <w:r w:rsidRPr="00A25648">
        <w:rPr>
          <w:rFonts w:ascii="Calibri" w:hAnsi="Calibri" w:cs="Calibri"/>
          <w:sz w:val="22"/>
          <w:szCs w:val="22"/>
        </w:rPr>
        <w:t>Enfin, ils</w:t>
      </w:r>
      <w:r w:rsidRPr="002B7400">
        <w:rPr>
          <w:rFonts w:ascii="Calibri" w:hAnsi="Calibri" w:cs="Calibri"/>
          <w:sz w:val="22"/>
          <w:szCs w:val="22"/>
        </w:rPr>
        <w:t xml:space="preserve"> expriment</w:t>
      </w:r>
      <w:r>
        <w:rPr>
          <w:rFonts w:ascii="Calibri" w:hAnsi="Calibri" w:cs="Calibri"/>
          <w:sz w:val="22"/>
          <w:szCs w:val="22"/>
        </w:rPr>
        <w:t xml:space="preserve"> </w:t>
      </w:r>
      <w:r w:rsidRPr="002B7400">
        <w:rPr>
          <w:rFonts w:ascii="Calibri" w:hAnsi="Calibri" w:cs="Calibri"/>
          <w:sz w:val="22"/>
          <w:szCs w:val="22"/>
        </w:rPr>
        <w:t>leur confiance dans l’avenir de l’industrie</w:t>
      </w:r>
      <w:r>
        <w:rPr>
          <w:rFonts w:ascii="Calibri" w:hAnsi="Calibri" w:cs="Calibri"/>
          <w:sz w:val="22"/>
          <w:szCs w:val="22"/>
        </w:rPr>
        <w:t>,</w:t>
      </w:r>
      <w:r w:rsidRPr="002B7400">
        <w:rPr>
          <w:rFonts w:ascii="Calibri" w:hAnsi="Calibri" w:cs="Calibri"/>
          <w:sz w:val="22"/>
          <w:szCs w:val="22"/>
        </w:rPr>
        <w:t xml:space="preserve"> par la mise en place de mesures adaptées, porteuses de croissance et de développement, destinées à accompagner efficacement les entreprises de toute taille, et leurs salariés, aux réalités du monde industriel.</w:t>
      </w:r>
    </w:p>
    <w:p w:rsidR="008663B3" w:rsidRDefault="008663B3" w:rsidP="00F22D7C">
      <w:pPr>
        <w:ind w:firstLine="357"/>
        <w:rPr>
          <w:rFonts w:ascii="Calibri" w:hAnsi="Calibri" w:cs="Calibri"/>
          <w:sz w:val="22"/>
          <w:szCs w:val="22"/>
        </w:rPr>
      </w:pPr>
    </w:p>
    <w:p w:rsidR="008663B3" w:rsidRPr="002B7400" w:rsidRDefault="008663B3" w:rsidP="00F22D7C">
      <w:pPr>
        <w:ind w:firstLine="357"/>
      </w:pPr>
    </w:p>
    <w:p w:rsidR="008663B3" w:rsidRDefault="008663B3">
      <w:pPr>
        <w:spacing w:after="200" w:line="276" w:lineRule="auto"/>
        <w:rPr>
          <w:rFonts w:ascii="Calibri" w:hAnsi="Calibri"/>
          <w:b/>
          <w:bCs/>
          <w:sz w:val="28"/>
          <w:szCs w:val="28"/>
          <w:shd w:val="clear" w:color="auto" w:fill="FFFFFF"/>
        </w:rPr>
      </w:pPr>
      <w:r>
        <w:rPr>
          <w:rFonts w:ascii="Calibri" w:hAnsi="Calibri"/>
          <w:b/>
          <w:bCs/>
          <w:sz w:val="28"/>
          <w:szCs w:val="28"/>
          <w:shd w:val="clear" w:color="auto" w:fill="FFFFFF"/>
        </w:rPr>
        <w:br w:type="page"/>
      </w:r>
    </w:p>
    <w:p w:rsidR="008663B3" w:rsidRPr="00F2342A" w:rsidRDefault="008663B3">
      <w:pPr>
        <w:keepNext/>
        <w:shd w:val="clear" w:color="auto" w:fill="FFFFFF"/>
        <w:spacing w:after="200" w:line="276" w:lineRule="auto"/>
        <w:jc w:val="center"/>
        <w:outlineLvl w:val="0"/>
        <w:rPr>
          <w:rFonts w:ascii="Calibri" w:hAnsi="Calibri"/>
          <w:b/>
          <w:bCs/>
          <w:sz w:val="30"/>
          <w:szCs w:val="30"/>
          <w:shd w:val="clear" w:color="auto" w:fill="FFFFFF"/>
        </w:rPr>
      </w:pPr>
      <w:r w:rsidRPr="00F2342A">
        <w:rPr>
          <w:rFonts w:ascii="Calibri" w:hAnsi="Calibri"/>
          <w:b/>
          <w:bCs/>
          <w:sz w:val="30"/>
          <w:szCs w:val="30"/>
          <w:shd w:val="clear" w:color="auto" w:fill="FFFFFF"/>
        </w:rPr>
        <w:t>TITRE I : ANTICIPATION DES EVOLUTIONS DES METIERS, INFORMATION ET ORIENTATION PROFESSIONNELLE VERS CES METIERS</w:t>
      </w:r>
    </w:p>
    <w:p w:rsidR="008663B3" w:rsidRDefault="008663B3" w:rsidP="000450A5">
      <w:pPr>
        <w:keepNext/>
        <w:shd w:val="clear" w:color="auto" w:fill="FFFFFF"/>
        <w:outlineLvl w:val="0"/>
        <w:rPr>
          <w:rFonts w:ascii="Calibri" w:hAnsi="Calibri"/>
          <w:b/>
          <w:bCs/>
          <w:sz w:val="28"/>
          <w:szCs w:val="28"/>
          <w:shd w:val="clear" w:color="auto" w:fill="FFFFFF"/>
        </w:rPr>
      </w:pPr>
    </w:p>
    <w:p w:rsidR="008663B3" w:rsidRDefault="008663B3" w:rsidP="00A6272A">
      <w:pPr>
        <w:keepNext/>
        <w:shd w:val="clear" w:color="auto" w:fill="FFFFFF"/>
        <w:jc w:val="both"/>
        <w:outlineLvl w:val="0"/>
        <w:rPr>
          <w:rFonts w:ascii="Calibri" w:hAnsi="Calibri"/>
          <w:b/>
          <w:bCs/>
          <w:sz w:val="28"/>
          <w:szCs w:val="28"/>
          <w:shd w:val="clear" w:color="auto" w:fill="FFFFFF"/>
        </w:rPr>
      </w:pPr>
      <w:r>
        <w:rPr>
          <w:rFonts w:ascii="Calibri" w:hAnsi="Calibri"/>
          <w:b/>
          <w:bCs/>
          <w:sz w:val="28"/>
          <w:szCs w:val="28"/>
          <w:shd w:val="clear" w:color="auto" w:fill="FFFFFF"/>
        </w:rPr>
        <w:t xml:space="preserve">Chapitre 1 – </w:t>
      </w:r>
      <w:r w:rsidRPr="00F2342A">
        <w:rPr>
          <w:rFonts w:ascii="Calibri" w:hAnsi="Calibri"/>
          <w:b/>
          <w:bCs/>
          <w:caps/>
          <w:sz w:val="28"/>
          <w:szCs w:val="28"/>
          <w:shd w:val="clear" w:color="auto" w:fill="FFFFFF"/>
        </w:rPr>
        <w:t>Anticipation des évolutions des métiers : l’Observatoire prospectif et analytique des métiers et des qualifications</w:t>
      </w:r>
    </w:p>
    <w:p w:rsidR="008663B3" w:rsidRDefault="008663B3" w:rsidP="00A51714">
      <w:pPr>
        <w:shd w:val="clear" w:color="auto" w:fill="FFFFFF"/>
        <w:tabs>
          <w:tab w:val="left" w:pos="360"/>
        </w:tabs>
        <w:ind w:firstLine="357"/>
        <w:jc w:val="both"/>
        <w:outlineLvl w:val="0"/>
        <w:rPr>
          <w:rFonts w:ascii="Calibri" w:hAnsi="Calibri"/>
          <w:b/>
          <w:bCs/>
          <w:color w:val="FF0000"/>
          <w:sz w:val="22"/>
          <w:szCs w:val="22"/>
          <w:shd w:val="clear" w:color="auto" w:fill="FFFFFF"/>
        </w:rPr>
      </w:pPr>
    </w:p>
    <w:p w:rsidR="008663B3" w:rsidRDefault="008663B3" w:rsidP="00A51714">
      <w:pPr>
        <w:shd w:val="clear" w:color="auto" w:fill="FFFFFF"/>
        <w:tabs>
          <w:tab w:val="left" w:pos="360"/>
        </w:tabs>
        <w:ind w:firstLine="357"/>
        <w:jc w:val="both"/>
        <w:outlineLvl w:val="0"/>
        <w:rPr>
          <w:rFonts w:ascii="Calibri" w:hAnsi="Calibri"/>
          <w:sz w:val="22"/>
          <w:szCs w:val="22"/>
          <w:shd w:val="clear" w:color="auto" w:fill="FFFFFF"/>
        </w:rPr>
      </w:pPr>
      <w:r>
        <w:rPr>
          <w:rFonts w:ascii="Calibri" w:hAnsi="Calibri"/>
          <w:sz w:val="22"/>
          <w:szCs w:val="22"/>
          <w:shd w:val="clear" w:color="auto" w:fill="FFFFFF"/>
        </w:rPr>
        <w:t xml:space="preserve">Un </w:t>
      </w:r>
      <w:r>
        <w:rPr>
          <w:rFonts w:ascii="Calibri" w:hAnsi="Calibri"/>
          <w:i/>
          <w:iCs/>
          <w:sz w:val="22"/>
          <w:szCs w:val="22"/>
          <w:shd w:val="clear" w:color="auto" w:fill="FFFFFF"/>
        </w:rPr>
        <w:t>Observatoire prospectif et analytique des métiers et des qualifications de la métallurgie</w:t>
      </w:r>
      <w:r>
        <w:rPr>
          <w:rFonts w:ascii="Calibri" w:hAnsi="Calibri"/>
          <w:sz w:val="22"/>
          <w:szCs w:val="22"/>
          <w:shd w:val="clear" w:color="auto" w:fill="FFFFFF"/>
        </w:rPr>
        <w:t xml:space="preserve"> est mis en place</w:t>
      </w:r>
      <w:r>
        <w:rPr>
          <w:rFonts w:ascii="Calibri" w:hAnsi="Calibri"/>
          <w:color w:val="FF0000"/>
          <w:sz w:val="22"/>
          <w:szCs w:val="22"/>
          <w:shd w:val="clear" w:color="auto" w:fill="FFFFFF"/>
        </w:rPr>
        <w:t xml:space="preserve"> </w:t>
      </w:r>
      <w:r w:rsidRPr="00A25648">
        <w:rPr>
          <w:rFonts w:ascii="Calibri" w:hAnsi="Calibri"/>
          <w:sz w:val="22"/>
          <w:szCs w:val="22"/>
          <w:shd w:val="clear" w:color="auto" w:fill="FFFFFF"/>
        </w:rPr>
        <w:t>sous la forme d’un</w:t>
      </w:r>
      <w:r>
        <w:rPr>
          <w:rFonts w:ascii="Calibri" w:hAnsi="Calibri"/>
          <w:sz w:val="22"/>
          <w:szCs w:val="22"/>
          <w:shd w:val="clear" w:color="auto" w:fill="FFFFFF"/>
        </w:rPr>
        <w:t xml:space="preserve"> groupe technique paritaire agissant par délégation de la commission paritaire nationale de l’emploi (CPNE) de la métallurgie. Ce groupe est dénommé groupe technique paritaire « Observatoire ».</w:t>
      </w:r>
    </w:p>
    <w:p w:rsidR="008663B3" w:rsidRDefault="008663B3" w:rsidP="00A51714">
      <w:pPr>
        <w:shd w:val="clear" w:color="auto" w:fill="FFFFFF"/>
        <w:tabs>
          <w:tab w:val="left" w:pos="360"/>
        </w:tabs>
        <w:jc w:val="both"/>
        <w:outlineLvl w:val="0"/>
        <w:rPr>
          <w:rFonts w:ascii="Calibri" w:hAnsi="Calibri"/>
          <w:sz w:val="22"/>
          <w:szCs w:val="22"/>
          <w:shd w:val="clear" w:color="auto" w:fill="FFFFFF"/>
        </w:rPr>
      </w:pPr>
    </w:p>
    <w:p w:rsidR="008663B3" w:rsidRDefault="008663B3" w:rsidP="00A51714">
      <w:pPr>
        <w:shd w:val="clear" w:color="auto" w:fill="FFFFFF"/>
        <w:tabs>
          <w:tab w:val="left" w:pos="360"/>
        </w:tabs>
        <w:jc w:val="both"/>
        <w:outlineLvl w:val="0"/>
        <w:rPr>
          <w:rFonts w:ascii="Calibri" w:hAnsi="Calibri"/>
          <w:sz w:val="22"/>
          <w:szCs w:val="22"/>
          <w:shd w:val="clear" w:color="auto" w:fill="FFFFFF"/>
        </w:rPr>
      </w:pPr>
    </w:p>
    <w:p w:rsidR="008663B3" w:rsidRDefault="008663B3" w:rsidP="00A51714">
      <w:pPr>
        <w:keepNext/>
        <w:shd w:val="clear" w:color="auto" w:fill="FFFFFF"/>
        <w:tabs>
          <w:tab w:val="left" w:pos="360"/>
        </w:tabs>
        <w:ind w:firstLine="357"/>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1 – Missions de l’Observatoire</w:t>
      </w:r>
    </w:p>
    <w:p w:rsidR="008663B3" w:rsidRDefault="008663B3" w:rsidP="00A51714">
      <w:pPr>
        <w:keepNext/>
        <w:shd w:val="clear" w:color="auto" w:fill="FFFFFF"/>
        <w:tabs>
          <w:tab w:val="left" w:pos="360"/>
        </w:tabs>
        <w:jc w:val="both"/>
        <w:outlineLvl w:val="0"/>
        <w:rPr>
          <w:rFonts w:ascii="Calibri" w:hAnsi="Calibri"/>
          <w:sz w:val="22"/>
          <w:szCs w:val="22"/>
          <w:shd w:val="clear" w:color="auto" w:fill="FFFFFF"/>
        </w:rPr>
      </w:pPr>
    </w:p>
    <w:p w:rsidR="008663B3" w:rsidRDefault="008663B3" w:rsidP="00A51714">
      <w:pPr>
        <w:keepNext/>
        <w:shd w:val="clear" w:color="auto" w:fill="FFFFFF"/>
        <w:tabs>
          <w:tab w:val="left" w:pos="360"/>
        </w:tabs>
        <w:jc w:val="both"/>
        <w:outlineLvl w:val="0"/>
        <w:rPr>
          <w:rFonts w:ascii="Calibri" w:hAnsi="Calibri"/>
          <w:sz w:val="22"/>
          <w:szCs w:val="22"/>
          <w:shd w:val="clear" w:color="auto" w:fill="FFFFFF"/>
        </w:rPr>
      </w:pPr>
      <w:r>
        <w:rPr>
          <w:rFonts w:ascii="Calibri" w:hAnsi="Calibri"/>
          <w:sz w:val="22"/>
          <w:szCs w:val="22"/>
          <w:shd w:val="clear" w:color="auto" w:fill="FFFFFF"/>
        </w:rPr>
        <w:tab/>
        <w:t>L’</w:t>
      </w:r>
      <w:r>
        <w:rPr>
          <w:rFonts w:ascii="Calibri" w:hAnsi="Calibri"/>
          <w:i/>
          <w:iCs/>
          <w:sz w:val="22"/>
          <w:szCs w:val="22"/>
          <w:shd w:val="clear" w:color="auto" w:fill="FFFFFF"/>
        </w:rPr>
        <w:t>Observatoire</w:t>
      </w:r>
      <w:r>
        <w:rPr>
          <w:rFonts w:ascii="Calibri" w:hAnsi="Calibri"/>
          <w:sz w:val="22"/>
          <w:szCs w:val="22"/>
          <w:shd w:val="clear" w:color="auto" w:fill="FFFFFF"/>
        </w:rPr>
        <w:t xml:space="preserve"> </w:t>
      </w:r>
      <w:r>
        <w:rPr>
          <w:rFonts w:ascii="Calibri" w:hAnsi="Calibri"/>
          <w:i/>
          <w:iCs/>
          <w:sz w:val="22"/>
          <w:szCs w:val="22"/>
          <w:shd w:val="clear" w:color="auto" w:fill="FFFFFF"/>
        </w:rPr>
        <w:t>prospectif et analytique des métiers et des qualifications</w:t>
      </w:r>
      <w:r>
        <w:rPr>
          <w:rFonts w:ascii="Calibri" w:hAnsi="Calibri"/>
          <w:sz w:val="22"/>
          <w:szCs w:val="22"/>
          <w:shd w:val="clear" w:color="auto" w:fill="FFFFFF"/>
        </w:rPr>
        <w:t xml:space="preserve"> effectue, au niveau national, </w:t>
      </w:r>
      <w:r w:rsidRPr="0083416A">
        <w:rPr>
          <w:rFonts w:ascii="Calibri" w:hAnsi="Calibri"/>
          <w:sz w:val="22"/>
          <w:szCs w:val="22"/>
          <w:shd w:val="clear" w:color="auto" w:fill="FFFFFF"/>
        </w:rPr>
        <w:t>les études et</w:t>
      </w:r>
      <w:r>
        <w:rPr>
          <w:rFonts w:ascii="Calibri" w:hAnsi="Calibri"/>
          <w:sz w:val="22"/>
          <w:szCs w:val="22"/>
          <w:shd w:val="clear" w:color="auto" w:fill="FFFFFF"/>
        </w:rPr>
        <w:t xml:space="preserve"> analyses spécifiques,</w:t>
      </w:r>
      <w:r>
        <w:rPr>
          <w:rFonts w:ascii="Calibri" w:hAnsi="Calibri"/>
          <w:b/>
          <w:bCs/>
          <w:color w:val="FF0000"/>
          <w:sz w:val="22"/>
          <w:szCs w:val="22"/>
          <w:shd w:val="clear" w:color="auto" w:fill="FFFFFF"/>
        </w:rPr>
        <w:t xml:space="preserve"> </w:t>
      </w:r>
      <w:r>
        <w:rPr>
          <w:rFonts w:ascii="Calibri" w:hAnsi="Calibri"/>
          <w:sz w:val="22"/>
          <w:szCs w:val="22"/>
          <w:shd w:val="clear" w:color="auto" w:fill="FFFFFF"/>
        </w:rPr>
        <w:t xml:space="preserve">notamment sur l'évolution quantitative et le contenu des métiers et des filières industrielles, en tenant compte des évolutions, notamment technologiques et démographiques. Ces études </w:t>
      </w:r>
      <w:r w:rsidRPr="0083416A">
        <w:rPr>
          <w:rFonts w:ascii="Calibri" w:hAnsi="Calibri"/>
          <w:sz w:val="22"/>
          <w:szCs w:val="22"/>
          <w:shd w:val="clear" w:color="auto" w:fill="FFFFFF"/>
        </w:rPr>
        <w:t>et analyses</w:t>
      </w:r>
      <w:r>
        <w:rPr>
          <w:rFonts w:ascii="Calibri" w:hAnsi="Calibri"/>
          <w:color w:val="FF0000"/>
          <w:sz w:val="22"/>
          <w:szCs w:val="22"/>
          <w:shd w:val="clear" w:color="auto" w:fill="FFFFFF"/>
        </w:rPr>
        <w:t xml:space="preserve"> </w:t>
      </w:r>
      <w:r>
        <w:rPr>
          <w:rFonts w:ascii="Calibri" w:hAnsi="Calibri"/>
          <w:sz w:val="22"/>
          <w:szCs w:val="22"/>
          <w:shd w:val="clear" w:color="auto" w:fill="FFFFFF"/>
        </w:rPr>
        <w:t xml:space="preserve">peuvent avoir une dimension sectorielle et, le cas échéant, territoriale. </w:t>
      </w:r>
    </w:p>
    <w:p w:rsidR="008663B3" w:rsidRDefault="008663B3" w:rsidP="00A51714">
      <w:pPr>
        <w:shd w:val="clear" w:color="auto" w:fill="FFFFFF"/>
        <w:ind w:firstLine="357"/>
        <w:jc w:val="both"/>
        <w:outlineLvl w:val="0"/>
        <w:rPr>
          <w:rFonts w:ascii="Calibri" w:hAnsi="Calibri"/>
          <w:sz w:val="22"/>
          <w:szCs w:val="22"/>
          <w:shd w:val="clear" w:color="auto" w:fill="FFFFFF"/>
        </w:rPr>
      </w:pPr>
    </w:p>
    <w:p w:rsidR="008663B3" w:rsidRDefault="008663B3" w:rsidP="00A51714">
      <w:pPr>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 xml:space="preserve">Il conduit également les études prospectives sur les emplois et les compétences dont la branche aura besoin, afin de déterminer la nature et le volume des futurs emplois, et, en conséquence, de définir les formations appropriées. </w:t>
      </w:r>
    </w:p>
    <w:p w:rsidR="008663B3" w:rsidRDefault="008663B3" w:rsidP="00A51714">
      <w:pPr>
        <w:shd w:val="clear" w:color="auto" w:fill="FFFFFF"/>
        <w:jc w:val="both"/>
        <w:outlineLvl w:val="0"/>
        <w:rPr>
          <w:rFonts w:ascii="Calibri" w:hAnsi="Calibri"/>
          <w:sz w:val="22"/>
          <w:szCs w:val="22"/>
          <w:shd w:val="clear" w:color="auto" w:fill="FFFFFF"/>
        </w:rPr>
      </w:pPr>
    </w:p>
    <w:p w:rsidR="008663B3" w:rsidRDefault="008663B3" w:rsidP="00A51714">
      <w:pPr>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 xml:space="preserve">Pour réaliser ses travaux, </w:t>
      </w:r>
      <w:r>
        <w:rPr>
          <w:rFonts w:ascii="Calibri" w:hAnsi="Calibri"/>
          <w:i/>
          <w:iCs/>
          <w:sz w:val="22"/>
          <w:szCs w:val="22"/>
          <w:shd w:val="clear" w:color="auto" w:fill="FFFFFF"/>
        </w:rPr>
        <w:t>l'Observatoire prospectif et analytique des métiers et des qualifications de la métallurgie</w:t>
      </w:r>
      <w:r>
        <w:rPr>
          <w:rFonts w:ascii="Calibri" w:hAnsi="Calibri"/>
          <w:sz w:val="22"/>
          <w:szCs w:val="22"/>
          <w:shd w:val="clear" w:color="auto" w:fill="FFFFFF"/>
        </w:rPr>
        <w:t xml:space="preserve"> utilise, notamment, les études macro-économiques, les observations régionales et territoriales, et s’appuie sur les besoins exprimés par les entreprises, la CPNE, les commissions paritaires régionales de l’emploi et de la formation professionnelle (CPREFP).</w:t>
      </w:r>
    </w:p>
    <w:p w:rsidR="008663B3" w:rsidRDefault="008663B3" w:rsidP="00A51714">
      <w:pPr>
        <w:shd w:val="clear" w:color="auto" w:fill="FFFFFF"/>
        <w:ind w:firstLine="357"/>
        <w:jc w:val="both"/>
        <w:outlineLvl w:val="0"/>
        <w:rPr>
          <w:rFonts w:ascii="Calibri" w:hAnsi="Calibri"/>
          <w:sz w:val="22"/>
          <w:szCs w:val="22"/>
          <w:shd w:val="clear" w:color="auto" w:fill="FFFFFF"/>
        </w:rPr>
      </w:pPr>
    </w:p>
    <w:p w:rsidR="008663B3" w:rsidRDefault="008663B3" w:rsidP="00A51714">
      <w:pPr>
        <w:shd w:val="clear" w:color="auto" w:fill="FFFFFF"/>
        <w:ind w:firstLine="357"/>
        <w:jc w:val="both"/>
        <w:outlineLvl w:val="0"/>
        <w:rPr>
          <w:rFonts w:ascii="Calibri" w:hAnsi="Calibri"/>
          <w:sz w:val="22"/>
          <w:szCs w:val="22"/>
          <w:shd w:val="clear" w:color="auto" w:fill="FFFFFF"/>
        </w:rPr>
      </w:pPr>
    </w:p>
    <w:p w:rsidR="008663B3" w:rsidRDefault="008663B3" w:rsidP="00A51714">
      <w:pPr>
        <w:keepNext/>
        <w:shd w:val="clear" w:color="auto" w:fill="FFFFFF"/>
        <w:tabs>
          <w:tab w:val="left" w:pos="360"/>
        </w:tabs>
        <w:ind w:firstLine="357"/>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2 – Fonctionnement de l’Observatoire : le groupe technique paritaire « Observatoire »</w:t>
      </w:r>
    </w:p>
    <w:p w:rsidR="008663B3" w:rsidRDefault="008663B3" w:rsidP="00A51714">
      <w:pPr>
        <w:keepNext/>
        <w:shd w:val="clear" w:color="auto" w:fill="FFFFFF"/>
        <w:tabs>
          <w:tab w:val="left" w:pos="360"/>
        </w:tabs>
        <w:ind w:firstLine="357"/>
        <w:jc w:val="both"/>
        <w:outlineLvl w:val="0"/>
        <w:rPr>
          <w:rFonts w:ascii="Calibri" w:hAnsi="Calibri"/>
          <w:b/>
          <w:bCs/>
          <w:color w:val="FF0000"/>
          <w:sz w:val="22"/>
          <w:szCs w:val="22"/>
          <w:shd w:val="clear" w:color="auto" w:fill="FFFFFF"/>
        </w:rPr>
      </w:pPr>
    </w:p>
    <w:p w:rsidR="008663B3" w:rsidRPr="00F92A4C" w:rsidRDefault="008663B3" w:rsidP="00A51714">
      <w:pPr>
        <w:keepNext/>
        <w:shd w:val="clear" w:color="auto" w:fill="FFFFFF"/>
        <w:ind w:firstLine="720"/>
        <w:jc w:val="both"/>
        <w:outlineLvl w:val="0"/>
        <w:rPr>
          <w:rFonts w:ascii="Calibri" w:hAnsi="Calibri"/>
          <w:b/>
          <w:bCs/>
          <w:color w:val="FF0000"/>
          <w:sz w:val="22"/>
          <w:szCs w:val="22"/>
          <w:shd w:val="clear" w:color="auto" w:fill="FFFFFF"/>
        </w:rPr>
      </w:pPr>
      <w:r>
        <w:rPr>
          <w:rFonts w:ascii="Calibri" w:hAnsi="Calibri"/>
          <w:b/>
          <w:bCs/>
          <w:sz w:val="22"/>
          <w:szCs w:val="22"/>
          <w:shd w:val="clear" w:color="auto" w:fill="FFFFFF"/>
        </w:rPr>
        <w:t>Article 2.1 – Orientation, validation des études et analyses</w:t>
      </w:r>
    </w:p>
    <w:p w:rsidR="008663B3" w:rsidRDefault="008663B3" w:rsidP="00A51714">
      <w:pPr>
        <w:keepNext/>
        <w:shd w:val="clear" w:color="auto" w:fill="FFFFFF"/>
        <w:ind w:firstLine="357"/>
        <w:jc w:val="both"/>
        <w:outlineLvl w:val="0"/>
        <w:rPr>
          <w:rFonts w:ascii="Calibri" w:hAnsi="Calibri"/>
          <w:b/>
          <w:bCs/>
          <w:sz w:val="22"/>
          <w:szCs w:val="22"/>
          <w:shd w:val="clear" w:color="auto" w:fill="FFFFFF"/>
        </w:rPr>
      </w:pPr>
    </w:p>
    <w:p w:rsidR="008663B3" w:rsidRDefault="008663B3" w:rsidP="00A51714">
      <w:pPr>
        <w:keepNext/>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Dans le cadre des orientations définies par la CPNE et en application des accords nationaux de la métallurgie, le groupe technique paritaire « Observatoire » choisit les études et analyses relatives aux thèmes de réflexion et aux travaux d’observation que l’</w:t>
      </w:r>
      <w:r>
        <w:rPr>
          <w:rFonts w:ascii="Calibri" w:hAnsi="Calibri"/>
          <w:i/>
          <w:iCs/>
          <w:sz w:val="22"/>
          <w:szCs w:val="22"/>
          <w:shd w:val="clear" w:color="auto" w:fill="FFFFFF"/>
        </w:rPr>
        <w:t>Observatoire</w:t>
      </w:r>
      <w:r>
        <w:rPr>
          <w:rFonts w:ascii="Calibri" w:hAnsi="Calibri"/>
          <w:sz w:val="22"/>
          <w:szCs w:val="22"/>
          <w:shd w:val="clear" w:color="auto" w:fill="FFFFFF"/>
        </w:rPr>
        <w:t xml:space="preserve"> doit mener.</w:t>
      </w:r>
    </w:p>
    <w:p w:rsidR="008663B3" w:rsidRDefault="008663B3" w:rsidP="00A51714">
      <w:pPr>
        <w:shd w:val="clear" w:color="auto" w:fill="FFFFFF"/>
        <w:ind w:firstLine="357"/>
        <w:jc w:val="both"/>
        <w:outlineLvl w:val="0"/>
        <w:rPr>
          <w:rFonts w:ascii="Calibri" w:hAnsi="Calibri"/>
          <w:sz w:val="22"/>
          <w:szCs w:val="22"/>
          <w:shd w:val="clear" w:color="auto" w:fill="FFFFFF"/>
        </w:rPr>
      </w:pPr>
    </w:p>
    <w:p w:rsidR="008663B3" w:rsidRDefault="008663B3" w:rsidP="002F639F">
      <w:pPr>
        <w:keepNext/>
        <w:shd w:val="clear" w:color="auto" w:fill="FFFFFF"/>
        <w:tabs>
          <w:tab w:val="left" w:pos="360"/>
        </w:tabs>
        <w:ind w:firstLine="357"/>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2 – Fonctionnement de l’Observatoire : le groupe technique paritaire « Observatoire »</w:t>
      </w:r>
    </w:p>
    <w:p w:rsidR="008663B3" w:rsidRDefault="008663B3" w:rsidP="002F639F">
      <w:pPr>
        <w:keepNext/>
        <w:shd w:val="clear" w:color="auto" w:fill="FFFFFF"/>
        <w:tabs>
          <w:tab w:val="left" w:pos="360"/>
        </w:tabs>
        <w:ind w:firstLine="357"/>
        <w:jc w:val="both"/>
        <w:outlineLvl w:val="0"/>
        <w:rPr>
          <w:rFonts w:ascii="Calibri" w:hAnsi="Calibri"/>
          <w:b/>
          <w:bCs/>
          <w:color w:val="FF0000"/>
          <w:sz w:val="22"/>
          <w:szCs w:val="22"/>
          <w:shd w:val="clear" w:color="auto" w:fill="FFFFFF"/>
        </w:rPr>
      </w:pPr>
    </w:p>
    <w:p w:rsidR="008663B3" w:rsidRPr="00F92A4C" w:rsidRDefault="008663B3" w:rsidP="002F639F">
      <w:pPr>
        <w:keepNext/>
        <w:shd w:val="clear" w:color="auto" w:fill="FFFFFF"/>
        <w:ind w:firstLine="720"/>
        <w:jc w:val="both"/>
        <w:outlineLvl w:val="0"/>
        <w:rPr>
          <w:rFonts w:ascii="Calibri" w:hAnsi="Calibri"/>
          <w:b/>
          <w:bCs/>
          <w:color w:val="FF0000"/>
          <w:sz w:val="22"/>
          <w:szCs w:val="22"/>
          <w:shd w:val="clear" w:color="auto" w:fill="FFFFFF"/>
        </w:rPr>
      </w:pPr>
      <w:r>
        <w:rPr>
          <w:rFonts w:ascii="Calibri" w:hAnsi="Calibri"/>
          <w:b/>
          <w:bCs/>
          <w:sz w:val="22"/>
          <w:szCs w:val="22"/>
          <w:shd w:val="clear" w:color="auto" w:fill="FFFFFF"/>
        </w:rPr>
        <w:t>Article 2.1 – Orientation, validation des études et analyses</w:t>
      </w:r>
    </w:p>
    <w:p w:rsidR="008663B3" w:rsidRDefault="008663B3" w:rsidP="002F639F">
      <w:pPr>
        <w:keepNext/>
        <w:shd w:val="clear" w:color="auto" w:fill="FFFFFF"/>
        <w:ind w:firstLine="357"/>
        <w:jc w:val="both"/>
        <w:outlineLvl w:val="0"/>
        <w:rPr>
          <w:rFonts w:ascii="Calibri" w:hAnsi="Calibri"/>
          <w:b/>
          <w:bCs/>
          <w:sz w:val="22"/>
          <w:szCs w:val="22"/>
          <w:shd w:val="clear" w:color="auto" w:fill="FFFFFF"/>
        </w:rPr>
      </w:pPr>
    </w:p>
    <w:p w:rsidR="008663B3" w:rsidRDefault="008663B3" w:rsidP="002F639F">
      <w:pPr>
        <w:keepNext/>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Dans le cadre des orientations définies par la CPNE et en application des accords nationaux de la métallurgie, le groupe technique paritaire « Observatoire » choisit les études et analyses relatives aux thèmes de réflexion et aux travaux d’observation que l’</w:t>
      </w:r>
      <w:r>
        <w:rPr>
          <w:rFonts w:ascii="Calibri" w:hAnsi="Calibri"/>
          <w:i/>
          <w:iCs/>
          <w:sz w:val="22"/>
          <w:szCs w:val="22"/>
          <w:shd w:val="clear" w:color="auto" w:fill="FFFFFF"/>
        </w:rPr>
        <w:t>Observatoire</w:t>
      </w:r>
      <w:r>
        <w:rPr>
          <w:rFonts w:ascii="Calibri" w:hAnsi="Calibri"/>
          <w:sz w:val="22"/>
          <w:szCs w:val="22"/>
          <w:shd w:val="clear" w:color="auto" w:fill="FFFFFF"/>
        </w:rPr>
        <w:t xml:space="preserve"> doit mener.</w:t>
      </w:r>
    </w:p>
    <w:p w:rsidR="008663B3" w:rsidRDefault="008663B3" w:rsidP="002F639F">
      <w:pPr>
        <w:shd w:val="clear" w:color="auto" w:fill="FFFFFF"/>
        <w:ind w:firstLine="357"/>
        <w:jc w:val="both"/>
        <w:outlineLvl w:val="0"/>
        <w:rPr>
          <w:rFonts w:ascii="Calibri" w:hAnsi="Calibri"/>
          <w:sz w:val="22"/>
          <w:szCs w:val="22"/>
          <w:shd w:val="clear" w:color="auto" w:fill="FFFFFF"/>
        </w:rPr>
      </w:pPr>
    </w:p>
    <w:p w:rsidR="008663B3" w:rsidRDefault="008663B3" w:rsidP="002F639F">
      <w:pPr>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 xml:space="preserve">A cette fin, il définit les objectifs des travaux de </w:t>
      </w:r>
      <w:r>
        <w:rPr>
          <w:rFonts w:ascii="Calibri" w:hAnsi="Calibri"/>
          <w:i/>
          <w:iCs/>
          <w:sz w:val="22"/>
          <w:szCs w:val="22"/>
          <w:shd w:val="clear" w:color="auto" w:fill="FFFFFF"/>
        </w:rPr>
        <w:t>l’Observatoire prospectif et analytique des métiers et des qualifications</w:t>
      </w:r>
      <w:r>
        <w:rPr>
          <w:rFonts w:ascii="Calibri" w:hAnsi="Calibri"/>
          <w:sz w:val="22"/>
          <w:szCs w:val="22"/>
          <w:shd w:val="clear" w:color="auto" w:fill="FFFFFF"/>
        </w:rPr>
        <w:t xml:space="preserve">, </w:t>
      </w:r>
      <w:r w:rsidRPr="001D12E3">
        <w:rPr>
          <w:rFonts w:ascii="Calibri" w:hAnsi="Calibri"/>
          <w:sz w:val="22"/>
          <w:szCs w:val="22"/>
          <w:shd w:val="clear" w:color="auto" w:fill="FFFFFF"/>
        </w:rPr>
        <w:t>définit et valide les cahiers des charges et</w:t>
      </w:r>
      <w:r w:rsidRPr="001D12E3">
        <w:rPr>
          <w:rFonts w:ascii="Calibri" w:hAnsi="Calibri"/>
          <w:color w:val="FF0000"/>
          <w:sz w:val="22"/>
          <w:szCs w:val="22"/>
          <w:shd w:val="clear" w:color="auto" w:fill="FFFFFF"/>
        </w:rPr>
        <w:t xml:space="preserve"> </w:t>
      </w:r>
      <w:r w:rsidRPr="001D12E3">
        <w:rPr>
          <w:rFonts w:ascii="Calibri" w:hAnsi="Calibri"/>
          <w:sz w:val="22"/>
          <w:szCs w:val="22"/>
          <w:shd w:val="clear" w:color="auto" w:fill="FFFFFF"/>
        </w:rPr>
        <w:t>choisit</w:t>
      </w:r>
      <w:r>
        <w:rPr>
          <w:rFonts w:ascii="Calibri" w:hAnsi="Calibri"/>
          <w:b/>
          <w:bCs/>
          <w:sz w:val="22"/>
          <w:szCs w:val="22"/>
          <w:shd w:val="clear" w:color="auto" w:fill="FFFFFF"/>
        </w:rPr>
        <w:t xml:space="preserve"> </w:t>
      </w:r>
      <w:r w:rsidRPr="00D25019">
        <w:rPr>
          <w:rFonts w:ascii="Calibri" w:hAnsi="Calibri"/>
          <w:sz w:val="22"/>
          <w:szCs w:val="22"/>
          <w:shd w:val="clear" w:color="auto" w:fill="FFFFFF"/>
        </w:rPr>
        <w:t>le</w:t>
      </w:r>
      <w:r>
        <w:rPr>
          <w:rFonts w:ascii="Calibri" w:hAnsi="Calibri"/>
          <w:sz w:val="22"/>
          <w:szCs w:val="22"/>
          <w:shd w:val="clear" w:color="auto" w:fill="FFFFFF"/>
        </w:rPr>
        <w:t>s prestataires chargés de la réalisation des études et analyses.</w:t>
      </w:r>
    </w:p>
    <w:p w:rsidR="008663B3" w:rsidRDefault="008663B3" w:rsidP="002F639F"/>
    <w:p w:rsidR="008663B3" w:rsidRDefault="008663B3" w:rsidP="00FF0B14">
      <w:pPr>
        <w:keepNext/>
        <w:shd w:val="clear" w:color="auto" w:fill="FFFFFF"/>
        <w:tabs>
          <w:tab w:val="left" w:pos="360"/>
        </w:tabs>
        <w:jc w:val="both"/>
        <w:outlineLvl w:val="0"/>
        <w:rPr>
          <w:rFonts w:ascii="Calibri" w:hAnsi="Calibri"/>
          <w:sz w:val="22"/>
          <w:szCs w:val="22"/>
          <w:shd w:val="clear" w:color="auto" w:fill="FFFFFF"/>
        </w:rPr>
      </w:pPr>
    </w:p>
    <w:p w:rsidR="008663B3" w:rsidRDefault="008663B3" w:rsidP="00FF0B14">
      <w:pPr>
        <w:keepNext/>
        <w:shd w:val="clear" w:color="auto" w:fill="FFFFFF"/>
        <w:tabs>
          <w:tab w:val="left" w:pos="360"/>
        </w:tabs>
        <w:jc w:val="both"/>
        <w:outlineLvl w:val="0"/>
        <w:rPr>
          <w:rFonts w:ascii="Calibri" w:hAnsi="Calibri"/>
          <w:b/>
          <w:bCs/>
          <w:sz w:val="22"/>
          <w:szCs w:val="22"/>
          <w:shd w:val="clear" w:color="auto" w:fill="FFFFFF"/>
        </w:rPr>
      </w:pPr>
      <w:r>
        <w:rPr>
          <w:rFonts w:ascii="Calibri" w:hAnsi="Calibri"/>
          <w:sz w:val="22"/>
          <w:szCs w:val="22"/>
          <w:shd w:val="clear" w:color="auto" w:fill="FFFFFF"/>
        </w:rPr>
        <w:tab/>
      </w:r>
      <w:r>
        <w:rPr>
          <w:rFonts w:ascii="Calibri" w:hAnsi="Calibri"/>
          <w:sz w:val="22"/>
          <w:szCs w:val="22"/>
          <w:shd w:val="clear" w:color="auto" w:fill="FFFFFF"/>
        </w:rPr>
        <w:tab/>
      </w:r>
      <w:r>
        <w:rPr>
          <w:rFonts w:ascii="Calibri" w:hAnsi="Calibri"/>
          <w:b/>
          <w:bCs/>
          <w:sz w:val="22"/>
          <w:szCs w:val="22"/>
          <w:shd w:val="clear" w:color="auto" w:fill="FFFFFF"/>
        </w:rPr>
        <w:t xml:space="preserve">Article </w:t>
      </w:r>
      <w:r w:rsidRPr="00A25648">
        <w:rPr>
          <w:rFonts w:ascii="Calibri" w:hAnsi="Calibri"/>
          <w:b/>
          <w:bCs/>
          <w:sz w:val="22"/>
          <w:szCs w:val="22"/>
          <w:shd w:val="clear" w:color="auto" w:fill="FFFFFF"/>
        </w:rPr>
        <w:t>2.2</w:t>
      </w:r>
      <w:r>
        <w:rPr>
          <w:rFonts w:ascii="Calibri" w:hAnsi="Calibri"/>
          <w:b/>
          <w:bCs/>
          <w:sz w:val="22"/>
          <w:szCs w:val="22"/>
          <w:shd w:val="clear" w:color="auto" w:fill="FFFFFF"/>
        </w:rPr>
        <w:t xml:space="preserve"> – Financement</w:t>
      </w:r>
    </w:p>
    <w:p w:rsidR="008663B3" w:rsidRDefault="008663B3" w:rsidP="00FF0B14">
      <w:pPr>
        <w:keepNext/>
        <w:shd w:val="clear" w:color="auto" w:fill="FFFFFF"/>
        <w:tabs>
          <w:tab w:val="left" w:pos="360"/>
        </w:tabs>
        <w:jc w:val="both"/>
        <w:outlineLvl w:val="0"/>
        <w:rPr>
          <w:rFonts w:ascii="Calibri" w:hAnsi="Calibri"/>
          <w:b/>
          <w:bCs/>
          <w:sz w:val="22"/>
          <w:szCs w:val="22"/>
          <w:shd w:val="clear" w:color="auto" w:fill="FFFFFF"/>
        </w:rPr>
      </w:pPr>
    </w:p>
    <w:p w:rsidR="008663B3" w:rsidRPr="00A25648" w:rsidRDefault="008663B3" w:rsidP="00FF0B14">
      <w:pPr>
        <w:keepNext/>
        <w:shd w:val="clear" w:color="auto" w:fill="FFFFFF"/>
        <w:tabs>
          <w:tab w:val="left" w:pos="360"/>
        </w:tabs>
        <w:jc w:val="both"/>
        <w:outlineLvl w:val="0"/>
        <w:rPr>
          <w:rFonts w:ascii="Calibri" w:hAnsi="Calibri"/>
          <w:sz w:val="22"/>
          <w:szCs w:val="22"/>
          <w:shd w:val="clear" w:color="auto" w:fill="FFFFFF"/>
        </w:rPr>
      </w:pPr>
      <w:r>
        <w:rPr>
          <w:rFonts w:ascii="Calibri" w:hAnsi="Calibri"/>
          <w:sz w:val="22"/>
          <w:szCs w:val="22"/>
          <w:shd w:val="clear" w:color="auto" w:fill="FFFFFF"/>
        </w:rPr>
        <w:t xml:space="preserve"> Le groupe technique paritaire « Observatoire » détermine et transmet, chaque année, à l’organisme collecteur paritaire visé à l’article </w:t>
      </w:r>
      <w:r w:rsidRPr="00E73D16">
        <w:rPr>
          <w:rFonts w:ascii="Calibri" w:hAnsi="Calibri"/>
          <w:sz w:val="22"/>
          <w:szCs w:val="22"/>
          <w:shd w:val="clear" w:color="auto" w:fill="FFFFFF"/>
        </w:rPr>
        <w:t>77</w:t>
      </w:r>
      <w:r>
        <w:rPr>
          <w:rFonts w:ascii="Calibri" w:hAnsi="Calibri"/>
          <w:sz w:val="22"/>
          <w:szCs w:val="22"/>
          <w:shd w:val="clear" w:color="auto" w:fill="FFFFFF"/>
        </w:rPr>
        <w:t xml:space="preserve"> du présent accord (OPCAIM), le montant de l’enveloppe financière qu’il estime nécessaire à la prise en charge des études et des analyses de </w:t>
      </w:r>
      <w:r>
        <w:rPr>
          <w:rFonts w:ascii="Calibri" w:hAnsi="Calibri"/>
          <w:i/>
          <w:iCs/>
          <w:sz w:val="22"/>
          <w:szCs w:val="22"/>
          <w:shd w:val="clear" w:color="auto" w:fill="FFFFFF"/>
        </w:rPr>
        <w:t>l’Observatoire prospectif et analytique des métiers et des qualifications</w:t>
      </w:r>
      <w:r>
        <w:rPr>
          <w:rFonts w:ascii="Calibri" w:hAnsi="Calibri"/>
          <w:sz w:val="22"/>
          <w:szCs w:val="22"/>
          <w:shd w:val="clear" w:color="auto" w:fill="FFFFFF"/>
        </w:rPr>
        <w:t xml:space="preserve">. Dans le respect des dispositions législatives et réglementaires applicables, l’OPCAIM </w:t>
      </w:r>
      <w:r w:rsidRPr="00FF0B14">
        <w:rPr>
          <w:rFonts w:ascii="Calibri" w:hAnsi="Calibri"/>
          <w:sz w:val="22"/>
          <w:szCs w:val="22"/>
          <w:shd w:val="clear" w:color="auto" w:fill="FFFFFF"/>
        </w:rPr>
        <w:t xml:space="preserve">assure </w:t>
      </w:r>
      <w:r>
        <w:rPr>
          <w:rFonts w:ascii="Calibri" w:hAnsi="Calibri"/>
          <w:sz w:val="22"/>
          <w:szCs w:val="22"/>
          <w:shd w:val="clear" w:color="auto" w:fill="FFFFFF"/>
        </w:rPr>
        <w:t xml:space="preserve">la prise en charge de ces travaux, </w:t>
      </w:r>
      <w:r w:rsidRPr="00A25648">
        <w:rPr>
          <w:rFonts w:ascii="Calibri" w:hAnsi="Calibri"/>
          <w:sz w:val="22"/>
          <w:szCs w:val="22"/>
          <w:shd w:val="clear" w:color="auto" w:fill="FFFFFF"/>
        </w:rPr>
        <w:t xml:space="preserve">dans les conditions définies par son conseil d’administration. </w:t>
      </w:r>
    </w:p>
    <w:p w:rsidR="008663B3" w:rsidRDefault="008663B3" w:rsidP="00A51714">
      <w:pPr>
        <w:shd w:val="clear" w:color="auto" w:fill="FFFFFF"/>
        <w:ind w:firstLine="357"/>
        <w:jc w:val="both"/>
        <w:outlineLvl w:val="0"/>
        <w:rPr>
          <w:rFonts w:ascii="Calibri" w:hAnsi="Calibri"/>
          <w:sz w:val="22"/>
          <w:szCs w:val="22"/>
          <w:shd w:val="clear" w:color="auto" w:fill="FFFFFF"/>
        </w:rPr>
      </w:pPr>
    </w:p>
    <w:p w:rsidR="008663B3" w:rsidRDefault="008663B3" w:rsidP="00A51714">
      <w:pPr>
        <w:shd w:val="clear" w:color="auto" w:fill="FFFFFF"/>
        <w:tabs>
          <w:tab w:val="left" w:pos="360"/>
        </w:tabs>
        <w:jc w:val="both"/>
        <w:outlineLvl w:val="0"/>
        <w:rPr>
          <w:rFonts w:ascii="Calibri" w:hAnsi="Calibri"/>
          <w:b/>
          <w:bCs/>
          <w:sz w:val="22"/>
          <w:szCs w:val="22"/>
          <w:shd w:val="clear" w:color="auto" w:fill="FFFFFF"/>
        </w:rPr>
      </w:pPr>
      <w:r>
        <w:rPr>
          <w:rFonts w:ascii="Calibri" w:hAnsi="Calibri"/>
          <w:b/>
          <w:bCs/>
          <w:sz w:val="22"/>
          <w:szCs w:val="22"/>
          <w:shd w:val="clear" w:color="auto" w:fill="FFFFFF"/>
        </w:rPr>
        <w:tab/>
      </w:r>
      <w:r>
        <w:rPr>
          <w:rFonts w:ascii="Calibri" w:hAnsi="Calibri"/>
          <w:b/>
          <w:bCs/>
          <w:sz w:val="22"/>
          <w:szCs w:val="22"/>
          <w:shd w:val="clear" w:color="auto" w:fill="FFFFFF"/>
        </w:rPr>
        <w:tab/>
        <w:t>Article 2.</w:t>
      </w:r>
      <w:r w:rsidRPr="00A25648">
        <w:rPr>
          <w:rFonts w:ascii="Calibri" w:hAnsi="Calibri"/>
          <w:b/>
          <w:bCs/>
          <w:sz w:val="22"/>
          <w:szCs w:val="22"/>
          <w:shd w:val="clear" w:color="auto" w:fill="FFFFFF"/>
        </w:rPr>
        <w:t>3</w:t>
      </w:r>
      <w:r w:rsidRPr="0039694F">
        <w:rPr>
          <w:rFonts w:ascii="Calibri" w:hAnsi="Calibri"/>
          <w:b/>
          <w:bCs/>
          <w:sz w:val="22"/>
          <w:szCs w:val="22"/>
          <w:shd w:val="clear" w:color="auto" w:fill="FFFFFF"/>
        </w:rPr>
        <w:t> </w:t>
      </w:r>
      <w:r>
        <w:rPr>
          <w:rFonts w:ascii="Calibri" w:hAnsi="Calibri"/>
          <w:b/>
          <w:bCs/>
          <w:sz w:val="22"/>
          <w:szCs w:val="22"/>
          <w:shd w:val="clear" w:color="auto" w:fill="FFFFFF"/>
        </w:rPr>
        <w:t xml:space="preserve">– Suivi des études et des analyses </w:t>
      </w:r>
    </w:p>
    <w:p w:rsidR="008663B3" w:rsidRDefault="008663B3" w:rsidP="00A51714">
      <w:pPr>
        <w:shd w:val="clear" w:color="auto" w:fill="FFFFFF"/>
        <w:tabs>
          <w:tab w:val="left" w:pos="360"/>
        </w:tabs>
        <w:jc w:val="both"/>
        <w:outlineLvl w:val="0"/>
        <w:rPr>
          <w:rFonts w:ascii="Calibri" w:hAnsi="Calibri"/>
          <w:b/>
          <w:bCs/>
          <w:sz w:val="22"/>
          <w:szCs w:val="22"/>
          <w:shd w:val="clear" w:color="auto" w:fill="FFFFFF"/>
        </w:rPr>
      </w:pPr>
    </w:p>
    <w:p w:rsidR="008663B3" w:rsidRDefault="008663B3" w:rsidP="00A51714">
      <w:pPr>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 xml:space="preserve">Le groupe technique paritaire « Observatoire » assure le suivi régulier de la réalisation des études et analyses conduites par </w:t>
      </w:r>
      <w:r>
        <w:rPr>
          <w:rFonts w:ascii="Calibri" w:hAnsi="Calibri"/>
          <w:i/>
          <w:iCs/>
          <w:sz w:val="22"/>
          <w:szCs w:val="22"/>
          <w:shd w:val="clear" w:color="auto" w:fill="FFFFFF"/>
        </w:rPr>
        <w:t>l'Observatoire prospectif et analytique des métiers et des qualifications.</w:t>
      </w:r>
    </w:p>
    <w:p w:rsidR="008663B3" w:rsidRDefault="008663B3" w:rsidP="00A51714">
      <w:pPr>
        <w:shd w:val="clear" w:color="auto" w:fill="FFFFFF"/>
        <w:tabs>
          <w:tab w:val="left" w:pos="360"/>
        </w:tabs>
        <w:jc w:val="both"/>
        <w:outlineLvl w:val="0"/>
        <w:rPr>
          <w:rFonts w:ascii="Calibri" w:hAnsi="Calibri"/>
          <w:sz w:val="22"/>
          <w:szCs w:val="22"/>
          <w:shd w:val="clear" w:color="auto" w:fill="FFFFFF"/>
        </w:rPr>
      </w:pPr>
    </w:p>
    <w:p w:rsidR="008663B3" w:rsidRDefault="008663B3" w:rsidP="00A51714">
      <w:pPr>
        <w:shd w:val="clear" w:color="auto" w:fill="FFFFFF"/>
        <w:tabs>
          <w:tab w:val="left" w:pos="360"/>
        </w:tabs>
        <w:jc w:val="both"/>
        <w:outlineLvl w:val="0"/>
        <w:rPr>
          <w:rFonts w:ascii="Calibri" w:hAnsi="Calibri"/>
          <w:sz w:val="22"/>
          <w:szCs w:val="22"/>
          <w:shd w:val="clear" w:color="auto" w:fill="FFFFFF"/>
        </w:rPr>
      </w:pPr>
      <w:r>
        <w:rPr>
          <w:rFonts w:ascii="Calibri" w:hAnsi="Calibri"/>
          <w:sz w:val="22"/>
          <w:szCs w:val="22"/>
          <w:shd w:val="clear" w:color="auto" w:fill="FFFFFF"/>
        </w:rPr>
        <w:tab/>
        <w:t xml:space="preserve">Les résultats des études et analyses conduites par </w:t>
      </w:r>
      <w:r>
        <w:rPr>
          <w:rFonts w:ascii="Calibri" w:hAnsi="Calibri"/>
          <w:i/>
          <w:iCs/>
          <w:sz w:val="22"/>
          <w:szCs w:val="22"/>
          <w:shd w:val="clear" w:color="auto" w:fill="FFFFFF"/>
        </w:rPr>
        <w:t>l'Observatoire prospectif et analytique des métiers et des qualifications</w:t>
      </w:r>
      <w:r>
        <w:rPr>
          <w:rFonts w:ascii="Calibri" w:hAnsi="Calibri"/>
          <w:sz w:val="22"/>
          <w:szCs w:val="22"/>
          <w:shd w:val="clear" w:color="auto" w:fill="FFFFFF"/>
        </w:rPr>
        <w:t xml:space="preserve"> sont présentés à la CPNE.</w:t>
      </w:r>
    </w:p>
    <w:p w:rsidR="008663B3" w:rsidRDefault="008663B3" w:rsidP="00A51714">
      <w:pPr>
        <w:shd w:val="clear" w:color="auto" w:fill="FFFFFF"/>
        <w:tabs>
          <w:tab w:val="left" w:pos="360"/>
        </w:tabs>
        <w:jc w:val="both"/>
        <w:outlineLvl w:val="0"/>
        <w:rPr>
          <w:rFonts w:ascii="Calibri" w:hAnsi="Calibri"/>
          <w:sz w:val="22"/>
          <w:szCs w:val="22"/>
          <w:shd w:val="clear" w:color="auto" w:fill="FFFFFF"/>
        </w:rPr>
      </w:pPr>
    </w:p>
    <w:p w:rsidR="008663B3" w:rsidRDefault="008663B3" w:rsidP="00A51714">
      <w:pPr>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 xml:space="preserve">Ces résultats permettent </w:t>
      </w:r>
      <w:r w:rsidRPr="00360BE9">
        <w:rPr>
          <w:rFonts w:ascii="Calibri" w:hAnsi="Calibri"/>
          <w:sz w:val="22"/>
          <w:szCs w:val="22"/>
          <w:shd w:val="clear" w:color="auto" w:fill="FFFFFF"/>
        </w:rPr>
        <w:t>à la CPNE</w:t>
      </w:r>
      <w:r w:rsidRPr="00712C7D">
        <w:rPr>
          <w:rFonts w:ascii="Calibri" w:hAnsi="Calibri"/>
          <w:b/>
          <w:bCs/>
          <w:color w:val="1F497D"/>
          <w:sz w:val="22"/>
          <w:szCs w:val="22"/>
          <w:shd w:val="clear" w:color="auto" w:fill="FFFFFF"/>
        </w:rPr>
        <w:t xml:space="preserve"> </w:t>
      </w:r>
      <w:r>
        <w:rPr>
          <w:rFonts w:ascii="Calibri" w:hAnsi="Calibri"/>
          <w:sz w:val="22"/>
          <w:szCs w:val="22"/>
          <w:shd w:val="clear" w:color="auto" w:fill="FFFFFF"/>
        </w:rPr>
        <w:t>notamment de formuler toute proposition susceptible de compléter ou d’actualiser la définition des orientations prioritaires de la profession, en particulier, pour déterminer les formations professionnelles prioritaires de la branche.</w:t>
      </w:r>
    </w:p>
    <w:p w:rsidR="008663B3" w:rsidRDefault="008663B3" w:rsidP="00A51714">
      <w:pPr>
        <w:shd w:val="clear" w:color="auto" w:fill="FFFFFF"/>
        <w:ind w:firstLine="357"/>
        <w:jc w:val="both"/>
        <w:outlineLvl w:val="0"/>
        <w:rPr>
          <w:rFonts w:ascii="Calibri" w:hAnsi="Calibri"/>
          <w:sz w:val="22"/>
          <w:szCs w:val="22"/>
          <w:shd w:val="clear" w:color="auto" w:fill="FFFFFF"/>
        </w:rPr>
      </w:pPr>
    </w:p>
    <w:p w:rsidR="008663B3" w:rsidRDefault="008663B3" w:rsidP="00A51714">
      <w:pPr>
        <w:shd w:val="clear" w:color="auto" w:fill="FFFFFF"/>
        <w:ind w:firstLine="72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2.</w:t>
      </w:r>
      <w:r w:rsidRPr="00A25648">
        <w:rPr>
          <w:rFonts w:ascii="Calibri" w:hAnsi="Calibri"/>
          <w:b/>
          <w:bCs/>
          <w:sz w:val="22"/>
          <w:szCs w:val="22"/>
          <w:shd w:val="clear" w:color="auto" w:fill="FFFFFF"/>
        </w:rPr>
        <w:t>4</w:t>
      </w:r>
      <w:r>
        <w:rPr>
          <w:rFonts w:ascii="Calibri" w:hAnsi="Calibri"/>
          <w:b/>
          <w:bCs/>
          <w:sz w:val="22"/>
          <w:szCs w:val="22"/>
          <w:shd w:val="clear" w:color="auto" w:fill="FFFFFF"/>
        </w:rPr>
        <w:t> – Promotion de méthodes et outils</w:t>
      </w:r>
    </w:p>
    <w:p w:rsidR="008663B3" w:rsidRDefault="008663B3" w:rsidP="00A51714">
      <w:pPr>
        <w:shd w:val="clear" w:color="auto" w:fill="FFFFFF"/>
        <w:ind w:firstLine="357"/>
        <w:jc w:val="both"/>
        <w:outlineLvl w:val="0"/>
        <w:rPr>
          <w:rFonts w:ascii="Calibri" w:hAnsi="Calibri"/>
          <w:b/>
          <w:bCs/>
          <w:sz w:val="22"/>
          <w:szCs w:val="22"/>
          <w:shd w:val="clear" w:color="auto" w:fill="FFFFFF"/>
        </w:rPr>
      </w:pPr>
    </w:p>
    <w:p w:rsidR="008663B3" w:rsidRDefault="008663B3" w:rsidP="00A51714">
      <w:pPr>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Dans le cadre de ses travaux, le groupe technique paritaire « Observatoire » peut identifier et diffuser des méthodes et des outils utiles aux TPE et PME pour conduire une démarche de gestion prévisionnelle des emplois et des compétences (GPEC).</w:t>
      </w:r>
    </w:p>
    <w:p w:rsidR="008663B3" w:rsidRDefault="008663B3" w:rsidP="00A51714">
      <w:pPr>
        <w:shd w:val="clear" w:color="auto" w:fill="FFFFFF"/>
        <w:tabs>
          <w:tab w:val="left" w:pos="360"/>
        </w:tabs>
        <w:jc w:val="both"/>
        <w:outlineLvl w:val="0"/>
        <w:rPr>
          <w:rFonts w:ascii="Calibri" w:hAnsi="Calibri"/>
          <w:sz w:val="22"/>
          <w:szCs w:val="22"/>
          <w:shd w:val="clear" w:color="auto" w:fill="FFFFFF"/>
        </w:rPr>
      </w:pPr>
    </w:p>
    <w:p w:rsidR="008663B3" w:rsidRDefault="008663B3" w:rsidP="00A51714">
      <w:pPr>
        <w:shd w:val="clear" w:color="auto" w:fill="FFFFFF"/>
        <w:tabs>
          <w:tab w:val="left" w:pos="360"/>
        </w:tabs>
        <w:jc w:val="both"/>
        <w:outlineLvl w:val="0"/>
        <w:rPr>
          <w:rFonts w:ascii="Calibri" w:hAnsi="Calibri"/>
          <w:sz w:val="22"/>
          <w:szCs w:val="22"/>
          <w:shd w:val="clear" w:color="auto" w:fill="FFFFFF"/>
        </w:rPr>
      </w:pPr>
    </w:p>
    <w:p w:rsidR="008663B3" w:rsidRDefault="008663B3" w:rsidP="00A51714">
      <w:pPr>
        <w:shd w:val="clear" w:color="auto" w:fill="FFFFFF"/>
        <w:tabs>
          <w:tab w:val="left" w:pos="360"/>
        </w:tabs>
        <w:ind w:firstLine="357"/>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3 – Communication et diffusion des études et des analyses</w:t>
      </w:r>
    </w:p>
    <w:p w:rsidR="008663B3" w:rsidRDefault="008663B3" w:rsidP="00A51714">
      <w:pPr>
        <w:shd w:val="clear" w:color="auto" w:fill="FFFFFF"/>
        <w:tabs>
          <w:tab w:val="left" w:pos="360"/>
        </w:tabs>
        <w:ind w:firstLine="357"/>
        <w:jc w:val="both"/>
        <w:outlineLvl w:val="0"/>
        <w:rPr>
          <w:rFonts w:ascii="Calibri" w:hAnsi="Calibri"/>
          <w:b/>
          <w:bCs/>
          <w:sz w:val="22"/>
          <w:szCs w:val="22"/>
          <w:shd w:val="clear" w:color="auto" w:fill="FFFFFF"/>
        </w:rPr>
      </w:pPr>
    </w:p>
    <w:p w:rsidR="008663B3" w:rsidRPr="00360BE9" w:rsidRDefault="008663B3" w:rsidP="00A51714">
      <w:pPr>
        <w:shd w:val="clear" w:color="auto" w:fill="FFFFFF"/>
        <w:ind w:firstLine="357"/>
        <w:jc w:val="both"/>
        <w:outlineLvl w:val="0"/>
        <w:rPr>
          <w:rFonts w:ascii="Calibri" w:hAnsi="Calibri"/>
          <w:sz w:val="22"/>
          <w:szCs w:val="22"/>
          <w:shd w:val="clear" w:color="auto" w:fill="FFFFFF"/>
        </w:rPr>
      </w:pPr>
      <w:r w:rsidRPr="00360BE9">
        <w:rPr>
          <w:rFonts w:ascii="Calibri" w:hAnsi="Calibri"/>
          <w:sz w:val="22"/>
          <w:szCs w:val="22"/>
          <w:shd w:val="clear" w:color="auto" w:fill="FFFFFF"/>
        </w:rPr>
        <w:t xml:space="preserve">Les études et les analyses de </w:t>
      </w:r>
      <w:r w:rsidRPr="00360BE9">
        <w:rPr>
          <w:rFonts w:ascii="Calibri" w:hAnsi="Calibri"/>
          <w:i/>
          <w:iCs/>
          <w:sz w:val="22"/>
          <w:szCs w:val="22"/>
          <w:shd w:val="clear" w:color="auto" w:fill="FFFFFF"/>
        </w:rPr>
        <w:t xml:space="preserve">l’Observatoire prospectif et analytique des métiers et des qualifications </w:t>
      </w:r>
      <w:r w:rsidRPr="00360BE9">
        <w:rPr>
          <w:rFonts w:ascii="Calibri" w:hAnsi="Calibri"/>
          <w:sz w:val="22"/>
          <w:szCs w:val="22"/>
          <w:shd w:val="clear" w:color="auto" w:fill="FFFFFF"/>
        </w:rPr>
        <w:t>sont conservées par l’OPCAIM qui les tient à disposition des organisations siégeant à la CPNE.</w:t>
      </w:r>
    </w:p>
    <w:p w:rsidR="008663B3" w:rsidRDefault="008663B3" w:rsidP="00A51714">
      <w:pPr>
        <w:shd w:val="clear" w:color="auto" w:fill="FFFFFF"/>
        <w:tabs>
          <w:tab w:val="left" w:pos="360"/>
        </w:tabs>
        <w:ind w:firstLine="357"/>
        <w:jc w:val="both"/>
        <w:outlineLvl w:val="0"/>
        <w:rPr>
          <w:rFonts w:ascii="Calibri" w:hAnsi="Calibri"/>
          <w:b/>
          <w:bCs/>
          <w:color w:val="FF0000"/>
          <w:sz w:val="22"/>
          <w:szCs w:val="22"/>
          <w:shd w:val="clear" w:color="auto" w:fill="FFFFFF"/>
        </w:rPr>
      </w:pPr>
    </w:p>
    <w:p w:rsidR="008663B3" w:rsidRDefault="008663B3" w:rsidP="00A51714">
      <w:pPr>
        <w:shd w:val="clear" w:color="auto" w:fill="FFFFFF"/>
        <w:tabs>
          <w:tab w:val="left" w:pos="360"/>
        </w:tabs>
        <w:ind w:firstLine="357"/>
        <w:jc w:val="both"/>
        <w:outlineLvl w:val="0"/>
        <w:rPr>
          <w:rFonts w:ascii="Calibri" w:hAnsi="Calibri"/>
          <w:sz w:val="22"/>
          <w:szCs w:val="22"/>
          <w:shd w:val="clear" w:color="auto" w:fill="FFFFFF"/>
        </w:rPr>
      </w:pPr>
      <w:r>
        <w:rPr>
          <w:rFonts w:ascii="Calibri" w:hAnsi="Calibri"/>
          <w:sz w:val="22"/>
          <w:szCs w:val="22"/>
          <w:shd w:val="clear" w:color="auto" w:fill="FFFFFF"/>
        </w:rPr>
        <w:t>Le groupe technique paritaire « Observatoire » décide de la diffusion des études et analyses réalisées.</w:t>
      </w:r>
    </w:p>
    <w:p w:rsidR="008663B3" w:rsidRDefault="008663B3" w:rsidP="00A51714">
      <w:pPr>
        <w:shd w:val="clear" w:color="auto" w:fill="FFFFFF"/>
        <w:tabs>
          <w:tab w:val="left" w:pos="360"/>
        </w:tabs>
        <w:ind w:firstLine="357"/>
        <w:jc w:val="both"/>
        <w:outlineLvl w:val="0"/>
        <w:rPr>
          <w:rFonts w:ascii="Calibri" w:hAnsi="Calibri"/>
          <w:b/>
          <w:bCs/>
          <w:color w:val="FF0000"/>
          <w:sz w:val="22"/>
          <w:szCs w:val="22"/>
          <w:shd w:val="clear" w:color="auto" w:fill="FFFFFF"/>
        </w:rPr>
      </w:pPr>
    </w:p>
    <w:p w:rsidR="008663B3" w:rsidRDefault="008663B3" w:rsidP="00A51714">
      <w:pPr>
        <w:shd w:val="clear" w:color="auto" w:fill="FFFFFF"/>
        <w:tabs>
          <w:tab w:val="left" w:pos="360"/>
        </w:tabs>
        <w:ind w:firstLine="357"/>
        <w:jc w:val="both"/>
        <w:outlineLvl w:val="0"/>
        <w:rPr>
          <w:rFonts w:ascii="Calibri" w:hAnsi="Calibri"/>
          <w:sz w:val="22"/>
          <w:szCs w:val="22"/>
          <w:shd w:val="clear" w:color="auto" w:fill="FFFFFF"/>
        </w:rPr>
      </w:pPr>
      <w:r>
        <w:rPr>
          <w:rFonts w:ascii="Calibri" w:hAnsi="Calibri"/>
          <w:sz w:val="22"/>
          <w:szCs w:val="22"/>
          <w:shd w:val="clear" w:color="auto" w:fill="FFFFFF"/>
        </w:rPr>
        <w:t>La communication et la diffusion des études et des analyses doit notamment permettre de développer les liens entre la branche et les différents prescripteurs et opérateurs de l’orientation et de la formation, en leur donnant les informations pertinentes sur les besoins des entreprises en emplois, métiers, compétences et qualifications.</w:t>
      </w:r>
    </w:p>
    <w:p w:rsidR="008663B3" w:rsidRDefault="008663B3" w:rsidP="00A51714">
      <w:pPr>
        <w:shd w:val="clear" w:color="auto" w:fill="FFFFFF"/>
        <w:tabs>
          <w:tab w:val="left" w:pos="360"/>
        </w:tabs>
        <w:ind w:firstLine="357"/>
        <w:jc w:val="both"/>
        <w:outlineLvl w:val="0"/>
        <w:rPr>
          <w:rFonts w:ascii="Calibri" w:hAnsi="Calibri"/>
          <w:sz w:val="22"/>
          <w:szCs w:val="22"/>
          <w:shd w:val="clear" w:color="auto" w:fill="FFFFFF"/>
        </w:rPr>
      </w:pPr>
    </w:p>
    <w:p w:rsidR="008663B3" w:rsidRDefault="008663B3" w:rsidP="00A51714">
      <w:pPr>
        <w:shd w:val="clear" w:color="auto" w:fill="FFFFFF"/>
        <w:tabs>
          <w:tab w:val="left" w:pos="360"/>
        </w:tabs>
        <w:ind w:firstLine="357"/>
        <w:jc w:val="both"/>
        <w:outlineLvl w:val="0"/>
        <w:rPr>
          <w:rFonts w:ascii="Calibri" w:hAnsi="Calibri"/>
          <w:sz w:val="22"/>
          <w:szCs w:val="22"/>
          <w:shd w:val="clear" w:color="auto" w:fill="FFFFFF"/>
        </w:rPr>
      </w:pPr>
      <w:r>
        <w:rPr>
          <w:rFonts w:ascii="Calibri" w:hAnsi="Calibri"/>
          <w:sz w:val="22"/>
          <w:szCs w:val="22"/>
          <w:shd w:val="clear" w:color="auto" w:fill="FFFFFF"/>
        </w:rPr>
        <w:t xml:space="preserve">A cette fin, </w:t>
      </w:r>
      <w:r>
        <w:rPr>
          <w:rFonts w:ascii="Calibri" w:hAnsi="Calibri"/>
          <w:i/>
          <w:iCs/>
          <w:sz w:val="22"/>
          <w:szCs w:val="22"/>
          <w:shd w:val="clear" w:color="auto" w:fill="FFFFFF"/>
        </w:rPr>
        <w:t>l’Observatoire prospectif et analytique des métiers et des qualifications</w:t>
      </w:r>
      <w:r>
        <w:rPr>
          <w:rFonts w:ascii="Calibri" w:hAnsi="Calibri"/>
          <w:sz w:val="22"/>
          <w:szCs w:val="22"/>
          <w:shd w:val="clear" w:color="auto" w:fill="FFFFFF"/>
        </w:rPr>
        <w:t xml:space="preserve"> réalise les synthèses de ses différents travaux.</w:t>
      </w:r>
    </w:p>
    <w:p w:rsidR="008663B3" w:rsidRDefault="008663B3" w:rsidP="00A51714">
      <w:pPr>
        <w:shd w:val="clear" w:color="auto" w:fill="FFFFFF"/>
        <w:tabs>
          <w:tab w:val="left" w:pos="360"/>
        </w:tabs>
        <w:ind w:firstLine="357"/>
        <w:jc w:val="both"/>
        <w:outlineLvl w:val="0"/>
        <w:rPr>
          <w:rFonts w:ascii="Calibri" w:hAnsi="Calibri"/>
          <w:sz w:val="22"/>
          <w:szCs w:val="22"/>
          <w:shd w:val="clear" w:color="auto" w:fill="FFFFFF"/>
        </w:rPr>
      </w:pPr>
    </w:p>
    <w:p w:rsidR="008663B3" w:rsidRDefault="008663B3" w:rsidP="00A51714">
      <w:pPr>
        <w:shd w:val="clear" w:color="auto" w:fill="FFFFFF"/>
        <w:tabs>
          <w:tab w:val="left" w:pos="360"/>
        </w:tabs>
        <w:ind w:firstLine="357"/>
        <w:jc w:val="both"/>
        <w:outlineLvl w:val="0"/>
        <w:rPr>
          <w:rFonts w:ascii="Calibri" w:hAnsi="Calibri"/>
          <w:sz w:val="22"/>
          <w:szCs w:val="22"/>
          <w:shd w:val="clear" w:color="auto" w:fill="FFFFFF"/>
        </w:rPr>
      </w:pPr>
      <w:r>
        <w:rPr>
          <w:rFonts w:ascii="Calibri" w:hAnsi="Calibri"/>
          <w:sz w:val="22"/>
          <w:szCs w:val="22"/>
          <w:shd w:val="clear" w:color="auto" w:fill="FFFFFF"/>
        </w:rPr>
        <w:t>Les études, les analyses et leurs synthèses sont publiées</w:t>
      </w:r>
      <w:r>
        <w:rPr>
          <w:rFonts w:ascii="Calibri" w:hAnsi="Calibri"/>
          <w:b/>
          <w:bCs/>
          <w:color w:val="FF0000"/>
          <w:sz w:val="22"/>
          <w:szCs w:val="22"/>
          <w:shd w:val="clear" w:color="auto" w:fill="FFFFFF"/>
        </w:rPr>
        <w:t xml:space="preserve"> </w:t>
      </w:r>
      <w:r>
        <w:rPr>
          <w:rFonts w:ascii="Calibri" w:hAnsi="Calibri"/>
          <w:sz w:val="22"/>
          <w:szCs w:val="22"/>
          <w:shd w:val="clear" w:color="auto" w:fill="FFFFFF"/>
        </w:rPr>
        <w:t xml:space="preserve">sur un site internet, accessible à tout public, dédié à </w:t>
      </w:r>
      <w:r>
        <w:rPr>
          <w:rFonts w:ascii="Calibri" w:hAnsi="Calibri"/>
          <w:i/>
          <w:iCs/>
          <w:sz w:val="22"/>
          <w:szCs w:val="22"/>
          <w:shd w:val="clear" w:color="auto" w:fill="FFFFFF"/>
        </w:rPr>
        <w:t>l’Observatoire prospectif et analytique des métiers et des qualifications</w:t>
      </w:r>
      <w:r>
        <w:rPr>
          <w:rFonts w:ascii="Calibri" w:hAnsi="Calibri"/>
          <w:sz w:val="22"/>
          <w:szCs w:val="22"/>
          <w:shd w:val="clear" w:color="auto" w:fill="FFFFFF"/>
        </w:rPr>
        <w:t xml:space="preserve">. </w:t>
      </w:r>
    </w:p>
    <w:p w:rsidR="008663B3" w:rsidRDefault="008663B3" w:rsidP="00A51714">
      <w:pPr>
        <w:shd w:val="clear" w:color="auto" w:fill="FFFFFF"/>
        <w:tabs>
          <w:tab w:val="left" w:pos="360"/>
        </w:tabs>
        <w:jc w:val="both"/>
        <w:outlineLvl w:val="0"/>
        <w:rPr>
          <w:rFonts w:ascii="Calibri" w:hAnsi="Calibri"/>
          <w:sz w:val="22"/>
          <w:szCs w:val="22"/>
          <w:shd w:val="clear" w:color="auto" w:fill="FFFFFF"/>
        </w:rPr>
      </w:pPr>
    </w:p>
    <w:p w:rsidR="008663B3" w:rsidRDefault="008663B3" w:rsidP="00A51714">
      <w:pPr>
        <w:shd w:val="clear" w:color="auto" w:fill="FFFFFF"/>
        <w:tabs>
          <w:tab w:val="left" w:pos="360"/>
        </w:tabs>
        <w:ind w:firstLine="357"/>
        <w:jc w:val="both"/>
        <w:outlineLvl w:val="0"/>
        <w:rPr>
          <w:rFonts w:ascii="Calibri" w:hAnsi="Calibri"/>
          <w:sz w:val="22"/>
          <w:szCs w:val="22"/>
          <w:shd w:val="clear" w:color="auto" w:fill="FFFFFF"/>
        </w:rPr>
      </w:pPr>
      <w:r>
        <w:rPr>
          <w:rFonts w:ascii="Calibri" w:hAnsi="Calibri"/>
          <w:sz w:val="22"/>
          <w:szCs w:val="22"/>
          <w:shd w:val="clear" w:color="auto" w:fill="FFFFFF"/>
        </w:rPr>
        <w:t xml:space="preserve">L’enveloppe financière visée à l’article </w:t>
      </w:r>
      <w:r w:rsidRPr="00E73D16">
        <w:rPr>
          <w:rFonts w:ascii="Calibri" w:hAnsi="Calibri"/>
          <w:sz w:val="22"/>
          <w:szCs w:val="22"/>
          <w:shd w:val="clear" w:color="auto" w:fill="FFFFFF"/>
        </w:rPr>
        <w:t>2.2</w:t>
      </w:r>
      <w:r>
        <w:rPr>
          <w:rFonts w:ascii="Calibri" w:hAnsi="Calibri"/>
          <w:sz w:val="22"/>
          <w:szCs w:val="22"/>
          <w:shd w:val="clear" w:color="auto" w:fill="FFFFFF"/>
        </w:rPr>
        <w:t xml:space="preserve"> du présent accord tient compte des frais de communication et de diffusion des travaux et de leurs synthèses. </w:t>
      </w:r>
    </w:p>
    <w:p w:rsidR="008663B3" w:rsidRDefault="008663B3" w:rsidP="00A51714">
      <w:pPr>
        <w:shd w:val="clear" w:color="auto" w:fill="FFFFFF"/>
        <w:tabs>
          <w:tab w:val="left" w:pos="360"/>
        </w:tabs>
        <w:jc w:val="both"/>
        <w:outlineLvl w:val="0"/>
        <w:rPr>
          <w:rFonts w:ascii="Calibri" w:hAnsi="Calibri"/>
          <w:sz w:val="22"/>
          <w:szCs w:val="22"/>
          <w:shd w:val="clear" w:color="auto" w:fill="FFFFFF"/>
        </w:rPr>
      </w:pPr>
    </w:p>
    <w:p w:rsidR="008663B3" w:rsidRDefault="008663B3" w:rsidP="00A51714">
      <w:pPr>
        <w:shd w:val="clear" w:color="auto" w:fill="FFFFFF"/>
        <w:tabs>
          <w:tab w:val="left" w:pos="360"/>
        </w:tabs>
        <w:jc w:val="both"/>
        <w:outlineLvl w:val="0"/>
        <w:rPr>
          <w:rFonts w:ascii="Calibri" w:hAnsi="Calibri"/>
          <w:b/>
          <w:bCs/>
          <w:color w:val="FF0000"/>
          <w:sz w:val="22"/>
          <w:szCs w:val="22"/>
          <w:shd w:val="clear" w:color="auto" w:fill="FFFFFF"/>
        </w:rPr>
      </w:pPr>
    </w:p>
    <w:p w:rsidR="008663B3" w:rsidRPr="00F2342A" w:rsidRDefault="008663B3" w:rsidP="00B22E9A">
      <w:pPr>
        <w:keepNext/>
        <w:shd w:val="clear" w:color="auto" w:fill="FFFFFF"/>
        <w:jc w:val="both"/>
        <w:outlineLvl w:val="0"/>
        <w:rPr>
          <w:rFonts w:ascii="Calibri" w:hAnsi="Calibri"/>
          <w:b/>
          <w:bCs/>
          <w:caps/>
          <w:sz w:val="28"/>
          <w:szCs w:val="28"/>
          <w:shd w:val="clear" w:color="auto" w:fill="FFFFFF"/>
        </w:rPr>
      </w:pPr>
      <w:r>
        <w:rPr>
          <w:rFonts w:ascii="Calibri" w:hAnsi="Calibri"/>
          <w:b/>
          <w:bCs/>
          <w:sz w:val="28"/>
          <w:szCs w:val="28"/>
          <w:shd w:val="clear" w:color="auto" w:fill="FFFFFF"/>
        </w:rPr>
        <w:t xml:space="preserve">Chapitre 2 – </w:t>
      </w:r>
      <w:r w:rsidRPr="00F2342A">
        <w:rPr>
          <w:rFonts w:ascii="Calibri" w:hAnsi="Calibri"/>
          <w:b/>
          <w:bCs/>
          <w:caps/>
          <w:sz w:val="28"/>
          <w:szCs w:val="28"/>
          <w:shd w:val="clear" w:color="auto" w:fill="FFFFFF"/>
        </w:rPr>
        <w:t>Information sur les métiers de l’Industrie et orientation professionnelle vers ces métiers</w:t>
      </w:r>
    </w:p>
    <w:p w:rsidR="008663B3" w:rsidRDefault="008663B3" w:rsidP="000450A5">
      <w:pPr>
        <w:keepNext/>
        <w:shd w:val="clear" w:color="auto" w:fill="FFFFFF"/>
        <w:jc w:val="both"/>
        <w:outlineLvl w:val="0"/>
        <w:rPr>
          <w:rFonts w:ascii="Calibri" w:hAnsi="Calibri"/>
          <w:b/>
          <w:bCs/>
          <w:sz w:val="28"/>
          <w:szCs w:val="28"/>
          <w:shd w:val="clear" w:color="auto" w:fill="FFFFFF"/>
        </w:rPr>
      </w:pPr>
    </w:p>
    <w:p w:rsidR="008663B3" w:rsidRDefault="008663B3" w:rsidP="000450A5">
      <w:pPr>
        <w:keepNext/>
        <w:shd w:val="clear" w:color="auto" w:fill="FFFFFF"/>
        <w:jc w:val="both"/>
        <w:outlineLvl w:val="0"/>
        <w:rPr>
          <w:rFonts w:ascii="Calibri" w:hAnsi="Calibri"/>
          <w:b/>
          <w:bCs/>
          <w:u w:val="single"/>
          <w:shd w:val="clear" w:color="auto" w:fill="FFFFFF"/>
        </w:rPr>
      </w:pPr>
    </w:p>
    <w:p w:rsidR="008663B3" w:rsidRDefault="008663B3" w:rsidP="000450A5">
      <w:pPr>
        <w:keepNext/>
        <w:shd w:val="clear" w:color="auto" w:fill="FFFFFF"/>
        <w:jc w:val="both"/>
        <w:outlineLvl w:val="0"/>
        <w:rPr>
          <w:rFonts w:ascii="Calibri" w:hAnsi="Calibri"/>
          <w:b/>
          <w:bCs/>
          <w:u w:val="single"/>
          <w:shd w:val="clear" w:color="auto" w:fill="FFFFFF"/>
        </w:rPr>
      </w:pPr>
      <w:r>
        <w:rPr>
          <w:rFonts w:ascii="Calibri" w:hAnsi="Calibri"/>
          <w:b/>
          <w:bCs/>
          <w:u w:val="single"/>
          <w:shd w:val="clear" w:color="auto" w:fill="FFFFFF"/>
        </w:rPr>
        <w:t>Section 1 : Information et orientation vers les métiers de l’Industrie</w:t>
      </w:r>
    </w:p>
    <w:p w:rsidR="008663B3" w:rsidRDefault="008663B3" w:rsidP="000450A5">
      <w:pPr>
        <w:keepNext/>
        <w:shd w:val="clear" w:color="auto" w:fill="FFFFFF"/>
        <w:jc w:val="both"/>
        <w:outlineLvl w:val="0"/>
        <w:rPr>
          <w:rFonts w:ascii="Calibri" w:hAnsi="Calibri"/>
          <w:b/>
          <w:bCs/>
          <w:u w:val="single"/>
          <w:shd w:val="clear" w:color="auto" w:fill="FFFFFF"/>
        </w:rPr>
      </w:pPr>
    </w:p>
    <w:p w:rsidR="008663B3" w:rsidRDefault="008663B3" w:rsidP="000450A5">
      <w:pPr>
        <w:keepNext/>
        <w:shd w:val="clear" w:color="auto" w:fill="FFFFFF"/>
        <w:ind w:firstLine="426"/>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4 – Attractivité des métiers</w:t>
      </w:r>
    </w:p>
    <w:p w:rsidR="008663B3" w:rsidRDefault="008663B3" w:rsidP="000450A5">
      <w:pPr>
        <w:keepNext/>
        <w:shd w:val="clear" w:color="auto" w:fill="FFFFFF"/>
        <w:jc w:val="both"/>
        <w:outlineLvl w:val="0"/>
        <w:rPr>
          <w:rFonts w:ascii="Calibri" w:hAnsi="Calibri"/>
          <w:b/>
          <w:bCs/>
          <w:sz w:val="22"/>
          <w:szCs w:val="22"/>
          <w:shd w:val="clear" w:color="auto" w:fill="FFFFFF"/>
        </w:rPr>
      </w:pPr>
    </w:p>
    <w:p w:rsidR="008663B3" w:rsidRDefault="008663B3" w:rsidP="000450A5">
      <w:pPr>
        <w:keepNext/>
        <w:shd w:val="clear" w:color="auto" w:fill="FFFFFF"/>
        <w:ind w:firstLine="72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4.1 – Partenariats avec l’Education nationale</w:t>
      </w:r>
    </w:p>
    <w:p w:rsidR="008663B3" w:rsidRDefault="008663B3" w:rsidP="000450A5">
      <w:pPr>
        <w:keepNext/>
        <w:shd w:val="clear" w:color="auto" w:fill="FFFFFF"/>
        <w:jc w:val="both"/>
        <w:outlineLvl w:val="0"/>
        <w:rPr>
          <w:rFonts w:ascii="Calibri" w:hAnsi="Calibri"/>
          <w:b/>
          <w:bCs/>
          <w:sz w:val="22"/>
          <w:szCs w:val="22"/>
          <w:shd w:val="clear" w:color="auto" w:fill="FFFFFF"/>
        </w:rPr>
      </w:pPr>
    </w:p>
    <w:p w:rsidR="008663B3" w:rsidRDefault="008663B3" w:rsidP="00A51714">
      <w:pPr>
        <w:shd w:val="clear" w:color="auto" w:fill="FFFFFF"/>
        <w:ind w:firstLine="426"/>
        <w:jc w:val="both"/>
        <w:outlineLvl w:val="0"/>
        <w:rPr>
          <w:rFonts w:ascii="Calibri" w:hAnsi="Calibri"/>
          <w:sz w:val="22"/>
          <w:szCs w:val="22"/>
          <w:shd w:val="clear" w:color="auto" w:fill="FFFFFF"/>
        </w:rPr>
      </w:pPr>
      <w:r>
        <w:rPr>
          <w:rFonts w:ascii="Calibri" w:hAnsi="Calibri"/>
          <w:sz w:val="22"/>
          <w:szCs w:val="22"/>
          <w:shd w:val="clear" w:color="auto" w:fill="FFFFFF"/>
        </w:rPr>
        <w:t xml:space="preserve">La branche apporte son concours pour faire connaitre et valoriser l’image des métiers industriels, notamment dans le cadre d’un accord conclu entre l’UIMM et les ministères en charge de l’Education nationale et de l’Enseignement supérieur. </w:t>
      </w:r>
    </w:p>
    <w:p w:rsidR="008663B3" w:rsidRDefault="008663B3" w:rsidP="00A51714">
      <w:pPr>
        <w:shd w:val="clear" w:color="auto" w:fill="FFFFFF"/>
        <w:ind w:firstLine="426"/>
        <w:jc w:val="both"/>
        <w:outlineLvl w:val="0"/>
        <w:rPr>
          <w:rFonts w:ascii="Calibri" w:hAnsi="Calibri"/>
          <w:sz w:val="22"/>
          <w:szCs w:val="22"/>
          <w:shd w:val="clear" w:color="auto" w:fill="FFFFFF"/>
        </w:rPr>
      </w:pPr>
    </w:p>
    <w:p w:rsidR="008663B3" w:rsidRDefault="008663B3" w:rsidP="00A51714">
      <w:pPr>
        <w:shd w:val="clear" w:color="auto" w:fill="FFFFFF"/>
        <w:ind w:firstLine="426"/>
        <w:jc w:val="both"/>
        <w:outlineLvl w:val="0"/>
        <w:rPr>
          <w:rFonts w:ascii="Calibri" w:hAnsi="Calibri"/>
          <w:sz w:val="22"/>
          <w:szCs w:val="22"/>
          <w:shd w:val="clear" w:color="auto" w:fill="FFFFFF"/>
        </w:rPr>
      </w:pPr>
      <w:r>
        <w:rPr>
          <w:rFonts w:ascii="Calibri" w:hAnsi="Calibri"/>
          <w:sz w:val="22"/>
          <w:szCs w:val="22"/>
          <w:shd w:val="clear" w:color="auto" w:fill="FFFFFF"/>
        </w:rPr>
        <w:t>Ce partenariat a pour objectif d’attirer des jeunes vers la profession, de renforcer l’attractivité des métiers scientifiques et techniques, de valoriser les diplômes professionnels et les qualifications professionnelles industriels, et de mettre en place les conditions d’informations et d’échanges avec les personnels en charge de l’enseignement et de l’orientation.</w:t>
      </w:r>
    </w:p>
    <w:p w:rsidR="008663B3" w:rsidRDefault="008663B3" w:rsidP="00A51714">
      <w:pPr>
        <w:shd w:val="clear" w:color="auto" w:fill="FFFFFF"/>
        <w:jc w:val="both"/>
        <w:outlineLvl w:val="0"/>
        <w:rPr>
          <w:rFonts w:ascii="Calibri" w:hAnsi="Calibri"/>
          <w:shd w:val="clear" w:color="auto" w:fill="FFFFFF"/>
        </w:rPr>
      </w:pPr>
    </w:p>
    <w:p w:rsidR="008663B3" w:rsidRPr="001D12E3" w:rsidRDefault="008663B3" w:rsidP="00A51714">
      <w:pPr>
        <w:shd w:val="clear" w:color="auto" w:fill="FFFFFF"/>
        <w:ind w:firstLine="426"/>
        <w:jc w:val="both"/>
        <w:outlineLvl w:val="0"/>
        <w:rPr>
          <w:rFonts w:ascii="Calibri" w:hAnsi="Calibri"/>
          <w:sz w:val="22"/>
          <w:szCs w:val="22"/>
          <w:shd w:val="clear" w:color="auto" w:fill="FFFFFF"/>
        </w:rPr>
      </w:pPr>
      <w:r>
        <w:rPr>
          <w:rFonts w:ascii="Calibri" w:hAnsi="Calibri"/>
          <w:sz w:val="22"/>
          <w:szCs w:val="22"/>
          <w:shd w:val="clear" w:color="auto" w:fill="FFFFFF"/>
        </w:rPr>
        <w:t xml:space="preserve">Cet accord fait l’objet d’un suivi régulier par un groupe technique tripartite associant l’UIMM, </w:t>
      </w:r>
      <w:r w:rsidRPr="00A25648">
        <w:rPr>
          <w:rFonts w:ascii="Calibri" w:hAnsi="Calibri"/>
          <w:sz w:val="22"/>
          <w:szCs w:val="22"/>
          <w:shd w:val="clear" w:color="auto" w:fill="FFFFFF"/>
        </w:rPr>
        <w:t xml:space="preserve">les organisations syndicales représentatives de salariés au niveau national dans la </w:t>
      </w:r>
      <w:r w:rsidRPr="001D12E3">
        <w:rPr>
          <w:rFonts w:ascii="Calibri" w:hAnsi="Calibri"/>
          <w:sz w:val="22"/>
          <w:szCs w:val="22"/>
          <w:shd w:val="clear" w:color="auto" w:fill="FFFFFF"/>
        </w:rPr>
        <w:t>branche signataires du présent accord, ainsi que des représentants des ministères concernés.</w:t>
      </w:r>
    </w:p>
    <w:p w:rsidR="008663B3" w:rsidRDefault="008663B3" w:rsidP="00A51714">
      <w:pPr>
        <w:shd w:val="clear" w:color="auto" w:fill="FFFFFF"/>
        <w:ind w:firstLine="426"/>
        <w:jc w:val="both"/>
        <w:outlineLvl w:val="0"/>
        <w:rPr>
          <w:rFonts w:ascii="Calibri" w:hAnsi="Calibri"/>
          <w:sz w:val="22"/>
          <w:szCs w:val="22"/>
          <w:shd w:val="clear" w:color="auto" w:fill="FFFFFF"/>
        </w:rPr>
      </w:pPr>
    </w:p>
    <w:p w:rsidR="008663B3" w:rsidRDefault="008663B3" w:rsidP="00A51714">
      <w:pPr>
        <w:shd w:val="clear" w:color="auto" w:fill="FFFFFF"/>
        <w:ind w:firstLine="426"/>
        <w:jc w:val="both"/>
        <w:outlineLvl w:val="0"/>
        <w:rPr>
          <w:rFonts w:ascii="Calibri" w:hAnsi="Calibri"/>
          <w:sz w:val="22"/>
          <w:szCs w:val="22"/>
          <w:shd w:val="clear" w:color="auto" w:fill="FFFFFF"/>
        </w:rPr>
      </w:pPr>
      <w:r>
        <w:rPr>
          <w:rFonts w:ascii="Calibri" w:hAnsi="Calibri"/>
          <w:sz w:val="22"/>
          <w:szCs w:val="22"/>
          <w:shd w:val="clear" w:color="auto" w:fill="FFFFFF"/>
        </w:rPr>
        <w:t>La CPNE et les CPREFP sont informées de la conclusion de l’accord visé au présent article.</w:t>
      </w:r>
    </w:p>
    <w:p w:rsidR="008663B3" w:rsidRDefault="008663B3" w:rsidP="00A51714">
      <w:pPr>
        <w:shd w:val="clear" w:color="auto" w:fill="FFFFFF"/>
        <w:ind w:firstLine="426"/>
        <w:jc w:val="both"/>
        <w:outlineLvl w:val="0"/>
        <w:rPr>
          <w:rFonts w:ascii="Calibri" w:hAnsi="Calibri"/>
          <w:sz w:val="22"/>
          <w:szCs w:val="22"/>
          <w:shd w:val="clear" w:color="auto" w:fill="FFFFFF"/>
        </w:rPr>
      </w:pPr>
    </w:p>
    <w:p w:rsidR="008663B3" w:rsidRDefault="008663B3" w:rsidP="00A51714">
      <w:pPr>
        <w:keepNext/>
        <w:shd w:val="clear" w:color="auto" w:fill="FFFFFF"/>
        <w:ind w:firstLine="425"/>
        <w:jc w:val="both"/>
        <w:outlineLvl w:val="0"/>
        <w:rPr>
          <w:rFonts w:ascii="Calibri" w:hAnsi="Calibri"/>
          <w:b/>
          <w:bCs/>
          <w:sz w:val="22"/>
          <w:szCs w:val="22"/>
          <w:shd w:val="clear" w:color="auto" w:fill="FFFFFF"/>
        </w:rPr>
      </w:pPr>
      <w:r>
        <w:rPr>
          <w:rFonts w:ascii="Calibri" w:hAnsi="Calibri"/>
          <w:sz w:val="22"/>
          <w:szCs w:val="22"/>
          <w:shd w:val="clear" w:color="auto" w:fill="FFFFFF"/>
        </w:rPr>
        <w:tab/>
      </w:r>
      <w:r>
        <w:rPr>
          <w:rFonts w:ascii="Calibri" w:hAnsi="Calibri"/>
          <w:b/>
          <w:bCs/>
          <w:sz w:val="22"/>
          <w:szCs w:val="22"/>
          <w:shd w:val="clear" w:color="auto" w:fill="FFFFFF"/>
        </w:rPr>
        <w:t>Article 4.2 – Partenariats avec les services en charge de l’information et de l’orientation professionnelle</w:t>
      </w:r>
    </w:p>
    <w:p w:rsidR="008663B3" w:rsidRDefault="008663B3" w:rsidP="00A51714">
      <w:pPr>
        <w:keepNext/>
        <w:shd w:val="clear" w:color="auto" w:fill="FFFFFF"/>
        <w:ind w:firstLine="425"/>
        <w:jc w:val="both"/>
        <w:outlineLvl w:val="0"/>
        <w:rPr>
          <w:rFonts w:ascii="Calibri" w:hAnsi="Calibri"/>
          <w:color w:val="FF0000"/>
          <w:sz w:val="22"/>
          <w:szCs w:val="22"/>
          <w:shd w:val="clear" w:color="auto" w:fill="FFFFFF"/>
        </w:rPr>
      </w:pPr>
    </w:p>
    <w:p w:rsidR="008663B3" w:rsidRDefault="008663B3" w:rsidP="00A51714">
      <w:pPr>
        <w:keepNext/>
        <w:shd w:val="clear" w:color="auto" w:fill="FFFFFF"/>
        <w:ind w:firstLine="425"/>
        <w:jc w:val="both"/>
        <w:outlineLvl w:val="0"/>
        <w:rPr>
          <w:rFonts w:ascii="Calibri" w:hAnsi="Calibri"/>
          <w:sz w:val="22"/>
          <w:szCs w:val="22"/>
          <w:shd w:val="clear" w:color="auto" w:fill="FFFFFF"/>
        </w:rPr>
      </w:pPr>
      <w:r>
        <w:rPr>
          <w:rFonts w:ascii="Calibri" w:hAnsi="Calibri"/>
          <w:sz w:val="22"/>
          <w:szCs w:val="22"/>
          <w:shd w:val="clear" w:color="auto" w:fill="FFFFFF"/>
        </w:rPr>
        <w:t xml:space="preserve">La branche apporte son soutien actif pour participer à l’information et à l’orientation professionnelle des jeunes, des demandeurs d’emploi et des salariés. </w:t>
      </w:r>
    </w:p>
    <w:p w:rsidR="008663B3" w:rsidRDefault="008663B3" w:rsidP="00A51714">
      <w:pPr>
        <w:shd w:val="clear" w:color="auto" w:fill="FFFFFF"/>
        <w:ind w:firstLine="426"/>
        <w:jc w:val="both"/>
        <w:outlineLvl w:val="0"/>
        <w:rPr>
          <w:rFonts w:ascii="Calibri" w:hAnsi="Calibri"/>
          <w:sz w:val="22"/>
          <w:szCs w:val="22"/>
          <w:shd w:val="clear" w:color="auto" w:fill="FFFFFF"/>
        </w:rPr>
      </w:pPr>
    </w:p>
    <w:p w:rsidR="008663B3" w:rsidRDefault="008663B3" w:rsidP="00A51714">
      <w:pPr>
        <w:shd w:val="clear" w:color="auto" w:fill="FFFFFF"/>
        <w:ind w:firstLine="426"/>
        <w:jc w:val="both"/>
        <w:outlineLvl w:val="0"/>
        <w:rPr>
          <w:rFonts w:ascii="Calibri" w:hAnsi="Calibri"/>
          <w:sz w:val="22"/>
          <w:szCs w:val="22"/>
          <w:shd w:val="clear" w:color="auto" w:fill="FFFFFF"/>
        </w:rPr>
      </w:pPr>
      <w:r>
        <w:rPr>
          <w:rFonts w:ascii="Calibri" w:hAnsi="Calibri"/>
          <w:sz w:val="22"/>
          <w:szCs w:val="22"/>
          <w:shd w:val="clear" w:color="auto" w:fill="FFFFFF"/>
        </w:rPr>
        <w:t xml:space="preserve">Dans ce cadre, des partenariats nationaux et régionaux sont recherchés, entre l’UIMM et les organismes et structures chargés de l’information et de l’orientation professionnelle, dont, </w:t>
      </w:r>
      <w:r w:rsidRPr="00360BE9">
        <w:rPr>
          <w:rFonts w:ascii="Calibri" w:hAnsi="Calibri"/>
          <w:sz w:val="22"/>
          <w:szCs w:val="22"/>
          <w:shd w:val="clear" w:color="auto" w:fill="FFFFFF"/>
        </w:rPr>
        <w:t>notamment,</w:t>
      </w:r>
      <w:r>
        <w:rPr>
          <w:rFonts w:ascii="Calibri" w:hAnsi="Calibri"/>
          <w:b/>
          <w:bCs/>
          <w:color w:val="FF0000"/>
          <w:sz w:val="22"/>
          <w:szCs w:val="22"/>
          <w:shd w:val="clear" w:color="auto" w:fill="FFFFFF"/>
        </w:rPr>
        <w:t xml:space="preserve"> </w:t>
      </w:r>
      <w:r>
        <w:rPr>
          <w:rFonts w:ascii="Calibri" w:hAnsi="Calibri"/>
          <w:sz w:val="22"/>
          <w:szCs w:val="22"/>
          <w:shd w:val="clear" w:color="auto" w:fill="FFFFFF"/>
        </w:rPr>
        <w:t>Pôle emploi</w:t>
      </w:r>
      <w:r w:rsidRPr="00A25648">
        <w:rPr>
          <w:rFonts w:ascii="Calibri" w:hAnsi="Calibri"/>
          <w:sz w:val="22"/>
          <w:szCs w:val="22"/>
          <w:shd w:val="clear" w:color="auto" w:fill="FFFFFF"/>
        </w:rPr>
        <w:t>, les régions,</w:t>
      </w:r>
      <w:r>
        <w:rPr>
          <w:rFonts w:ascii="Calibri" w:hAnsi="Calibri"/>
          <w:sz w:val="22"/>
          <w:szCs w:val="22"/>
          <w:shd w:val="clear" w:color="auto" w:fill="FFFFFF"/>
        </w:rPr>
        <w:t xml:space="preserve"> les </w:t>
      </w:r>
      <w:r w:rsidRPr="00360BE9">
        <w:rPr>
          <w:rFonts w:ascii="Calibri" w:hAnsi="Calibri"/>
          <w:sz w:val="22"/>
          <w:szCs w:val="22"/>
          <w:shd w:val="clear" w:color="auto" w:fill="FFFFFF"/>
        </w:rPr>
        <w:t>Fongecif et les missions locales</w:t>
      </w:r>
      <w:r>
        <w:rPr>
          <w:rFonts w:ascii="Calibri" w:hAnsi="Calibri"/>
          <w:sz w:val="22"/>
          <w:szCs w:val="22"/>
          <w:shd w:val="clear" w:color="auto" w:fill="FFFFFF"/>
        </w:rPr>
        <w:t>.</w:t>
      </w:r>
    </w:p>
    <w:p w:rsidR="008663B3" w:rsidRDefault="008663B3" w:rsidP="00A51714">
      <w:pPr>
        <w:shd w:val="clear" w:color="auto" w:fill="FFFFFF"/>
        <w:ind w:firstLine="426"/>
        <w:jc w:val="both"/>
        <w:outlineLvl w:val="0"/>
        <w:rPr>
          <w:rFonts w:ascii="Calibri" w:hAnsi="Calibri"/>
          <w:sz w:val="22"/>
          <w:szCs w:val="22"/>
          <w:shd w:val="clear" w:color="auto" w:fill="FFFFFF"/>
        </w:rPr>
      </w:pPr>
    </w:p>
    <w:p w:rsidR="008663B3" w:rsidRDefault="008663B3" w:rsidP="00A51714">
      <w:pPr>
        <w:shd w:val="clear" w:color="auto" w:fill="FFFFFF"/>
        <w:ind w:firstLine="426"/>
        <w:jc w:val="both"/>
        <w:outlineLvl w:val="0"/>
        <w:rPr>
          <w:rFonts w:ascii="Calibri" w:hAnsi="Calibri"/>
          <w:sz w:val="22"/>
          <w:szCs w:val="22"/>
          <w:shd w:val="clear" w:color="auto" w:fill="FFFFFF"/>
        </w:rPr>
      </w:pPr>
      <w:r>
        <w:rPr>
          <w:rFonts w:ascii="Calibri" w:hAnsi="Calibri"/>
          <w:sz w:val="22"/>
          <w:szCs w:val="22"/>
          <w:shd w:val="clear" w:color="auto" w:fill="FFFFFF"/>
        </w:rPr>
        <w:t xml:space="preserve">Ces partenariats visent prioritairement à fournir à ces organismes et à ces structures, ainsi qu’à leur personnel, une information exhaustive sur les métiers industriels, les formations, les certifications professionnelles et les débouchés dans l’Industrie, en prenant en compte les travaux et synthèses réalisés par </w:t>
      </w:r>
      <w:r>
        <w:rPr>
          <w:rFonts w:ascii="Calibri" w:hAnsi="Calibri"/>
          <w:i/>
          <w:iCs/>
          <w:sz w:val="22"/>
          <w:szCs w:val="22"/>
          <w:shd w:val="clear" w:color="auto" w:fill="FFFFFF"/>
        </w:rPr>
        <w:t>l’Observatoire prospectif et analytique des métiers et des qualifications</w:t>
      </w:r>
      <w:r>
        <w:rPr>
          <w:rFonts w:ascii="Calibri" w:hAnsi="Calibri"/>
          <w:sz w:val="22"/>
          <w:szCs w:val="22"/>
          <w:shd w:val="clear" w:color="auto" w:fill="FFFFFF"/>
        </w:rPr>
        <w:t xml:space="preserve">. </w:t>
      </w:r>
    </w:p>
    <w:p w:rsidR="008663B3" w:rsidRDefault="008663B3" w:rsidP="00A51714">
      <w:pPr>
        <w:shd w:val="clear" w:color="auto" w:fill="FFFFFF"/>
        <w:ind w:firstLine="426"/>
        <w:jc w:val="both"/>
        <w:outlineLvl w:val="0"/>
        <w:rPr>
          <w:rFonts w:ascii="Calibri" w:hAnsi="Calibri"/>
          <w:sz w:val="22"/>
          <w:szCs w:val="22"/>
          <w:shd w:val="clear" w:color="auto" w:fill="FFFFFF"/>
        </w:rPr>
      </w:pPr>
    </w:p>
    <w:p w:rsidR="008663B3" w:rsidRDefault="008663B3" w:rsidP="009E3B19">
      <w:pPr>
        <w:shd w:val="clear" w:color="auto" w:fill="FFFFFF"/>
        <w:ind w:firstLine="426"/>
        <w:jc w:val="both"/>
        <w:outlineLvl w:val="0"/>
        <w:rPr>
          <w:rFonts w:ascii="Calibri" w:hAnsi="Calibri"/>
          <w:sz w:val="22"/>
          <w:szCs w:val="22"/>
          <w:shd w:val="clear" w:color="auto" w:fill="FFFFFF"/>
        </w:rPr>
      </w:pPr>
      <w:r>
        <w:rPr>
          <w:rFonts w:ascii="Calibri" w:hAnsi="Calibri"/>
          <w:sz w:val="22"/>
          <w:szCs w:val="22"/>
          <w:shd w:val="clear" w:color="auto" w:fill="FFFFFF"/>
        </w:rPr>
        <w:t>Ils visent également à faire en sorte que les métiers industriels soient représentés dans les différents forums et salons dédiés à l’information et à l’orientation professionnelle, ou encore à organiser, avec les établissements de formation initiale ou continue, des parcours de découverte des métiers industriels et des formations.</w:t>
      </w:r>
    </w:p>
    <w:p w:rsidR="008663B3" w:rsidRDefault="008663B3" w:rsidP="009E3B19">
      <w:pPr>
        <w:shd w:val="clear" w:color="auto" w:fill="FFFFFF"/>
        <w:ind w:firstLine="426"/>
        <w:jc w:val="both"/>
        <w:outlineLvl w:val="0"/>
        <w:rPr>
          <w:rFonts w:ascii="Calibri" w:hAnsi="Calibri"/>
          <w:sz w:val="22"/>
          <w:szCs w:val="22"/>
          <w:shd w:val="clear" w:color="auto" w:fill="FFFFFF"/>
        </w:rPr>
      </w:pPr>
    </w:p>
    <w:p w:rsidR="008663B3" w:rsidRPr="001D12E3" w:rsidRDefault="008663B3" w:rsidP="007465EE">
      <w:pPr>
        <w:keepNext/>
        <w:keepLines/>
        <w:shd w:val="clear" w:color="auto" w:fill="FFFFFF"/>
        <w:ind w:firstLine="425"/>
        <w:jc w:val="both"/>
        <w:outlineLvl w:val="0"/>
        <w:rPr>
          <w:rFonts w:ascii="Calibri" w:hAnsi="Calibri"/>
          <w:sz w:val="22"/>
          <w:szCs w:val="22"/>
          <w:shd w:val="clear" w:color="auto" w:fill="FFFFFF"/>
        </w:rPr>
      </w:pPr>
      <w:r w:rsidRPr="001D12E3">
        <w:rPr>
          <w:rFonts w:ascii="Calibri" w:hAnsi="Calibri"/>
          <w:sz w:val="22"/>
          <w:szCs w:val="22"/>
          <w:shd w:val="clear" w:color="auto" w:fill="FFFFFF"/>
        </w:rPr>
        <w:t>La CPNE et les CPREFP sont informées des conventions de partenariats conclues, respectivement au niveau national et au niveau régional, entre l’UIMM, ou les Chambres syndicales territoriales, et les organismes et structures participant au service public de l’orientation professionnelle tout au long de la vie.</w:t>
      </w:r>
    </w:p>
    <w:p w:rsidR="008663B3" w:rsidRDefault="008663B3" w:rsidP="007465EE">
      <w:pPr>
        <w:shd w:val="clear" w:color="auto" w:fill="FFFFFF"/>
        <w:jc w:val="both"/>
        <w:outlineLvl w:val="0"/>
        <w:rPr>
          <w:rFonts w:ascii="Calibri" w:hAnsi="Calibri"/>
          <w:sz w:val="22"/>
          <w:szCs w:val="22"/>
          <w:shd w:val="clear" w:color="auto" w:fill="FFFFFF"/>
        </w:rPr>
      </w:pPr>
    </w:p>
    <w:p w:rsidR="008663B3" w:rsidRPr="00A25648" w:rsidRDefault="008663B3" w:rsidP="009E3B19">
      <w:pPr>
        <w:shd w:val="clear" w:color="auto" w:fill="FFFFFF"/>
        <w:ind w:firstLine="426"/>
        <w:jc w:val="both"/>
        <w:outlineLvl w:val="0"/>
        <w:rPr>
          <w:rFonts w:ascii="Calibri" w:hAnsi="Calibri"/>
          <w:b/>
          <w:bCs/>
          <w:sz w:val="22"/>
          <w:szCs w:val="22"/>
          <w:shd w:val="clear" w:color="auto" w:fill="FFFFFF"/>
        </w:rPr>
      </w:pPr>
      <w:r w:rsidRPr="00A25648">
        <w:rPr>
          <w:rFonts w:ascii="Calibri" w:hAnsi="Calibri"/>
          <w:b/>
          <w:bCs/>
          <w:sz w:val="22"/>
          <w:szCs w:val="22"/>
          <w:shd w:val="clear" w:color="auto" w:fill="FFFFFF"/>
        </w:rPr>
        <w:t>Article 4.3 – Rôle des comités d’entreprise</w:t>
      </w:r>
    </w:p>
    <w:p w:rsidR="008663B3" w:rsidRPr="00A25648" w:rsidRDefault="008663B3" w:rsidP="009E3B19">
      <w:pPr>
        <w:keepNext/>
        <w:keepLines/>
        <w:shd w:val="clear" w:color="auto" w:fill="FFFFFF"/>
        <w:jc w:val="both"/>
        <w:outlineLvl w:val="0"/>
        <w:rPr>
          <w:rFonts w:ascii="Calibri" w:hAnsi="Calibri"/>
          <w:sz w:val="22"/>
          <w:szCs w:val="22"/>
          <w:shd w:val="clear" w:color="auto" w:fill="FFFFFF"/>
        </w:rPr>
      </w:pPr>
    </w:p>
    <w:p w:rsidR="008663B3" w:rsidRDefault="008663B3" w:rsidP="009F4D36">
      <w:pPr>
        <w:ind w:firstLine="426"/>
        <w:jc w:val="both"/>
        <w:rPr>
          <w:rFonts w:ascii="Calibri" w:hAnsi="Calibri" w:cs="Calibri"/>
          <w:sz w:val="22"/>
          <w:szCs w:val="22"/>
        </w:rPr>
      </w:pPr>
      <w:r w:rsidRPr="00A25648">
        <w:rPr>
          <w:rFonts w:ascii="Calibri" w:hAnsi="Calibri" w:cs="Calibri"/>
          <w:sz w:val="22"/>
          <w:szCs w:val="22"/>
        </w:rPr>
        <w:t xml:space="preserve">Les comités d’entreprise favorisent les actions d’information sur les métiers de l’industrie notamment en faveur des salariés et de leurs enfants dans le cadre des activités sociales et culturelles prévues aux articles R. 2323-20 et suivants du code du Travail. </w:t>
      </w:r>
    </w:p>
    <w:p w:rsidR="008663B3" w:rsidRDefault="008663B3" w:rsidP="009F4D36">
      <w:pPr>
        <w:ind w:firstLine="426"/>
        <w:jc w:val="both"/>
        <w:rPr>
          <w:rFonts w:ascii="Calibri" w:hAnsi="Calibri" w:cs="Calibri"/>
          <w:sz w:val="22"/>
          <w:szCs w:val="22"/>
        </w:rPr>
      </w:pPr>
    </w:p>
    <w:p w:rsidR="008663B3" w:rsidRPr="00A25648" w:rsidRDefault="008663B3" w:rsidP="009F4D36">
      <w:pPr>
        <w:ind w:firstLine="426"/>
        <w:jc w:val="both"/>
        <w:rPr>
          <w:rFonts w:ascii="Calibri" w:hAnsi="Calibri" w:cs="Calibri"/>
          <w:sz w:val="22"/>
          <w:szCs w:val="22"/>
        </w:rPr>
      </w:pPr>
    </w:p>
    <w:p w:rsidR="008663B3" w:rsidRPr="009F4D36" w:rsidRDefault="008663B3" w:rsidP="009F4D36">
      <w:pPr>
        <w:ind w:firstLine="426"/>
        <w:jc w:val="both"/>
        <w:rPr>
          <w:rFonts w:ascii="Calibri" w:hAnsi="Calibri" w:cs="Calibri"/>
          <w:b/>
          <w:bCs/>
          <w:color w:val="FF0000"/>
          <w:sz w:val="22"/>
          <w:szCs w:val="22"/>
        </w:rPr>
      </w:pPr>
      <w:r>
        <w:rPr>
          <w:rFonts w:ascii="Calibri" w:hAnsi="Calibri"/>
          <w:b/>
          <w:bCs/>
          <w:u w:val="single"/>
          <w:shd w:val="clear" w:color="auto" w:fill="FFFFFF"/>
        </w:rPr>
        <w:t>Section 2 : Outils de l’orientation professionnelle</w:t>
      </w:r>
    </w:p>
    <w:p w:rsidR="008663B3" w:rsidRDefault="008663B3" w:rsidP="00A51714">
      <w:pPr>
        <w:keepNext/>
        <w:shd w:val="clear" w:color="auto" w:fill="FFFFFF"/>
        <w:jc w:val="both"/>
        <w:outlineLvl w:val="0"/>
        <w:rPr>
          <w:rFonts w:ascii="Calibri" w:hAnsi="Calibri"/>
          <w:b/>
          <w:bCs/>
          <w:u w:val="single"/>
          <w:shd w:val="clear" w:color="auto" w:fill="FFFFFF"/>
        </w:rPr>
      </w:pPr>
    </w:p>
    <w:p w:rsidR="008663B3" w:rsidRDefault="008663B3" w:rsidP="00A51714">
      <w:pPr>
        <w:keepNext/>
        <w:shd w:val="clear" w:color="auto" w:fill="FFFFFF"/>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5 – Entretien professionnel et entretien professionnel de deuxième partie de carrière</w:t>
      </w:r>
    </w:p>
    <w:p w:rsidR="008663B3" w:rsidRDefault="008663B3" w:rsidP="00A51714">
      <w:pPr>
        <w:keepNext/>
        <w:widowControl w:val="0"/>
        <w:shd w:val="clear" w:color="auto" w:fill="FFFFFF"/>
        <w:spacing w:line="283" w:lineRule="exact"/>
        <w:ind w:right="1548"/>
        <w:outlineLvl w:val="0"/>
        <w:rPr>
          <w:rFonts w:ascii="Calibri" w:hAnsi="Calibri"/>
          <w:b/>
          <w:bCs/>
          <w:sz w:val="22"/>
          <w:szCs w:val="22"/>
          <w:shd w:val="clear" w:color="auto" w:fill="FFFFFF"/>
        </w:rPr>
      </w:pPr>
    </w:p>
    <w:p w:rsidR="008663B3" w:rsidRDefault="008663B3" w:rsidP="00A51714">
      <w:pPr>
        <w:keepNext/>
        <w:shd w:val="clear" w:color="auto" w:fill="FFFFFF"/>
        <w:ind w:firstLine="426"/>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5.1 – Objectif et contenu</w:t>
      </w:r>
    </w:p>
    <w:p w:rsidR="008663B3" w:rsidRDefault="008663B3" w:rsidP="00A51714">
      <w:pPr>
        <w:keepNext/>
        <w:widowControl w:val="0"/>
        <w:shd w:val="clear" w:color="auto" w:fill="FFFFFF"/>
        <w:spacing w:line="259" w:lineRule="exact"/>
        <w:ind w:left="17" w:right="33" w:firstLine="409"/>
        <w:jc w:val="both"/>
        <w:outlineLvl w:val="0"/>
        <w:rPr>
          <w:rFonts w:ascii="Calibri" w:hAnsi="Calibri"/>
          <w:b/>
          <w:bCs/>
          <w:sz w:val="22"/>
          <w:szCs w:val="22"/>
          <w:shd w:val="clear" w:color="auto" w:fill="FFFFFF"/>
        </w:rPr>
      </w:pPr>
    </w:p>
    <w:p w:rsidR="008663B3" w:rsidRDefault="008663B3" w:rsidP="00A51714">
      <w:pPr>
        <w:keepNext/>
        <w:widowControl w:val="0"/>
        <w:shd w:val="clear" w:color="auto" w:fill="FFFFFF"/>
        <w:spacing w:line="259" w:lineRule="exact"/>
        <w:ind w:left="17" w:right="33" w:firstLine="409"/>
        <w:jc w:val="both"/>
        <w:outlineLvl w:val="0"/>
        <w:rPr>
          <w:rFonts w:ascii="Calibri" w:hAnsi="Calibri"/>
          <w:sz w:val="22"/>
          <w:szCs w:val="22"/>
          <w:shd w:val="clear" w:color="auto" w:fill="FFFFFF"/>
        </w:rPr>
      </w:pPr>
      <w:r>
        <w:rPr>
          <w:rFonts w:ascii="Calibri" w:hAnsi="Calibri"/>
          <w:sz w:val="22"/>
          <w:szCs w:val="22"/>
          <w:shd w:val="clear" w:color="auto" w:fill="FFFFFF"/>
        </w:rPr>
        <w:t>Tout salarié ayant au moins deux années d'ancienneté dans une même entreprise bénéficie, au minimum tous les deux ans, d'un entretien professionnel, ou, à compter de son 45</w:t>
      </w:r>
      <w:r w:rsidRPr="00631169">
        <w:rPr>
          <w:rFonts w:ascii="Calibri" w:hAnsi="Calibri"/>
          <w:sz w:val="22"/>
          <w:szCs w:val="22"/>
          <w:shd w:val="clear" w:color="auto" w:fill="FFFFFF"/>
          <w:vertAlign w:val="superscript"/>
        </w:rPr>
        <w:t>ème</w:t>
      </w:r>
      <w:r>
        <w:rPr>
          <w:rFonts w:ascii="Calibri" w:hAnsi="Calibri"/>
          <w:sz w:val="22"/>
          <w:szCs w:val="22"/>
          <w:shd w:val="clear" w:color="auto" w:fill="FFFFFF"/>
        </w:rPr>
        <w:t xml:space="preserve"> anniversaire et sous réserve d’un an d’ancienneté dans l’entreprise, de l'entretien professionnel de deuxième partie de carrière visé à l'article 8 de l'accord national du 4 décembre 2009 relatif à l'emploi des salariés âgés dans la métallurgie. Cet entretien </w:t>
      </w:r>
      <w:r w:rsidRPr="00A25648">
        <w:rPr>
          <w:rFonts w:ascii="Calibri" w:hAnsi="Calibri"/>
          <w:sz w:val="22"/>
          <w:szCs w:val="22"/>
          <w:shd w:val="clear" w:color="auto" w:fill="FFFFFF"/>
        </w:rPr>
        <w:t>professionnel de deuxième partie de carrière</w:t>
      </w:r>
      <w:r>
        <w:rPr>
          <w:rFonts w:ascii="Calibri" w:hAnsi="Calibri"/>
          <w:sz w:val="22"/>
          <w:szCs w:val="22"/>
          <w:shd w:val="clear" w:color="auto" w:fill="FFFFFF"/>
        </w:rPr>
        <w:t xml:space="preserve"> est renouvelable tous les 5 ans à l’initiative du salarié ou de l’employeur.</w:t>
      </w: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Pr="006770A1" w:rsidRDefault="008663B3" w:rsidP="00A51714">
      <w:pPr>
        <w:widowControl w:val="0"/>
        <w:shd w:val="clear" w:color="auto" w:fill="FFFFFF"/>
        <w:spacing w:line="259" w:lineRule="exact"/>
        <w:ind w:left="17" w:right="33" w:firstLine="409"/>
        <w:jc w:val="both"/>
        <w:outlineLvl w:val="0"/>
        <w:rPr>
          <w:rFonts w:ascii="Calibri" w:hAnsi="Calibri"/>
          <w:b/>
          <w:bCs/>
          <w:color w:val="FF0000"/>
          <w:sz w:val="22"/>
          <w:szCs w:val="22"/>
          <w:shd w:val="clear" w:color="auto" w:fill="FFFFFF"/>
        </w:rPr>
      </w:pPr>
      <w:r>
        <w:rPr>
          <w:rFonts w:ascii="Calibri" w:hAnsi="Calibri"/>
          <w:sz w:val="22"/>
          <w:szCs w:val="22"/>
          <w:shd w:val="clear" w:color="auto" w:fill="FFFFFF"/>
        </w:rPr>
        <w:t>Ces entretiens ont un objet distinct de celui des entretiens réguliers et formels, essentiels à l'exercice de l'activité professionnelle. Ils peuvent néanmoins se dérouler à l'occasion d'une même rencontre.</w:t>
      </w: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r>
        <w:rPr>
          <w:rFonts w:ascii="Calibri" w:hAnsi="Calibri"/>
          <w:sz w:val="22"/>
          <w:szCs w:val="22"/>
          <w:shd w:val="clear" w:color="auto" w:fill="FFFFFF"/>
        </w:rPr>
        <w:t xml:space="preserve">Les entretiens professionnels sont l'occasion de faire le point sur les compétences, les besoins en formation, la situation et l'évolution professionnelle du salarié. </w:t>
      </w: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r>
        <w:rPr>
          <w:rFonts w:ascii="Calibri" w:hAnsi="Calibri"/>
          <w:sz w:val="22"/>
          <w:szCs w:val="22"/>
          <w:shd w:val="clear" w:color="auto" w:fill="FFFFFF"/>
        </w:rPr>
        <w:t>Ils ont notamment pour objectif d'aborder l'évolution de l'activité professionnelle du salarié, afin de l'aider à mieux définir son projet professionnel</w:t>
      </w:r>
      <w:r>
        <w:rPr>
          <w:rFonts w:ascii="Calibri" w:hAnsi="Calibri"/>
          <w:color w:val="FF0000"/>
          <w:sz w:val="22"/>
          <w:szCs w:val="22"/>
          <w:shd w:val="clear" w:color="auto" w:fill="FFFFFF"/>
        </w:rPr>
        <w:t xml:space="preserve"> </w:t>
      </w:r>
      <w:r>
        <w:rPr>
          <w:rFonts w:ascii="Calibri" w:hAnsi="Calibri"/>
          <w:sz w:val="22"/>
          <w:szCs w:val="22"/>
          <w:shd w:val="clear" w:color="auto" w:fill="FFFFFF"/>
        </w:rPr>
        <w:t xml:space="preserve">et, le cas échéant, d'envisager une mobilité. </w:t>
      </w: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r>
        <w:rPr>
          <w:rFonts w:ascii="Calibri" w:hAnsi="Calibri"/>
          <w:sz w:val="22"/>
          <w:szCs w:val="22"/>
          <w:shd w:val="clear" w:color="auto" w:fill="FFFFFF"/>
        </w:rPr>
        <w:t>Préalablement à la tenue des entretiens professionnels, les entreprises veillent à transmettre aux salariés les informations utiles leur permettant de préparer ces entretiens, en s'appuyant, par exemple, sur</w:t>
      </w:r>
      <w:r>
        <w:rPr>
          <w:rFonts w:ascii="Calibri" w:hAnsi="Calibri"/>
          <w:b/>
          <w:bCs/>
          <w:color w:val="FF0000"/>
          <w:sz w:val="22"/>
          <w:szCs w:val="22"/>
          <w:shd w:val="clear" w:color="auto" w:fill="FFFFFF"/>
        </w:rPr>
        <w:t xml:space="preserve"> </w:t>
      </w:r>
      <w:r w:rsidRPr="00A25648">
        <w:rPr>
          <w:rFonts w:ascii="Calibri" w:hAnsi="Calibri"/>
          <w:sz w:val="22"/>
          <w:szCs w:val="22"/>
          <w:shd w:val="clear" w:color="auto" w:fill="FFFFFF"/>
        </w:rPr>
        <w:t xml:space="preserve">les accords de gestion prévisionnelle des emplois et compétences des entreprises (GPEC) et sur </w:t>
      </w:r>
      <w:r>
        <w:rPr>
          <w:rFonts w:ascii="Calibri" w:hAnsi="Calibri"/>
          <w:sz w:val="22"/>
          <w:szCs w:val="22"/>
          <w:shd w:val="clear" w:color="auto" w:fill="FFFFFF"/>
        </w:rPr>
        <w:t xml:space="preserve">les études et analyses disponibles sur le site internet de </w:t>
      </w:r>
      <w:r>
        <w:rPr>
          <w:rFonts w:ascii="Calibri" w:hAnsi="Calibri"/>
          <w:i/>
          <w:iCs/>
          <w:sz w:val="22"/>
          <w:szCs w:val="22"/>
          <w:shd w:val="clear" w:color="auto" w:fill="FFFFFF"/>
        </w:rPr>
        <w:t>l'Observatoire prospectif et analytique des métiers et des qualifications</w:t>
      </w:r>
      <w:r>
        <w:rPr>
          <w:rFonts w:ascii="Calibri" w:hAnsi="Calibri"/>
          <w:sz w:val="22"/>
          <w:szCs w:val="22"/>
          <w:shd w:val="clear" w:color="auto" w:fill="FFFFFF"/>
        </w:rPr>
        <w:t>.</w:t>
      </w: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Pr="00A25648" w:rsidRDefault="008663B3" w:rsidP="00A51714">
      <w:pPr>
        <w:keepNext/>
        <w:shd w:val="clear" w:color="auto" w:fill="FFFFFF"/>
        <w:spacing w:line="260" w:lineRule="exact"/>
        <w:ind w:left="17" w:right="34" w:firstLine="408"/>
        <w:jc w:val="both"/>
        <w:outlineLvl w:val="0"/>
        <w:rPr>
          <w:rFonts w:ascii="Calibri" w:hAnsi="Calibri"/>
          <w:sz w:val="22"/>
          <w:szCs w:val="22"/>
          <w:shd w:val="clear" w:color="auto" w:fill="FFFFFF"/>
        </w:rPr>
      </w:pPr>
      <w:r>
        <w:rPr>
          <w:rFonts w:ascii="Calibri" w:hAnsi="Calibri"/>
          <w:sz w:val="22"/>
          <w:szCs w:val="22"/>
          <w:shd w:val="clear" w:color="auto" w:fill="FFFFFF"/>
        </w:rPr>
        <w:t xml:space="preserve"> Les entreprises veillent à informer les salariés, à l'occasion de l'entretien professionnel, de l’ensemble des dispositifs </w:t>
      </w:r>
      <w:r w:rsidRPr="00A25648">
        <w:rPr>
          <w:rFonts w:ascii="Calibri" w:hAnsi="Calibri"/>
          <w:sz w:val="22"/>
          <w:szCs w:val="22"/>
          <w:shd w:val="clear" w:color="auto" w:fill="FFFFFF"/>
        </w:rPr>
        <w:t>d’orientation et de formation professionnelle mis à leur disposition pour adapter et développer leurs compétences. Elles veillent à fournir aux salariés les éléments nécessaires à la tenue du passeport orientation et formation prévu à l’article 6 du présent accord.</w:t>
      </w:r>
    </w:p>
    <w:p w:rsidR="008663B3" w:rsidRDefault="008663B3" w:rsidP="00A51714">
      <w:pPr>
        <w:keepNext/>
        <w:shd w:val="clear" w:color="auto" w:fill="FFFFFF"/>
        <w:jc w:val="both"/>
        <w:outlineLvl w:val="0"/>
        <w:rPr>
          <w:rFonts w:ascii="Calibri" w:hAnsi="Calibri"/>
          <w:b/>
          <w:bCs/>
          <w:sz w:val="22"/>
          <w:szCs w:val="22"/>
          <w:shd w:val="clear" w:color="auto" w:fill="FFFFFF"/>
        </w:rPr>
      </w:pPr>
      <w:r>
        <w:rPr>
          <w:rFonts w:ascii="Calibri" w:hAnsi="Calibri"/>
          <w:b/>
          <w:bCs/>
          <w:sz w:val="22"/>
          <w:szCs w:val="22"/>
          <w:shd w:val="clear" w:color="auto" w:fill="FFFFFF"/>
        </w:rPr>
        <w:t xml:space="preserve"> </w:t>
      </w:r>
    </w:p>
    <w:p w:rsidR="008663B3" w:rsidRDefault="008663B3" w:rsidP="00A51714">
      <w:pPr>
        <w:shd w:val="clear" w:color="auto" w:fill="FFFFFF"/>
        <w:ind w:firstLine="360"/>
        <w:jc w:val="both"/>
        <w:outlineLvl w:val="0"/>
        <w:rPr>
          <w:rFonts w:ascii="Calibri" w:hAnsi="Calibri"/>
          <w:b/>
          <w:bCs/>
          <w:color w:val="FF0000"/>
          <w:sz w:val="22"/>
          <w:szCs w:val="22"/>
          <w:shd w:val="clear" w:color="auto" w:fill="FFFFFF"/>
        </w:rPr>
      </w:pPr>
      <w:r>
        <w:rPr>
          <w:rFonts w:ascii="Calibri" w:hAnsi="Calibri"/>
          <w:sz w:val="22"/>
          <w:szCs w:val="22"/>
          <w:shd w:val="clear" w:color="auto" w:fill="FFFFFF"/>
        </w:rPr>
        <w:t>Le dernier entretien professionnel de deuxième partie de carrière du salarié comporte un volet sur le recensement des compétences et des savoirs à transmettre avant son départ de l'entreprise.</w:t>
      </w:r>
      <w:r>
        <w:rPr>
          <w:rFonts w:ascii="Calibri" w:hAnsi="Calibri"/>
          <w:b/>
          <w:bCs/>
          <w:color w:val="FF0000"/>
          <w:sz w:val="22"/>
          <w:szCs w:val="22"/>
          <w:shd w:val="clear" w:color="auto" w:fill="FFFFFF"/>
        </w:rPr>
        <w:t xml:space="preserve"> </w:t>
      </w:r>
    </w:p>
    <w:p w:rsidR="008663B3" w:rsidRDefault="008663B3" w:rsidP="00A51714">
      <w:pPr>
        <w:shd w:val="clear" w:color="auto" w:fill="FFFFFF"/>
        <w:ind w:firstLine="360"/>
        <w:jc w:val="both"/>
        <w:outlineLvl w:val="0"/>
        <w:rPr>
          <w:rFonts w:ascii="Calibri" w:hAnsi="Calibri"/>
          <w:b/>
          <w:bCs/>
          <w:color w:val="FF0000"/>
          <w:sz w:val="22"/>
          <w:szCs w:val="22"/>
          <w:shd w:val="clear" w:color="auto" w:fill="FFFFFF"/>
        </w:rPr>
      </w:pP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E755D4">
      <w:pPr>
        <w:keepNext/>
        <w:shd w:val="clear" w:color="auto" w:fill="FFFFFF"/>
        <w:ind w:firstLine="36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5.2 – Dispositions spécifiques aux représentants du personnel</w:t>
      </w:r>
    </w:p>
    <w:p w:rsidR="008663B3" w:rsidRDefault="008663B3" w:rsidP="00530CA5">
      <w:pPr>
        <w:keepNext/>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ab/>
      </w:r>
    </w:p>
    <w:p w:rsidR="008663B3" w:rsidRPr="00FE69BC" w:rsidRDefault="008663B3" w:rsidP="00A51714">
      <w:pPr>
        <w:widowControl w:val="0"/>
        <w:shd w:val="clear" w:color="auto" w:fill="FFFFFF"/>
        <w:spacing w:line="260" w:lineRule="exact"/>
        <w:ind w:left="17" w:right="33" w:firstLine="409"/>
        <w:jc w:val="both"/>
        <w:outlineLvl w:val="0"/>
        <w:rPr>
          <w:rFonts w:ascii="Calibri" w:hAnsi="Calibri"/>
          <w:sz w:val="22"/>
          <w:szCs w:val="22"/>
          <w:shd w:val="clear" w:color="auto" w:fill="FFFFFF"/>
        </w:rPr>
      </w:pPr>
      <w:r w:rsidRPr="00FE69BC">
        <w:rPr>
          <w:rFonts w:ascii="Calibri" w:hAnsi="Calibri"/>
          <w:sz w:val="22"/>
          <w:szCs w:val="22"/>
          <w:shd w:val="clear" w:color="auto" w:fill="FFFFFF"/>
        </w:rPr>
        <w:t>Les articles 18 et 19 de l’accord national du 26 avril 2010 sur les voies et moyens du dialogue social dans la métallurgie prévoient des dispositions spécifiques applicables à l’entretien professionnel à destination des représentants du personnel.</w:t>
      </w:r>
    </w:p>
    <w:p w:rsidR="008663B3" w:rsidRPr="00530CA5" w:rsidRDefault="008663B3" w:rsidP="00A51714">
      <w:pPr>
        <w:widowControl w:val="0"/>
        <w:shd w:val="clear" w:color="auto" w:fill="FFFFFF"/>
        <w:spacing w:line="259" w:lineRule="exact"/>
        <w:ind w:right="33"/>
        <w:jc w:val="both"/>
        <w:outlineLvl w:val="0"/>
        <w:rPr>
          <w:rFonts w:ascii="Calibri" w:hAnsi="Calibri"/>
          <w:color w:val="FF0000"/>
          <w:sz w:val="22"/>
          <w:szCs w:val="22"/>
          <w:shd w:val="clear" w:color="auto" w:fill="FFFFFF"/>
        </w:rPr>
      </w:pPr>
    </w:p>
    <w:p w:rsidR="008663B3" w:rsidRDefault="008663B3" w:rsidP="00A51714">
      <w:pPr>
        <w:widowControl w:val="0"/>
        <w:shd w:val="clear" w:color="auto" w:fill="FFFFFF"/>
        <w:spacing w:line="259" w:lineRule="exact"/>
        <w:ind w:right="33"/>
        <w:jc w:val="both"/>
        <w:outlineLvl w:val="0"/>
        <w:rPr>
          <w:rFonts w:ascii="Calibri" w:hAnsi="Calibri"/>
          <w:sz w:val="22"/>
          <w:szCs w:val="22"/>
          <w:shd w:val="clear" w:color="auto" w:fill="FFFFFF"/>
        </w:rPr>
      </w:pPr>
    </w:p>
    <w:p w:rsidR="008663B3" w:rsidRDefault="008663B3" w:rsidP="00F22D7C">
      <w:pPr>
        <w:keepNext/>
        <w:shd w:val="clear" w:color="auto" w:fill="FFFFFF"/>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6 – Le passeport orientation et formation</w:t>
      </w:r>
    </w:p>
    <w:p w:rsidR="008663B3" w:rsidRDefault="008663B3" w:rsidP="00F22D7C">
      <w:pPr>
        <w:keepNext/>
        <w:widowControl w:val="0"/>
        <w:shd w:val="clear" w:color="auto" w:fill="FFFFFF"/>
        <w:spacing w:line="259" w:lineRule="exact"/>
        <w:ind w:right="33"/>
        <w:jc w:val="both"/>
        <w:outlineLvl w:val="0"/>
        <w:rPr>
          <w:rFonts w:ascii="Calibri" w:hAnsi="Calibri"/>
          <w:b/>
          <w:bCs/>
          <w:sz w:val="22"/>
          <w:szCs w:val="22"/>
          <w:highlight w:val="yellow"/>
          <w:shd w:val="clear" w:color="auto" w:fill="FFFFFF"/>
        </w:rPr>
      </w:pPr>
    </w:p>
    <w:p w:rsidR="008663B3" w:rsidRDefault="008663B3" w:rsidP="00F22D7C">
      <w:pPr>
        <w:keepNext/>
        <w:widowControl w:val="0"/>
        <w:shd w:val="clear" w:color="auto" w:fill="FFFFFF"/>
        <w:spacing w:line="259" w:lineRule="exact"/>
        <w:ind w:left="17" w:right="33" w:firstLine="409"/>
        <w:jc w:val="both"/>
        <w:outlineLvl w:val="0"/>
        <w:rPr>
          <w:rFonts w:ascii="Calibri" w:hAnsi="Calibri"/>
          <w:b/>
          <w:bCs/>
          <w:color w:val="FF0000"/>
          <w:sz w:val="22"/>
          <w:szCs w:val="22"/>
          <w:shd w:val="clear" w:color="auto" w:fill="FFFFFF"/>
        </w:rPr>
      </w:pPr>
      <w:r>
        <w:rPr>
          <w:rFonts w:ascii="Calibri" w:hAnsi="Calibri"/>
          <w:sz w:val="22"/>
          <w:szCs w:val="22"/>
          <w:shd w:val="clear" w:color="auto" w:fill="FFFFFF"/>
        </w:rPr>
        <w:t xml:space="preserve">Le passeport orientation et formation, prévu par l'article L. 6315-2 du code du Travail, permet au salarié de recenser ses acquis, expériences, formations suivies, compétences et qualifications obtenues, et de les valoriser, notamment lors des entretiens professionnels visés à l'article </w:t>
      </w:r>
      <w:r w:rsidRPr="00E73D16">
        <w:rPr>
          <w:rFonts w:ascii="Calibri" w:hAnsi="Calibri"/>
          <w:sz w:val="22"/>
          <w:szCs w:val="22"/>
          <w:shd w:val="clear" w:color="auto" w:fill="FFFFFF"/>
        </w:rPr>
        <w:t>5</w:t>
      </w:r>
      <w:r>
        <w:rPr>
          <w:rFonts w:ascii="Calibri" w:hAnsi="Calibri"/>
          <w:sz w:val="22"/>
          <w:szCs w:val="22"/>
          <w:shd w:val="clear" w:color="auto" w:fill="FFFFFF"/>
        </w:rPr>
        <w:t xml:space="preserve"> du présent accord. </w:t>
      </w: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EE72AF">
      <w:pPr>
        <w:shd w:val="clear" w:color="auto" w:fill="FFFFFF"/>
        <w:spacing w:line="259" w:lineRule="exact"/>
        <w:ind w:left="17" w:right="34" w:firstLine="408"/>
        <w:jc w:val="both"/>
        <w:outlineLvl w:val="0"/>
        <w:rPr>
          <w:rFonts w:ascii="Calibri" w:hAnsi="Calibri"/>
          <w:sz w:val="22"/>
          <w:szCs w:val="22"/>
          <w:shd w:val="clear" w:color="auto" w:fill="FFFFFF"/>
        </w:rPr>
      </w:pPr>
      <w:r>
        <w:rPr>
          <w:rFonts w:ascii="Calibri" w:hAnsi="Calibri"/>
          <w:sz w:val="22"/>
          <w:szCs w:val="22"/>
          <w:shd w:val="clear" w:color="auto" w:fill="FFFFFF"/>
        </w:rPr>
        <w:t>Dans le cadre d'une démarche de GPEC, le passeport constitue l'un des outils individuels à privilégier et à promouvoir.</w:t>
      </w: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A51714">
      <w:pPr>
        <w:keepNext/>
        <w:shd w:val="clear" w:color="auto" w:fill="FFFFFF"/>
        <w:ind w:firstLine="426"/>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6.1 – Contenu</w:t>
      </w:r>
    </w:p>
    <w:p w:rsidR="008663B3" w:rsidRDefault="008663B3" w:rsidP="00A51714">
      <w:pPr>
        <w:keepNext/>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A51714">
      <w:pPr>
        <w:keepNext/>
        <w:shd w:val="clear" w:color="auto" w:fill="FFFFFF"/>
        <w:spacing w:line="259" w:lineRule="exact"/>
        <w:ind w:left="17" w:right="33" w:firstLine="409"/>
        <w:jc w:val="both"/>
        <w:outlineLvl w:val="0"/>
        <w:rPr>
          <w:rFonts w:ascii="Calibri" w:hAnsi="Calibri"/>
          <w:sz w:val="22"/>
          <w:szCs w:val="22"/>
          <w:shd w:val="clear" w:color="auto" w:fill="FFFFFF"/>
        </w:rPr>
      </w:pPr>
      <w:r>
        <w:rPr>
          <w:rFonts w:ascii="Calibri" w:hAnsi="Calibri"/>
          <w:sz w:val="22"/>
          <w:szCs w:val="22"/>
          <w:shd w:val="clear" w:color="auto" w:fill="FFFFFF"/>
        </w:rPr>
        <w:t>Le passeport orientation et formation recense notamment :</w:t>
      </w:r>
    </w:p>
    <w:p w:rsidR="008663B3" w:rsidRDefault="008663B3" w:rsidP="00A51714">
      <w:pPr>
        <w:keepNext/>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A51714">
      <w:pPr>
        <w:pStyle w:val="ListParagraph"/>
        <w:keepNext/>
        <w:numPr>
          <w:ilvl w:val="0"/>
          <w:numId w:val="6"/>
        </w:numPr>
        <w:shd w:val="clear" w:color="auto" w:fill="FFFFFF"/>
        <w:spacing w:line="259" w:lineRule="exact"/>
        <w:ind w:left="426" w:right="33"/>
        <w:jc w:val="both"/>
        <w:outlineLvl w:val="0"/>
        <w:rPr>
          <w:rFonts w:ascii="Calibri" w:hAnsi="Calibri"/>
          <w:sz w:val="22"/>
          <w:szCs w:val="22"/>
          <w:shd w:val="clear" w:color="auto" w:fill="FFFFFF"/>
        </w:rPr>
      </w:pPr>
      <w:r>
        <w:rPr>
          <w:rFonts w:ascii="Calibri" w:hAnsi="Calibri"/>
          <w:sz w:val="22"/>
          <w:szCs w:val="22"/>
        </w:rPr>
        <w:t>les diplômes, titres et autres certifications obtenus à l’occasion de la formation initiale ;</w:t>
      </w:r>
    </w:p>
    <w:p w:rsidR="008663B3" w:rsidRDefault="008663B3" w:rsidP="00A51714">
      <w:pPr>
        <w:pStyle w:val="Body1"/>
        <w:keepNext/>
        <w:numPr>
          <w:ilvl w:val="0"/>
          <w:numId w:val="6"/>
        </w:numPr>
        <w:spacing w:line="259" w:lineRule="exact"/>
        <w:ind w:left="426" w:right="33"/>
        <w:jc w:val="both"/>
        <w:rPr>
          <w:rFonts w:ascii="Calibri" w:hAnsi="Calibri" w:cs="Calibri"/>
          <w:color w:val="auto"/>
          <w:lang w:val="fr-FR"/>
        </w:rPr>
      </w:pPr>
      <w:r>
        <w:rPr>
          <w:rFonts w:ascii="Calibri" w:hAnsi="Calibri" w:cs="Calibri"/>
          <w:color w:val="auto"/>
          <w:sz w:val="22"/>
          <w:szCs w:val="22"/>
          <w:lang w:val="fr-FR"/>
        </w:rPr>
        <w:t>les expériences professionnelles, y compris les périodes de stage ou de formation en entreprise, ainsi que les compétences, connaissances et aptitudes professionnelles utilisées ou acquises grâce à ces expériences ;</w:t>
      </w:r>
    </w:p>
    <w:p w:rsidR="008663B3" w:rsidRDefault="008663B3" w:rsidP="00A51714">
      <w:pPr>
        <w:pStyle w:val="Body1"/>
        <w:widowControl w:val="0"/>
        <w:numPr>
          <w:ilvl w:val="0"/>
          <w:numId w:val="6"/>
        </w:numPr>
        <w:spacing w:line="259" w:lineRule="exact"/>
        <w:ind w:left="426" w:right="33"/>
        <w:jc w:val="both"/>
        <w:rPr>
          <w:rFonts w:ascii="Calibri" w:hAnsi="Calibri" w:cs="Calibri"/>
          <w:color w:val="auto"/>
          <w:lang w:val="fr-FR"/>
        </w:rPr>
      </w:pPr>
      <w:r>
        <w:rPr>
          <w:rFonts w:ascii="Calibri" w:hAnsi="Calibri" w:cs="Calibri"/>
          <w:color w:val="auto"/>
          <w:sz w:val="22"/>
          <w:szCs w:val="22"/>
          <w:lang w:val="fr-FR"/>
        </w:rPr>
        <w:t>les titres, diplômes, CQPM ou CQPI, et autres certifications ou habilitations obtenues dans le cadre de la formation professionnelle continue, dont ceux obtenus par la voie de la validation des acquis de l’expérience (VAE) ;</w:t>
      </w:r>
    </w:p>
    <w:p w:rsidR="008663B3" w:rsidRDefault="008663B3" w:rsidP="00A51714">
      <w:pPr>
        <w:pStyle w:val="Body1"/>
        <w:widowControl w:val="0"/>
        <w:numPr>
          <w:ilvl w:val="0"/>
          <w:numId w:val="6"/>
        </w:numPr>
        <w:spacing w:line="259" w:lineRule="exact"/>
        <w:ind w:left="426" w:right="33"/>
        <w:jc w:val="both"/>
        <w:rPr>
          <w:rFonts w:ascii="Calibri" w:hAnsi="Calibri" w:cs="Calibri"/>
          <w:color w:val="auto"/>
          <w:lang w:val="fr-FR"/>
        </w:rPr>
      </w:pPr>
      <w:r>
        <w:rPr>
          <w:rFonts w:ascii="Calibri" w:hAnsi="Calibri" w:cs="Calibri"/>
          <w:color w:val="auto"/>
          <w:sz w:val="22"/>
          <w:szCs w:val="22"/>
          <w:lang w:val="fr-FR"/>
        </w:rPr>
        <w:t>les actions de formation suivies dans le cadre de la formation professionnelle continue, y compris en période d’inactivité professionnelle ;</w:t>
      </w:r>
    </w:p>
    <w:p w:rsidR="008663B3" w:rsidRDefault="008663B3" w:rsidP="00A51714">
      <w:pPr>
        <w:pStyle w:val="Body1"/>
        <w:widowControl w:val="0"/>
        <w:numPr>
          <w:ilvl w:val="0"/>
          <w:numId w:val="6"/>
        </w:numPr>
        <w:spacing w:line="259" w:lineRule="exact"/>
        <w:ind w:left="426" w:right="33"/>
        <w:jc w:val="both"/>
        <w:rPr>
          <w:rFonts w:ascii="Calibri" w:hAnsi="Calibri" w:cs="Calibri"/>
          <w:color w:val="auto"/>
          <w:lang w:val="fr-FR"/>
        </w:rPr>
      </w:pPr>
      <w:r>
        <w:rPr>
          <w:rFonts w:ascii="Calibri" w:hAnsi="Calibri" w:cs="Calibri"/>
          <w:color w:val="auto"/>
          <w:sz w:val="22"/>
          <w:szCs w:val="22"/>
          <w:lang w:val="fr-FR"/>
        </w:rPr>
        <w:t>les capacités professionnelles validées dans le cadre des actions d’évaluation d’un CQPM ;</w:t>
      </w:r>
    </w:p>
    <w:p w:rsidR="008663B3" w:rsidRDefault="008663B3" w:rsidP="00A51714">
      <w:pPr>
        <w:pStyle w:val="Body1"/>
        <w:widowControl w:val="0"/>
        <w:numPr>
          <w:ilvl w:val="0"/>
          <w:numId w:val="6"/>
        </w:numPr>
        <w:spacing w:line="259" w:lineRule="exact"/>
        <w:ind w:left="426" w:right="33"/>
        <w:jc w:val="both"/>
        <w:rPr>
          <w:rFonts w:ascii="Calibri" w:hAnsi="Calibri" w:cs="Calibri"/>
          <w:color w:val="auto"/>
          <w:lang w:val="fr-FR"/>
        </w:rPr>
      </w:pPr>
      <w:r>
        <w:rPr>
          <w:rFonts w:ascii="Calibri" w:hAnsi="Calibri" w:cs="Calibri"/>
          <w:color w:val="auto"/>
          <w:sz w:val="22"/>
          <w:szCs w:val="22"/>
          <w:lang w:val="fr-FR"/>
        </w:rPr>
        <w:t>les activités de tutorat.</w:t>
      </w:r>
    </w:p>
    <w:p w:rsidR="008663B3" w:rsidRDefault="008663B3" w:rsidP="00A51714">
      <w:pPr>
        <w:pStyle w:val="Body1"/>
        <w:widowControl w:val="0"/>
        <w:spacing w:line="259" w:lineRule="exact"/>
        <w:ind w:left="426" w:right="33"/>
        <w:jc w:val="both"/>
        <w:rPr>
          <w:rFonts w:ascii="Calibri" w:hAnsi="Calibri" w:cs="Calibri"/>
          <w:color w:val="auto"/>
          <w:sz w:val="22"/>
          <w:szCs w:val="22"/>
          <w:lang w:val="fr-FR"/>
        </w:rPr>
      </w:pPr>
    </w:p>
    <w:p w:rsidR="008663B3" w:rsidRDefault="008663B3" w:rsidP="00A51714">
      <w:pPr>
        <w:shd w:val="clear" w:color="auto" w:fill="FFFFFF"/>
        <w:ind w:firstLine="426"/>
        <w:jc w:val="both"/>
        <w:outlineLvl w:val="0"/>
        <w:rPr>
          <w:rFonts w:ascii="Calibri" w:hAnsi="Calibri"/>
          <w:b/>
          <w:bCs/>
          <w:sz w:val="22"/>
          <w:szCs w:val="22"/>
          <w:shd w:val="clear" w:color="auto" w:fill="FFFFFF"/>
        </w:rPr>
      </w:pPr>
      <w:r>
        <w:rPr>
          <w:rFonts w:ascii="Calibri" w:hAnsi="Calibri"/>
          <w:b/>
          <w:bCs/>
          <w:sz w:val="22"/>
          <w:szCs w:val="22"/>
          <w:shd w:val="clear" w:color="auto" w:fill="FFFFFF"/>
        </w:rPr>
        <w:t xml:space="preserve">Article 6.2 – Mise en œuvre </w:t>
      </w:r>
    </w:p>
    <w:p w:rsidR="008663B3" w:rsidRDefault="008663B3" w:rsidP="00A51714">
      <w:pPr>
        <w:shd w:val="clear" w:color="auto" w:fill="FFFFFF"/>
        <w:ind w:firstLine="426"/>
        <w:jc w:val="both"/>
        <w:outlineLvl w:val="0"/>
        <w:rPr>
          <w:rFonts w:ascii="Calibri" w:hAnsi="Calibri"/>
          <w:b/>
          <w:bCs/>
          <w:sz w:val="22"/>
          <w:szCs w:val="22"/>
          <w:shd w:val="clear" w:color="auto" w:fill="FFFFFF"/>
        </w:rPr>
      </w:pP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r>
        <w:rPr>
          <w:rFonts w:ascii="Calibri" w:hAnsi="Calibri"/>
          <w:sz w:val="22"/>
          <w:szCs w:val="22"/>
          <w:shd w:val="clear" w:color="auto" w:fill="FFFFFF"/>
        </w:rPr>
        <w:t xml:space="preserve">Actualisé par le salarié, le passeport permet à l'intéressé de se situer par rapport aux besoins de l'entreprise. Il l'accompagne, tout au long de sa vie professionnelle, dans la construction de son parcours. Propriété du salarié, celui-ci peut l'utiliser lorsqu'il envisage une mobilité interne ou externe. </w:t>
      </w: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r>
        <w:rPr>
          <w:rFonts w:ascii="Calibri" w:hAnsi="Calibri"/>
          <w:sz w:val="22"/>
          <w:szCs w:val="22"/>
          <w:shd w:val="clear" w:color="auto" w:fill="FFFFFF"/>
        </w:rPr>
        <w:t>Les centres de formation d’apprentis de l’industrie (CFAI) et les associations de formation professionnelle de l’industrie (AFPI) informent les participants à leurs actions de formation, de l’existence du passeport et les invitent à le remplir.</w:t>
      </w: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A51714">
      <w:pPr>
        <w:keepNext/>
        <w:shd w:val="clear" w:color="auto" w:fill="FFFFFF"/>
        <w:spacing w:line="259" w:lineRule="exact"/>
        <w:ind w:left="17" w:right="34" w:firstLine="408"/>
        <w:jc w:val="both"/>
        <w:outlineLvl w:val="0"/>
        <w:rPr>
          <w:rFonts w:ascii="Calibri" w:hAnsi="Calibri"/>
          <w:b/>
          <w:bCs/>
          <w:sz w:val="22"/>
          <w:szCs w:val="22"/>
          <w:shd w:val="clear" w:color="auto" w:fill="FFFFFF"/>
        </w:rPr>
      </w:pPr>
      <w:r>
        <w:rPr>
          <w:rFonts w:ascii="Calibri" w:hAnsi="Calibri"/>
          <w:b/>
          <w:bCs/>
          <w:sz w:val="22"/>
          <w:szCs w:val="22"/>
          <w:shd w:val="clear" w:color="auto" w:fill="FFFFFF"/>
        </w:rPr>
        <w:t xml:space="preserve">Article 6.3 – Diffusion et communication </w:t>
      </w:r>
    </w:p>
    <w:p w:rsidR="008663B3" w:rsidRDefault="008663B3" w:rsidP="00A51714">
      <w:pPr>
        <w:keepNext/>
        <w:shd w:val="clear" w:color="auto" w:fill="FFFFFF"/>
        <w:spacing w:line="259" w:lineRule="exact"/>
        <w:ind w:left="17" w:right="34" w:firstLine="408"/>
        <w:jc w:val="both"/>
        <w:outlineLvl w:val="0"/>
        <w:rPr>
          <w:rFonts w:ascii="Calibri" w:hAnsi="Calibri"/>
          <w:b/>
          <w:bCs/>
          <w:sz w:val="22"/>
          <w:szCs w:val="22"/>
          <w:shd w:val="clear" w:color="auto" w:fill="FFFFFF"/>
        </w:rPr>
      </w:pPr>
    </w:p>
    <w:p w:rsidR="008663B3" w:rsidRDefault="008663B3" w:rsidP="00A51714">
      <w:pPr>
        <w:keepNext/>
        <w:shd w:val="clear" w:color="auto" w:fill="FFFFFF"/>
        <w:spacing w:line="259" w:lineRule="exact"/>
        <w:ind w:left="17" w:right="34" w:firstLine="408"/>
        <w:jc w:val="both"/>
        <w:outlineLvl w:val="0"/>
        <w:rPr>
          <w:rFonts w:ascii="Calibri" w:hAnsi="Calibri"/>
          <w:sz w:val="22"/>
          <w:szCs w:val="22"/>
          <w:shd w:val="clear" w:color="auto" w:fill="FFFFFF"/>
        </w:rPr>
      </w:pPr>
      <w:r>
        <w:rPr>
          <w:rFonts w:ascii="Calibri" w:hAnsi="Calibri"/>
          <w:sz w:val="22"/>
          <w:szCs w:val="22"/>
          <w:shd w:val="clear" w:color="auto" w:fill="FFFFFF"/>
        </w:rPr>
        <w:t xml:space="preserve">Le groupe technique paritaire « Qualifications » formule toute proposition de nature à renforcer l’opérationnalité et la simplicité de mise en œuvre du modèle de passeport orientation formation, disponible sur le site internet </w:t>
      </w:r>
      <w:r w:rsidRPr="00A25648">
        <w:rPr>
          <w:rFonts w:ascii="Calibri" w:hAnsi="Calibri"/>
          <w:sz w:val="22"/>
          <w:szCs w:val="22"/>
          <w:shd w:val="clear" w:color="auto" w:fill="FFFFFF"/>
        </w:rPr>
        <w:t>www.passeportformation.eu</w:t>
      </w:r>
      <w:r>
        <w:rPr>
          <w:rFonts w:ascii="Calibri" w:hAnsi="Calibri"/>
          <w:sz w:val="22"/>
          <w:szCs w:val="22"/>
          <w:shd w:val="clear" w:color="auto" w:fill="FFFFFF"/>
        </w:rPr>
        <w:t>, afin de permettre une meilleure appropriation par ses utilisateurs.</w:t>
      </w: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r>
        <w:rPr>
          <w:rFonts w:ascii="Calibri" w:hAnsi="Calibri"/>
          <w:sz w:val="22"/>
          <w:szCs w:val="22"/>
          <w:shd w:val="clear" w:color="auto" w:fill="FFFFFF"/>
        </w:rPr>
        <w:t xml:space="preserve">L’UIMM et les </w:t>
      </w:r>
      <w:r w:rsidRPr="00A25648">
        <w:rPr>
          <w:rFonts w:ascii="Calibri" w:hAnsi="Calibri"/>
          <w:sz w:val="22"/>
          <w:szCs w:val="22"/>
          <w:shd w:val="clear" w:color="auto" w:fill="FFFFFF"/>
        </w:rPr>
        <w:t>signataires du présent accord</w:t>
      </w:r>
      <w:r>
        <w:rPr>
          <w:rFonts w:ascii="Calibri" w:hAnsi="Calibri"/>
          <w:sz w:val="22"/>
          <w:szCs w:val="22"/>
          <w:shd w:val="clear" w:color="auto" w:fill="FFFFFF"/>
        </w:rPr>
        <w:t xml:space="preserve"> veillent à communiquer sur l’existence de ce passeport, et à le diffuser auprès des salariés et des entreprises qu’elles représentent.</w:t>
      </w:r>
    </w:p>
    <w:p w:rsidR="008663B3" w:rsidRDefault="008663B3" w:rsidP="002F639F">
      <w:pPr>
        <w:keepNext/>
        <w:shd w:val="clear" w:color="auto" w:fill="FFFFFF"/>
        <w:jc w:val="both"/>
        <w:outlineLvl w:val="0"/>
        <w:rPr>
          <w:rFonts w:ascii="Calibri" w:hAnsi="Calibri"/>
          <w:b/>
          <w:bCs/>
          <w:u w:val="single"/>
          <w:shd w:val="clear" w:color="auto" w:fill="FFFFFF"/>
        </w:rPr>
      </w:pPr>
      <w:r>
        <w:rPr>
          <w:rFonts w:ascii="Calibri" w:hAnsi="Calibri"/>
          <w:b/>
          <w:bCs/>
          <w:u w:val="single"/>
          <w:shd w:val="clear" w:color="auto" w:fill="FFFFFF"/>
        </w:rPr>
        <w:t>Section 3 : Orientation des salariés</w:t>
      </w:r>
    </w:p>
    <w:p w:rsidR="008663B3" w:rsidRDefault="008663B3" w:rsidP="002F639F"/>
    <w:p w:rsidR="008663B3" w:rsidRDefault="008663B3" w:rsidP="002F639F"/>
    <w:p w:rsidR="008663B3" w:rsidRPr="001D12E3" w:rsidRDefault="008663B3" w:rsidP="002F639F">
      <w:pPr>
        <w:jc w:val="both"/>
        <w:rPr>
          <w:rFonts w:ascii="Calibri" w:hAnsi="Calibri" w:cs="Calibri"/>
          <w:sz w:val="22"/>
          <w:szCs w:val="22"/>
        </w:rPr>
      </w:pPr>
      <w:r w:rsidRPr="001D12E3">
        <w:rPr>
          <w:rFonts w:ascii="Calibri" w:hAnsi="Calibri" w:cs="Calibri"/>
          <w:sz w:val="22"/>
          <w:szCs w:val="22"/>
        </w:rPr>
        <w:t>L’</w:t>
      </w:r>
      <w:r w:rsidRPr="001D12E3">
        <w:rPr>
          <w:rFonts w:ascii="Calibri" w:hAnsi="Calibri" w:cs="Calibri"/>
          <w:i/>
          <w:iCs/>
          <w:sz w:val="22"/>
          <w:szCs w:val="22"/>
        </w:rPr>
        <w:t>Observatoire prospectif et analytique des métiers et des qualifications</w:t>
      </w:r>
      <w:r w:rsidRPr="001D12E3">
        <w:rPr>
          <w:rFonts w:ascii="Calibri" w:hAnsi="Calibri" w:cs="Calibri"/>
          <w:sz w:val="22"/>
          <w:szCs w:val="22"/>
        </w:rPr>
        <w:t xml:space="preserve"> réalise une étude qui a pour objectif de formuler des propositions en vue d’améliorer les moyens d’information et d’orientation des salariés au cours de leur parcours professionnel. </w:t>
      </w:r>
    </w:p>
    <w:p w:rsidR="008663B3" w:rsidRDefault="008663B3" w:rsidP="00A51714">
      <w:pPr>
        <w:widowControl w:val="0"/>
        <w:shd w:val="clear" w:color="auto" w:fill="FFFFFF"/>
        <w:spacing w:line="259" w:lineRule="exact"/>
        <w:ind w:left="17" w:right="33" w:firstLine="409"/>
        <w:jc w:val="both"/>
        <w:outlineLvl w:val="0"/>
        <w:rPr>
          <w:rFonts w:ascii="Calibri" w:hAnsi="Calibri"/>
          <w:sz w:val="22"/>
          <w:szCs w:val="22"/>
          <w:shd w:val="clear" w:color="auto" w:fill="FFFFFF"/>
        </w:rPr>
      </w:pPr>
    </w:p>
    <w:p w:rsidR="008663B3" w:rsidRDefault="008663B3" w:rsidP="00A51714">
      <w:pPr>
        <w:shd w:val="clear" w:color="auto" w:fill="FFFFFF"/>
        <w:jc w:val="center"/>
        <w:outlineLvl w:val="0"/>
        <w:rPr>
          <w:rFonts w:ascii="Calibri" w:hAnsi="Calibri" w:cs="Calibri"/>
          <w:sz w:val="20"/>
          <w:szCs w:val="20"/>
        </w:rPr>
      </w:pPr>
    </w:p>
    <w:p w:rsidR="008663B3" w:rsidRDefault="008663B3" w:rsidP="00A51714">
      <w:pPr>
        <w:shd w:val="clear" w:color="auto" w:fill="FFFFFF"/>
        <w:jc w:val="center"/>
        <w:outlineLvl w:val="0"/>
        <w:rPr>
          <w:rFonts w:ascii="Calibri" w:hAnsi="Calibri" w:cs="Calibri"/>
          <w:sz w:val="20"/>
          <w:szCs w:val="20"/>
        </w:rPr>
      </w:pPr>
    </w:p>
    <w:p w:rsidR="008663B3" w:rsidRDefault="008663B3" w:rsidP="00A51714">
      <w:pPr>
        <w:spacing w:after="200" w:line="276" w:lineRule="auto"/>
        <w:rPr>
          <w:rFonts w:ascii="Calibri" w:hAnsi="Calibri"/>
          <w:b/>
          <w:bCs/>
          <w:sz w:val="28"/>
          <w:szCs w:val="28"/>
          <w:shd w:val="clear" w:color="auto" w:fill="FFFFFF"/>
        </w:rPr>
      </w:pPr>
      <w:r>
        <w:rPr>
          <w:rFonts w:ascii="Calibri" w:hAnsi="Calibri"/>
          <w:b/>
          <w:bCs/>
          <w:sz w:val="28"/>
          <w:szCs w:val="28"/>
          <w:shd w:val="clear" w:color="auto" w:fill="FFFFFF"/>
        </w:rPr>
        <w:br w:type="page"/>
      </w:r>
    </w:p>
    <w:p w:rsidR="008663B3" w:rsidRPr="00F2342A" w:rsidRDefault="008663B3">
      <w:pPr>
        <w:shd w:val="clear" w:color="auto" w:fill="FFFFFF"/>
        <w:jc w:val="center"/>
        <w:outlineLvl w:val="0"/>
        <w:rPr>
          <w:rFonts w:ascii="Calibri" w:hAnsi="Calibri"/>
          <w:b/>
          <w:bCs/>
          <w:sz w:val="30"/>
          <w:szCs w:val="30"/>
          <w:shd w:val="clear" w:color="auto" w:fill="FFFFFF"/>
        </w:rPr>
      </w:pPr>
      <w:r w:rsidRPr="00F2342A">
        <w:rPr>
          <w:rFonts w:ascii="Calibri" w:hAnsi="Calibri"/>
          <w:b/>
          <w:bCs/>
          <w:sz w:val="30"/>
          <w:szCs w:val="30"/>
          <w:shd w:val="clear" w:color="auto" w:fill="FFFFFF"/>
        </w:rPr>
        <w:t>TITRE II : QUALIFICATIONS PROFESSIONNELLES INDUSTRIELLES</w:t>
      </w:r>
    </w:p>
    <w:p w:rsidR="008663B3" w:rsidRDefault="008663B3" w:rsidP="00A51714">
      <w:pPr>
        <w:shd w:val="clear" w:color="auto" w:fill="FFFFFF"/>
        <w:jc w:val="both"/>
        <w:outlineLvl w:val="0"/>
        <w:rPr>
          <w:rFonts w:ascii="Calibri" w:hAnsi="Calibri"/>
          <w:sz w:val="22"/>
          <w:szCs w:val="22"/>
          <w:shd w:val="clear" w:color="auto" w:fill="FFFFFF"/>
        </w:rPr>
      </w:pPr>
    </w:p>
    <w:p w:rsidR="008663B3" w:rsidRDefault="008663B3" w:rsidP="00A51714">
      <w:pPr>
        <w:shd w:val="clear" w:color="auto" w:fill="FFFFFF"/>
        <w:ind w:firstLine="426"/>
        <w:jc w:val="both"/>
        <w:outlineLvl w:val="0"/>
        <w:rPr>
          <w:rFonts w:ascii="Calibri" w:hAnsi="Calibri"/>
          <w:sz w:val="22"/>
          <w:szCs w:val="22"/>
          <w:shd w:val="clear" w:color="auto" w:fill="FFFFFF"/>
        </w:rPr>
      </w:pPr>
      <w:r>
        <w:rPr>
          <w:rFonts w:ascii="Calibri" w:hAnsi="Calibri"/>
          <w:sz w:val="22"/>
          <w:szCs w:val="22"/>
          <w:shd w:val="clear" w:color="auto" w:fill="FFFFFF"/>
        </w:rPr>
        <w:t>Les qualifications professionnelles ont pour objectif de certifier qu’une personne, notamment un salarié ou un demandeur d’emploi, détient un ensemble de savoir-faire et/ou de compétences. Elles participent ainsi à la sécurisation des parcours professionnels des personnes qui en sont titulaires, et concourent à l’objectif, pour chaque salarié, de progresser d’au moins un niveau de qualification au cours de sa vie professionnelle.</w:t>
      </w:r>
    </w:p>
    <w:p w:rsidR="008663B3" w:rsidRDefault="008663B3" w:rsidP="00A51714">
      <w:pPr>
        <w:shd w:val="clear" w:color="auto" w:fill="FFFFFF"/>
        <w:ind w:firstLine="426"/>
        <w:jc w:val="both"/>
        <w:outlineLvl w:val="0"/>
        <w:rPr>
          <w:rFonts w:ascii="Calibri" w:hAnsi="Calibri"/>
          <w:sz w:val="22"/>
          <w:szCs w:val="22"/>
          <w:shd w:val="clear" w:color="auto" w:fill="FFFFFF"/>
        </w:rPr>
      </w:pPr>
    </w:p>
    <w:p w:rsidR="008663B3" w:rsidRDefault="008663B3" w:rsidP="00A51714">
      <w:pPr>
        <w:shd w:val="clear" w:color="auto" w:fill="FFFFFF"/>
        <w:ind w:firstLine="426"/>
        <w:jc w:val="both"/>
        <w:outlineLvl w:val="0"/>
        <w:rPr>
          <w:rFonts w:ascii="Calibri" w:hAnsi="Calibri"/>
          <w:sz w:val="22"/>
          <w:szCs w:val="22"/>
          <w:shd w:val="clear" w:color="auto" w:fill="FFFFFF"/>
        </w:rPr>
      </w:pPr>
      <w:r>
        <w:rPr>
          <w:rFonts w:ascii="Calibri" w:hAnsi="Calibri"/>
          <w:sz w:val="22"/>
          <w:szCs w:val="22"/>
          <w:shd w:val="clear" w:color="auto" w:fill="FFFFFF"/>
        </w:rPr>
        <w:t>Afin d’encourager le recours à des qualifications répondant au mieux aux besoins des entreprises industrielles, les qualifications professionnelles à promouvoir sont, prioritairement, les Certificats de qualification paritaire de la métallurgie (CQPM) et les Certificats de qualification professionnelle interbranches (CQPI) à caractère industriel, mais également d’autres qualifications, titres ou diplômes à finalité professionnelle définis dans le cadre de la CPNE.</w:t>
      </w:r>
    </w:p>
    <w:p w:rsidR="008663B3" w:rsidRDefault="008663B3" w:rsidP="00A51714">
      <w:pPr>
        <w:shd w:val="clear" w:color="auto" w:fill="FFFFFF"/>
        <w:ind w:firstLine="426"/>
        <w:jc w:val="both"/>
        <w:outlineLvl w:val="0"/>
        <w:rPr>
          <w:rFonts w:ascii="Calibri" w:hAnsi="Calibri"/>
          <w:sz w:val="22"/>
          <w:szCs w:val="22"/>
          <w:shd w:val="clear" w:color="auto" w:fill="FFFFFF"/>
        </w:rPr>
      </w:pPr>
    </w:p>
    <w:p w:rsidR="008663B3" w:rsidRDefault="008663B3" w:rsidP="00A51714">
      <w:pPr>
        <w:shd w:val="clear" w:color="auto" w:fill="FFFFFF"/>
        <w:ind w:firstLine="426"/>
        <w:jc w:val="both"/>
        <w:outlineLvl w:val="0"/>
        <w:rPr>
          <w:rFonts w:ascii="Calibri" w:hAnsi="Calibri"/>
          <w:sz w:val="22"/>
          <w:szCs w:val="22"/>
          <w:shd w:val="clear" w:color="auto" w:fill="FFFFFF"/>
        </w:rPr>
      </w:pPr>
      <w:r>
        <w:rPr>
          <w:rFonts w:ascii="Calibri" w:hAnsi="Calibri"/>
          <w:sz w:val="22"/>
          <w:szCs w:val="22"/>
          <w:shd w:val="clear" w:color="auto" w:fill="FFFFFF"/>
        </w:rPr>
        <w:t>La lisibilité des qualifications professionnelles, leur inscription au Répertoire national des certifications professionnelles (RNCP) et le développement de la validation des acquis de l'expérience (VAE) participent à leur promotion et à leur développement, non seulement auprès des salariés de la métallurgie, mais également auprès des salariés relevant d'autres branches professionnelles et auprès des demandeurs d'emploi.</w:t>
      </w:r>
    </w:p>
    <w:p w:rsidR="008663B3" w:rsidRDefault="008663B3" w:rsidP="00A51714">
      <w:pPr>
        <w:shd w:val="clear" w:color="auto" w:fill="FFFFFF"/>
        <w:ind w:firstLine="426"/>
        <w:jc w:val="both"/>
        <w:outlineLvl w:val="0"/>
        <w:rPr>
          <w:rFonts w:ascii="Calibri" w:hAnsi="Calibri"/>
          <w:sz w:val="22"/>
          <w:szCs w:val="22"/>
          <w:shd w:val="clear" w:color="auto" w:fill="FFFFFF"/>
        </w:rPr>
      </w:pPr>
    </w:p>
    <w:p w:rsidR="008663B3" w:rsidRDefault="008663B3" w:rsidP="00A51714">
      <w:pPr>
        <w:shd w:val="clear" w:color="auto" w:fill="FFFFFF"/>
        <w:jc w:val="both"/>
        <w:outlineLvl w:val="0"/>
        <w:rPr>
          <w:rFonts w:ascii="Calibri" w:hAnsi="Calibri"/>
          <w:i/>
          <w:iCs/>
          <w:sz w:val="22"/>
          <w:szCs w:val="22"/>
          <w:shd w:val="clear" w:color="auto" w:fill="FFFFFF"/>
        </w:rPr>
      </w:pPr>
    </w:p>
    <w:p w:rsidR="008663B3" w:rsidRDefault="008663B3" w:rsidP="00A51714">
      <w:pPr>
        <w:shd w:val="clear" w:color="auto" w:fill="FFFFFF"/>
        <w:jc w:val="both"/>
        <w:outlineLvl w:val="0"/>
        <w:rPr>
          <w:rFonts w:ascii="Calibri" w:hAnsi="Calibri"/>
          <w:b/>
          <w:bCs/>
          <w:sz w:val="28"/>
          <w:szCs w:val="28"/>
          <w:shd w:val="clear" w:color="auto" w:fill="FFFFFF"/>
        </w:rPr>
      </w:pPr>
      <w:r>
        <w:rPr>
          <w:rFonts w:ascii="Calibri" w:hAnsi="Calibri"/>
          <w:b/>
          <w:bCs/>
          <w:sz w:val="28"/>
          <w:szCs w:val="28"/>
          <w:shd w:val="clear" w:color="auto" w:fill="FFFFFF"/>
        </w:rPr>
        <w:t>Chapitre 1 –</w:t>
      </w:r>
      <w:r>
        <w:rPr>
          <w:rFonts w:ascii="Calibri" w:hAnsi="Calibri" w:cs="Calibri"/>
          <w:shd w:val="clear" w:color="auto" w:fill="FFFFFF"/>
        </w:rPr>
        <w:t xml:space="preserve"> </w:t>
      </w:r>
      <w:r w:rsidRPr="00F2342A">
        <w:rPr>
          <w:rFonts w:ascii="Calibri" w:hAnsi="Calibri"/>
          <w:b/>
          <w:bCs/>
          <w:caps/>
          <w:sz w:val="28"/>
          <w:szCs w:val="28"/>
          <w:shd w:val="clear" w:color="auto" w:fill="FFFFFF"/>
        </w:rPr>
        <w:t>Certificats</w:t>
      </w:r>
      <w:r>
        <w:rPr>
          <w:rFonts w:ascii="Calibri" w:hAnsi="Calibri"/>
          <w:b/>
          <w:bCs/>
          <w:caps/>
          <w:sz w:val="28"/>
          <w:szCs w:val="28"/>
          <w:shd w:val="clear" w:color="auto" w:fill="FFFFFF"/>
        </w:rPr>
        <w:t xml:space="preserve"> </w:t>
      </w:r>
      <w:r w:rsidRPr="00F2342A">
        <w:rPr>
          <w:rFonts w:ascii="Calibri" w:hAnsi="Calibri"/>
          <w:b/>
          <w:bCs/>
          <w:caps/>
          <w:sz w:val="28"/>
          <w:szCs w:val="28"/>
          <w:shd w:val="clear" w:color="auto" w:fill="FFFFFF"/>
        </w:rPr>
        <w:t>de qualification paritaire de la métallurgie</w:t>
      </w:r>
      <w:r>
        <w:rPr>
          <w:rFonts w:ascii="Calibri" w:hAnsi="Calibri"/>
          <w:b/>
          <w:bCs/>
          <w:sz w:val="28"/>
          <w:szCs w:val="28"/>
          <w:shd w:val="clear" w:color="auto" w:fill="FFFFFF"/>
        </w:rPr>
        <w:t xml:space="preserve"> (CQPM)</w:t>
      </w:r>
    </w:p>
    <w:p w:rsidR="008663B3" w:rsidRDefault="008663B3" w:rsidP="00A51714">
      <w:pPr>
        <w:shd w:val="clear" w:color="auto" w:fill="FFFFFF"/>
        <w:jc w:val="both"/>
        <w:outlineLvl w:val="0"/>
        <w:rPr>
          <w:rFonts w:ascii="Calibri" w:hAnsi="Calibri"/>
          <w:b/>
          <w:bCs/>
          <w:sz w:val="28"/>
          <w:szCs w:val="28"/>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Les certificats de qualification professionnelle visés à l’article L. 6314-2 du code du Travail sont dénommés, dans la métallurgie, « Certificats de qualification paritaire de la métallurgie » (CQPM). Ils sont établis par un groupe technique paritaire agissant par délégation de la CPNE, dans le cadre des orientations définies par la CPNE et en application des accords nationaux de la métallurgie.</w:t>
      </w: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Ce groupe est dénommé groupe technique paritaire « Qualifications ».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keepNext/>
        <w:shd w:val="clear" w:color="auto" w:fill="FFFFFF"/>
        <w:jc w:val="both"/>
        <w:outlineLvl w:val="0"/>
        <w:rPr>
          <w:rFonts w:ascii="Calibri" w:hAnsi="Calibri"/>
          <w:b/>
          <w:bCs/>
          <w:u w:val="single"/>
          <w:shd w:val="clear" w:color="auto" w:fill="FFFFFF"/>
        </w:rPr>
      </w:pPr>
    </w:p>
    <w:p w:rsidR="008663B3" w:rsidRDefault="008663B3" w:rsidP="00A51714">
      <w:pPr>
        <w:keepNext/>
        <w:shd w:val="clear" w:color="auto" w:fill="FFFFFF"/>
        <w:jc w:val="both"/>
        <w:outlineLvl w:val="0"/>
        <w:rPr>
          <w:rFonts w:ascii="Calibri" w:hAnsi="Calibri"/>
          <w:b/>
          <w:bCs/>
          <w:u w:val="single"/>
          <w:shd w:val="clear" w:color="auto" w:fill="FFFFFF"/>
        </w:rPr>
      </w:pPr>
      <w:r>
        <w:rPr>
          <w:rFonts w:ascii="Calibri" w:hAnsi="Calibri"/>
          <w:b/>
          <w:bCs/>
          <w:u w:val="single"/>
          <w:shd w:val="clear" w:color="auto" w:fill="FFFFFF"/>
        </w:rPr>
        <w:t>Section 1 : Mise en œuvre</w:t>
      </w:r>
    </w:p>
    <w:p w:rsidR="008663B3" w:rsidRDefault="008663B3" w:rsidP="00A51714">
      <w:pPr>
        <w:keepNext/>
        <w:shd w:val="clear" w:color="auto" w:fill="FFFFFF"/>
        <w:ind w:firstLine="360"/>
        <w:jc w:val="both"/>
        <w:outlineLvl w:val="0"/>
        <w:rPr>
          <w:rFonts w:ascii="Calibri" w:hAnsi="Calibri"/>
          <w:sz w:val="22"/>
          <w:szCs w:val="22"/>
          <w:shd w:val="clear" w:color="auto" w:fill="FFFFFF"/>
        </w:rPr>
      </w:pPr>
    </w:p>
    <w:p w:rsidR="008663B3" w:rsidRDefault="008663B3" w:rsidP="00A51714">
      <w:pPr>
        <w:keepNext/>
        <w:ind w:firstLine="360"/>
        <w:rPr>
          <w:rFonts w:ascii="Calibri" w:hAnsi="Calibri"/>
          <w:sz w:val="22"/>
          <w:szCs w:val="22"/>
          <w:shd w:val="clear" w:color="auto" w:fill="FFFFFF"/>
        </w:rPr>
      </w:pPr>
      <w:r>
        <w:rPr>
          <w:rFonts w:ascii="Calibri" w:hAnsi="Calibri"/>
          <w:b/>
          <w:bCs/>
          <w:sz w:val="22"/>
          <w:szCs w:val="22"/>
          <w:shd w:val="clear" w:color="auto" w:fill="FFFFFF"/>
        </w:rPr>
        <w:t>Article 7 – Dispositif des CQPM</w:t>
      </w:r>
      <w:r>
        <w:rPr>
          <w:rFonts w:ascii="Calibri" w:hAnsi="Calibri"/>
          <w:sz w:val="22"/>
          <w:szCs w:val="22"/>
          <w:shd w:val="clear" w:color="auto" w:fill="FFFFFF"/>
        </w:rPr>
        <w:t xml:space="preserve"> </w:t>
      </w:r>
    </w:p>
    <w:p w:rsidR="008663B3" w:rsidRDefault="008663B3" w:rsidP="00A51714">
      <w:pPr>
        <w:keepNext/>
        <w:shd w:val="clear" w:color="auto" w:fill="FFFFFF"/>
        <w:ind w:firstLine="360"/>
        <w:jc w:val="both"/>
        <w:outlineLvl w:val="0"/>
        <w:rPr>
          <w:rFonts w:ascii="Calibri" w:hAnsi="Calibri"/>
          <w:sz w:val="22"/>
          <w:szCs w:val="22"/>
          <w:shd w:val="clear" w:color="auto" w:fill="FFFFFF"/>
        </w:rPr>
      </w:pPr>
    </w:p>
    <w:p w:rsidR="008663B3" w:rsidRDefault="008663B3" w:rsidP="00A51714">
      <w:pPr>
        <w:keepNext/>
        <w:shd w:val="clear" w:color="auto" w:fill="FFFFFF"/>
        <w:ind w:firstLine="360"/>
        <w:jc w:val="both"/>
        <w:outlineLvl w:val="0"/>
        <w:rPr>
          <w:rFonts w:ascii="Calibri" w:hAnsi="Calibri"/>
          <w:b/>
          <w:bCs/>
          <w:color w:val="FF0000"/>
          <w:sz w:val="22"/>
          <w:szCs w:val="22"/>
          <w:shd w:val="clear" w:color="auto" w:fill="FFFFFF"/>
        </w:rPr>
      </w:pPr>
      <w:r>
        <w:rPr>
          <w:rFonts w:ascii="Calibri" w:hAnsi="Calibri"/>
          <w:sz w:val="22"/>
          <w:szCs w:val="22"/>
          <w:shd w:val="clear" w:color="auto" w:fill="FFFFFF"/>
        </w:rPr>
        <w:t>Les modalités de création, de révision, ou de suppression des CQPM, ainsi que les modalités d’attribution des CQPM, sont définies dans un document intitulé « </w:t>
      </w:r>
      <w:r>
        <w:rPr>
          <w:rFonts w:ascii="Calibri" w:hAnsi="Calibri"/>
          <w:i/>
          <w:iCs/>
          <w:sz w:val="22"/>
          <w:szCs w:val="22"/>
          <w:shd w:val="clear" w:color="auto" w:fill="FFFFFF"/>
        </w:rPr>
        <w:t>Dispositif des Qualifications professionnelles »</w:t>
      </w:r>
      <w:r w:rsidRPr="00907BFC">
        <w:rPr>
          <w:rFonts w:ascii="Calibri" w:hAnsi="Calibri"/>
          <w:color w:val="1F497D"/>
          <w:sz w:val="22"/>
          <w:szCs w:val="22"/>
          <w:shd w:val="clear" w:color="auto" w:fill="FFFFFF"/>
        </w:rPr>
        <w:t>.</w:t>
      </w:r>
    </w:p>
    <w:p w:rsidR="008663B3" w:rsidRDefault="008663B3" w:rsidP="00A51714">
      <w:pPr>
        <w:shd w:val="clear" w:color="auto" w:fill="FFFFFF"/>
        <w:jc w:val="both"/>
        <w:outlineLvl w:val="0"/>
        <w:rPr>
          <w:rFonts w:ascii="Calibri" w:hAnsi="Calibri"/>
          <w:i/>
          <w:iCs/>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 « </w:t>
      </w:r>
      <w:r>
        <w:rPr>
          <w:rFonts w:ascii="Calibri" w:hAnsi="Calibri"/>
          <w:i/>
          <w:iCs/>
          <w:sz w:val="22"/>
          <w:szCs w:val="22"/>
          <w:shd w:val="clear" w:color="auto" w:fill="FFFFFF"/>
        </w:rPr>
        <w:t>Dispositif des Qualifications professionnelles</w:t>
      </w:r>
      <w:r>
        <w:rPr>
          <w:rFonts w:ascii="Calibri" w:hAnsi="Calibri"/>
          <w:sz w:val="22"/>
          <w:szCs w:val="22"/>
          <w:shd w:val="clear" w:color="auto" w:fill="FFFFFF"/>
        </w:rPr>
        <w:t> » est élaboré par le groupe technique paritaire « Qualifications » et approuvé par la CPNE.</w:t>
      </w:r>
    </w:p>
    <w:p w:rsidR="008663B3" w:rsidRDefault="008663B3" w:rsidP="00A51714">
      <w:pPr>
        <w:shd w:val="clear" w:color="auto" w:fill="FFFFFF"/>
        <w:jc w:val="both"/>
        <w:outlineLvl w:val="0"/>
        <w:rPr>
          <w:rFonts w:ascii="Calibri" w:hAnsi="Calibri"/>
          <w:b/>
          <w:bCs/>
          <w:sz w:val="22"/>
          <w:szCs w:val="22"/>
          <w:shd w:val="clear" w:color="auto" w:fill="FFFFFF"/>
        </w:rPr>
      </w:pPr>
    </w:p>
    <w:p w:rsidR="008663B3" w:rsidRDefault="008663B3" w:rsidP="00A51714">
      <w:pPr>
        <w:shd w:val="clear" w:color="auto" w:fill="FFFFFF"/>
        <w:jc w:val="both"/>
        <w:outlineLvl w:val="0"/>
        <w:rPr>
          <w:rFonts w:ascii="Calibri" w:hAnsi="Calibri"/>
          <w:b/>
          <w:bCs/>
          <w:sz w:val="22"/>
          <w:szCs w:val="22"/>
          <w:shd w:val="clear" w:color="auto" w:fill="FFFFFF"/>
        </w:rPr>
      </w:pPr>
    </w:p>
    <w:p w:rsidR="008663B3" w:rsidRDefault="008663B3" w:rsidP="00A51714">
      <w:pPr>
        <w:keepNext/>
        <w:shd w:val="clear" w:color="auto" w:fill="FFFFFF"/>
        <w:ind w:firstLine="36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8 – Création, révision et suppression des CQPM</w:t>
      </w:r>
    </w:p>
    <w:p w:rsidR="008663B3" w:rsidRDefault="008663B3" w:rsidP="00A51714">
      <w:pPr>
        <w:keepNext/>
        <w:shd w:val="clear" w:color="auto" w:fill="FFFFFF"/>
        <w:jc w:val="both"/>
        <w:outlineLvl w:val="0"/>
        <w:rPr>
          <w:rFonts w:ascii="Calibri" w:hAnsi="Calibri"/>
          <w:b/>
          <w:bCs/>
          <w:sz w:val="22"/>
          <w:szCs w:val="22"/>
          <w:shd w:val="clear" w:color="auto" w:fill="FFFFFF"/>
        </w:rPr>
      </w:pPr>
    </w:p>
    <w:p w:rsidR="008663B3" w:rsidRDefault="008663B3" w:rsidP="00A51714">
      <w:pPr>
        <w:keepNext/>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 groupe technique paritaire « Qualifications » établit et actualise la liste des CQPM, ainsi que le référentiel d’activités, et le référentiel de certification de chacun de ces CQPM.</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5A27FD">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 référentiel d’activités permet d’analyser les situations de travail et d’en déduire les connaissances et les compétences nécessaires.</w:t>
      </w: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Le référentiel de certification définit les capacités professionnelles nécessaires à l’exercice de ces activités, ainsi que la description des actions d’évaluation permettant de vérifier que ces capacités ont été acquises.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 référentiel de certification peut prévoir le regroupement de capacités professionnelles en « unités » cohérentes, afin notamment de faciliter l’obtention d’un CQPM par la voie de la VAE.</w:t>
      </w: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 </w:t>
      </w: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La  liste des CQPM, ainsi que les référentiels mentionnés ci-dessus, sont transmis à la Commission nationale de la certification professionnelle.</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Dans un souci de lisibilité et de simplification, le groupe technique paritaire « Qualifications » veille à limiter le nombre de CQPM, en tenant compte des besoins des entreprises, identifiés notamment grâce aux travaux de </w:t>
      </w:r>
      <w:r>
        <w:rPr>
          <w:rFonts w:ascii="Calibri" w:hAnsi="Calibri"/>
          <w:i/>
          <w:iCs/>
          <w:sz w:val="22"/>
          <w:szCs w:val="22"/>
          <w:shd w:val="clear" w:color="auto" w:fill="FFFFFF"/>
        </w:rPr>
        <w:t>l’Observatoire prospectif et analytique des métiers et des qualifications</w:t>
      </w:r>
      <w:r>
        <w:rPr>
          <w:rFonts w:ascii="Calibri" w:hAnsi="Calibri"/>
          <w:sz w:val="22"/>
          <w:szCs w:val="22"/>
          <w:shd w:val="clear" w:color="auto" w:fill="FFFFFF"/>
        </w:rPr>
        <w:t xml:space="preserve"> et des demandes des CPREFP.</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A cette fin, le groupe technique paritaire « Qualifications » étudie l’opportunité de créer des CQPM assortis de spécialités ou de domaines d'application comportant un tronc commun.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9 – Attribution des CQPM</w:t>
      </w:r>
    </w:p>
    <w:p w:rsidR="008663B3" w:rsidRDefault="008663B3" w:rsidP="00A51714">
      <w:pPr>
        <w:shd w:val="clear" w:color="auto" w:fill="FFFFFF"/>
        <w:ind w:firstLine="360"/>
        <w:jc w:val="both"/>
        <w:outlineLvl w:val="0"/>
        <w:rPr>
          <w:rFonts w:ascii="Calibri" w:hAnsi="Calibri"/>
          <w:b/>
          <w:bCs/>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Les CQPM sont attribués aux candidats sous le contrôle du groupe technique paritaire « Qualifications », à l'issue des actions d'évaluation, et dès lors que toutes les capacités professionnelles ont été acquises et validées par le jury paritaire de délibération.</w:t>
      </w:r>
    </w:p>
    <w:p w:rsidR="008663B3" w:rsidRDefault="008663B3" w:rsidP="00A51714">
      <w:pPr>
        <w:shd w:val="clear" w:color="auto" w:fill="FFFFFF"/>
        <w:ind w:firstLine="360"/>
        <w:jc w:val="both"/>
        <w:outlineLvl w:val="0"/>
        <w:rPr>
          <w:rFonts w:ascii="Calibri" w:hAnsi="Calibri"/>
          <w:b/>
          <w:bCs/>
          <w:sz w:val="22"/>
          <w:szCs w:val="22"/>
          <w:shd w:val="clear" w:color="auto" w:fill="FFFFFF"/>
        </w:rPr>
      </w:pPr>
    </w:p>
    <w:p w:rsidR="008663B3" w:rsidRDefault="008663B3" w:rsidP="00A51714">
      <w:pPr>
        <w:shd w:val="clear" w:color="auto" w:fill="FFFFFF"/>
        <w:ind w:firstLine="720"/>
        <w:jc w:val="both"/>
        <w:outlineLvl w:val="0"/>
        <w:rPr>
          <w:rFonts w:ascii="Calibri" w:hAnsi="Calibri"/>
          <w:b/>
          <w:bCs/>
          <w:sz w:val="22"/>
          <w:szCs w:val="22"/>
          <w:shd w:val="clear" w:color="auto" w:fill="FFFFFF"/>
        </w:rPr>
      </w:pPr>
      <w:r>
        <w:rPr>
          <w:rFonts w:ascii="Calibri" w:hAnsi="Calibri"/>
          <w:b/>
          <w:bCs/>
          <w:sz w:val="22"/>
          <w:szCs w:val="22"/>
          <w:shd w:val="clear" w:color="auto" w:fill="FFFFFF"/>
        </w:rPr>
        <w:t xml:space="preserve">Article 9.1 – Mise en œuvre des actions d’évaluation </w:t>
      </w:r>
    </w:p>
    <w:p w:rsidR="008663B3" w:rsidRDefault="008663B3" w:rsidP="00A51714">
      <w:pPr>
        <w:shd w:val="clear" w:color="auto" w:fill="FFFFFF"/>
        <w:ind w:firstLine="360"/>
        <w:jc w:val="both"/>
        <w:outlineLvl w:val="0"/>
        <w:rPr>
          <w:rFonts w:ascii="Calibri" w:hAnsi="Calibri"/>
          <w:b/>
          <w:bCs/>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Les actions d’évaluation des CQPM sont organisées par les chambres syndicales de la métallurgie, conformément au référentiel de certification et au « Dispositif des Qualifications professionnelles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Elles peuvent être organisées dans une ou plusieurs entreprises et/ou dans un centre de formation ou tout autre lieu adapté. L’évaluation en situation de travail est privilégiée.</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Les entreprises de la métallurgie</w:t>
      </w:r>
      <w:r>
        <w:rPr>
          <w:rFonts w:ascii="Calibri" w:hAnsi="Calibri"/>
          <w:b/>
          <w:bCs/>
          <w:color w:val="FF0000"/>
          <w:sz w:val="22"/>
          <w:szCs w:val="22"/>
          <w:shd w:val="clear" w:color="auto" w:fill="FFFFFF"/>
        </w:rPr>
        <w:t xml:space="preserve"> </w:t>
      </w:r>
      <w:r>
        <w:rPr>
          <w:rFonts w:ascii="Calibri" w:hAnsi="Calibri"/>
          <w:sz w:val="22"/>
          <w:szCs w:val="22"/>
          <w:shd w:val="clear" w:color="auto" w:fill="FFFFFF"/>
        </w:rPr>
        <w:t xml:space="preserve">qui présentent un salarié ou un demandeur d’emploi, dans le cadre de la préparation opérationnelle à l’emploi (POE), aux actions d'évaluation de CQPM, bénéficient d’une prise en charge, par l’OPCAIM, des dépenses afférentes à l’organisation et au passage de ces évaluations sur la base de forfaits dont les montants sont fixés par le conseil d’administration de l’OPCAIM.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keepNext/>
        <w:shd w:val="clear" w:color="auto" w:fill="FFFFFF"/>
        <w:ind w:firstLine="720"/>
        <w:jc w:val="both"/>
        <w:outlineLvl w:val="0"/>
        <w:rPr>
          <w:rFonts w:ascii="Calibri" w:hAnsi="Calibri"/>
          <w:b/>
          <w:bCs/>
          <w:sz w:val="22"/>
          <w:szCs w:val="22"/>
          <w:shd w:val="clear" w:color="auto" w:fill="FFFFFF"/>
        </w:rPr>
      </w:pPr>
      <w:r>
        <w:rPr>
          <w:rFonts w:ascii="Calibri" w:hAnsi="Calibri"/>
          <w:b/>
          <w:bCs/>
          <w:sz w:val="22"/>
          <w:szCs w:val="22"/>
          <w:shd w:val="clear" w:color="auto" w:fill="FFFFFF"/>
        </w:rPr>
        <w:t xml:space="preserve">Article 9.2 – Jury paritaire de délibération </w:t>
      </w:r>
    </w:p>
    <w:p w:rsidR="008663B3" w:rsidRDefault="008663B3" w:rsidP="00A51714">
      <w:pPr>
        <w:keepNext/>
        <w:shd w:val="clear" w:color="auto" w:fill="FFFFFF"/>
        <w:ind w:firstLine="360"/>
        <w:jc w:val="both"/>
        <w:outlineLvl w:val="0"/>
        <w:rPr>
          <w:rFonts w:ascii="Calibri" w:hAnsi="Calibri"/>
          <w:b/>
          <w:bCs/>
          <w:sz w:val="22"/>
          <w:szCs w:val="22"/>
          <w:shd w:val="clear" w:color="auto" w:fill="FFFFFF"/>
        </w:rPr>
      </w:pPr>
    </w:p>
    <w:p w:rsidR="008663B3" w:rsidRDefault="008663B3" w:rsidP="00A51714">
      <w:pPr>
        <w:keepNext/>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Après avoir vérifié l'organisation des actions d'évaluation, un jury paritaire de délibération déclare admissibles les candidats remplissant les conditions d'admissibilité définies dans le référentiel de certification du CQPM visé.</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9D72CE">
      <w:pPr>
        <w:keepNext/>
        <w:shd w:val="clear" w:color="auto" w:fill="FFFFFF"/>
        <w:ind w:firstLine="708"/>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9.2.1 – Composition</w:t>
      </w:r>
    </w:p>
    <w:p w:rsidR="008663B3" w:rsidRDefault="008663B3" w:rsidP="00A51714">
      <w:pPr>
        <w:keepNext/>
        <w:shd w:val="clear" w:color="auto" w:fill="FFFFFF"/>
        <w:ind w:firstLine="360"/>
        <w:jc w:val="both"/>
        <w:outlineLvl w:val="0"/>
        <w:rPr>
          <w:rFonts w:ascii="Calibri" w:hAnsi="Calibri"/>
          <w:b/>
          <w:bCs/>
          <w:sz w:val="22"/>
          <w:szCs w:val="22"/>
          <w:shd w:val="clear" w:color="auto" w:fill="FFFFFF"/>
        </w:rPr>
      </w:pPr>
    </w:p>
    <w:p w:rsidR="008663B3" w:rsidRDefault="008663B3" w:rsidP="00A51714">
      <w:pPr>
        <w:keepNext/>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Les membres de la délégation patronale du jury de délibération sont choisis et désignés par la chambre syndicale de la métallurgie qui a en charge l'organisation des actions d'évaluation.</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Pr="00A25648" w:rsidRDefault="008663B3" w:rsidP="009D72CE">
      <w:pPr>
        <w:keepNext/>
        <w:widowControl w:val="0"/>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La délégation patronale du jury de délibération demande aux organisations </w:t>
      </w:r>
      <w:r w:rsidRPr="00A25648">
        <w:rPr>
          <w:rFonts w:ascii="Calibri" w:hAnsi="Calibri"/>
          <w:sz w:val="22"/>
          <w:szCs w:val="22"/>
          <w:shd w:val="clear" w:color="auto" w:fill="FFFFFF"/>
        </w:rPr>
        <w:t xml:space="preserve">syndicales représentatives de salariés au niveau national dans la branche, au moins 15 jours calendaires avant la date du jury de délibération, de désigner des représentants </w:t>
      </w:r>
      <w:r w:rsidRPr="001D12E3">
        <w:rPr>
          <w:rFonts w:ascii="Calibri" w:hAnsi="Calibri"/>
          <w:sz w:val="22"/>
          <w:szCs w:val="22"/>
          <w:shd w:val="clear" w:color="auto" w:fill="FFFFFF"/>
        </w:rPr>
        <w:t>de la branche</w:t>
      </w:r>
      <w:r>
        <w:rPr>
          <w:rFonts w:ascii="Calibri" w:hAnsi="Calibri"/>
          <w:b/>
          <w:bCs/>
          <w:sz w:val="22"/>
          <w:szCs w:val="22"/>
          <w:shd w:val="clear" w:color="auto" w:fill="FFFFFF"/>
        </w:rPr>
        <w:t xml:space="preserve"> </w:t>
      </w:r>
      <w:r w:rsidRPr="00A25648">
        <w:rPr>
          <w:rFonts w:ascii="Calibri" w:hAnsi="Calibri"/>
          <w:sz w:val="22"/>
          <w:szCs w:val="22"/>
          <w:shd w:val="clear" w:color="auto" w:fill="FFFFFF"/>
        </w:rPr>
        <w:t>qualifiés pour faire partie de ce jury.</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Le jury de délibération est présidé par un représentant désigné par la chambre syndicale de la métallurgie qui a en charge l'organisation des actions d'évaluation. En cas de partage des voix, celle du Président est prépondérante.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La CPREFP est informée de la composition des jurys paritaires de délibération, ainsi que du calendrier prévisionnel de ces jurys.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Pr="00413FF5" w:rsidRDefault="008663B3" w:rsidP="00A51714">
      <w:pPr>
        <w:shd w:val="clear" w:color="auto" w:fill="FFFFFF"/>
        <w:ind w:left="720" w:firstLine="414"/>
        <w:jc w:val="both"/>
        <w:outlineLvl w:val="0"/>
        <w:rPr>
          <w:rFonts w:ascii="Calibri" w:hAnsi="Calibri"/>
          <w:b/>
          <w:bCs/>
          <w:sz w:val="22"/>
          <w:szCs w:val="22"/>
          <w:shd w:val="clear" w:color="auto" w:fill="FFFFFF"/>
        </w:rPr>
      </w:pPr>
      <w:r w:rsidRPr="00413FF5">
        <w:rPr>
          <w:rFonts w:ascii="Calibri" w:hAnsi="Calibri"/>
          <w:b/>
          <w:bCs/>
          <w:sz w:val="22"/>
          <w:szCs w:val="22"/>
          <w:shd w:val="clear" w:color="auto" w:fill="FFFFFF"/>
        </w:rPr>
        <w:t>Article 9.2.2 – Indemnisation des membres du jury paritaire de délibération</w:t>
      </w:r>
    </w:p>
    <w:p w:rsidR="008663B3" w:rsidRDefault="008663B3" w:rsidP="00A51714">
      <w:pPr>
        <w:shd w:val="clear" w:color="auto" w:fill="FFFFFF"/>
        <w:ind w:left="720"/>
        <w:jc w:val="both"/>
        <w:outlineLvl w:val="0"/>
        <w:rPr>
          <w:rFonts w:ascii="Calibri" w:hAnsi="Calibri"/>
          <w:b/>
          <w:bCs/>
          <w:color w:val="FF0000"/>
          <w:sz w:val="22"/>
          <w:szCs w:val="22"/>
          <w:highlight w:val="yellow"/>
          <w:shd w:val="clear" w:color="auto" w:fill="FFFFFF"/>
        </w:rPr>
      </w:pPr>
    </w:p>
    <w:p w:rsidR="008663B3" w:rsidRPr="00413FF5" w:rsidRDefault="008663B3" w:rsidP="00A51714">
      <w:pPr>
        <w:shd w:val="clear" w:color="auto" w:fill="FFFFFF"/>
        <w:ind w:firstLine="360"/>
        <w:jc w:val="both"/>
        <w:outlineLvl w:val="0"/>
        <w:rPr>
          <w:rFonts w:ascii="Calibri" w:hAnsi="Calibri"/>
          <w:sz w:val="22"/>
          <w:szCs w:val="22"/>
          <w:shd w:val="clear" w:color="auto" w:fill="FFFFFF"/>
        </w:rPr>
      </w:pPr>
      <w:r w:rsidRPr="00413FF5">
        <w:rPr>
          <w:rFonts w:ascii="Calibri" w:hAnsi="Calibri"/>
          <w:sz w:val="22"/>
          <w:szCs w:val="22"/>
          <w:shd w:val="clear" w:color="auto" w:fill="FFFFFF"/>
        </w:rPr>
        <w:t xml:space="preserve">L'employeur est tenu d'accorder, aux salariés désignés pour siéger à un jury de délibération de CQPM, une autorisation d'absence pour participer à ce jury. </w:t>
      </w:r>
    </w:p>
    <w:p w:rsidR="008663B3" w:rsidRPr="00413FF5" w:rsidRDefault="008663B3" w:rsidP="00A51714">
      <w:pPr>
        <w:shd w:val="clear" w:color="auto" w:fill="FFFFFF"/>
        <w:ind w:firstLine="360"/>
        <w:jc w:val="both"/>
        <w:outlineLvl w:val="0"/>
        <w:rPr>
          <w:rFonts w:ascii="Calibri" w:hAnsi="Calibri"/>
          <w:sz w:val="22"/>
          <w:szCs w:val="22"/>
          <w:shd w:val="clear" w:color="auto" w:fill="FFFFFF"/>
        </w:rPr>
      </w:pPr>
    </w:p>
    <w:p w:rsidR="008663B3" w:rsidRPr="00413FF5" w:rsidRDefault="008663B3" w:rsidP="00A51714">
      <w:pPr>
        <w:shd w:val="clear" w:color="auto" w:fill="FFFFFF"/>
        <w:ind w:firstLine="360"/>
        <w:jc w:val="both"/>
        <w:outlineLvl w:val="0"/>
        <w:rPr>
          <w:rFonts w:ascii="Calibri" w:hAnsi="Calibri"/>
          <w:sz w:val="22"/>
          <w:szCs w:val="22"/>
          <w:shd w:val="clear" w:color="auto" w:fill="FFFFFF"/>
        </w:rPr>
      </w:pPr>
      <w:r w:rsidRPr="00413FF5">
        <w:rPr>
          <w:rFonts w:ascii="Calibri" w:hAnsi="Calibri"/>
          <w:sz w:val="22"/>
          <w:szCs w:val="22"/>
          <w:shd w:val="clear" w:color="auto" w:fill="FFFFFF"/>
        </w:rPr>
        <w:t xml:space="preserve">Cette autorisation est accordée sous réserve que le salarié présente un justificatif et respecte un délai de prévenance qui ne peut être inférieur à 8 jours calendaires. </w:t>
      </w:r>
    </w:p>
    <w:p w:rsidR="008663B3" w:rsidRPr="00413FF5" w:rsidRDefault="008663B3" w:rsidP="00A51714">
      <w:pPr>
        <w:shd w:val="clear" w:color="auto" w:fill="FFFFFF"/>
        <w:ind w:firstLine="360"/>
        <w:jc w:val="both"/>
        <w:outlineLvl w:val="0"/>
        <w:rPr>
          <w:rFonts w:ascii="Calibri" w:hAnsi="Calibri"/>
          <w:sz w:val="22"/>
          <w:szCs w:val="22"/>
          <w:shd w:val="clear" w:color="auto" w:fill="FFFFFF"/>
        </w:rPr>
      </w:pPr>
    </w:p>
    <w:p w:rsidR="008663B3" w:rsidRPr="001D12E3" w:rsidRDefault="008663B3" w:rsidP="00A51714">
      <w:pPr>
        <w:shd w:val="clear" w:color="auto" w:fill="FFFFFF"/>
        <w:ind w:firstLine="360"/>
        <w:jc w:val="both"/>
        <w:outlineLvl w:val="0"/>
        <w:rPr>
          <w:rFonts w:ascii="Calibri" w:hAnsi="Calibri"/>
          <w:sz w:val="22"/>
          <w:szCs w:val="22"/>
          <w:shd w:val="clear" w:color="auto" w:fill="FFFFFF"/>
        </w:rPr>
      </w:pPr>
      <w:r w:rsidRPr="00413FF5">
        <w:rPr>
          <w:rFonts w:ascii="Calibri" w:hAnsi="Calibri"/>
          <w:sz w:val="22"/>
          <w:szCs w:val="22"/>
          <w:shd w:val="clear" w:color="auto" w:fill="FFFFFF"/>
        </w:rPr>
        <w:t xml:space="preserve">L’employeur maintient la rémunération du salarié pendant cette absence et prend en charge les </w:t>
      </w:r>
      <w:r w:rsidRPr="001D12E3">
        <w:rPr>
          <w:rFonts w:ascii="Calibri" w:hAnsi="Calibri"/>
          <w:sz w:val="22"/>
          <w:szCs w:val="22"/>
          <w:shd w:val="clear" w:color="auto" w:fill="FFFFFF"/>
        </w:rPr>
        <w:t xml:space="preserve">frais justifiés de déplacement, de restauration et d’hébergement du salarié. </w:t>
      </w:r>
    </w:p>
    <w:p w:rsidR="008663B3" w:rsidRPr="00A25648" w:rsidRDefault="008663B3" w:rsidP="00A51714">
      <w:pPr>
        <w:shd w:val="clear" w:color="auto" w:fill="FFFFFF"/>
        <w:ind w:firstLine="360"/>
        <w:jc w:val="both"/>
        <w:outlineLvl w:val="0"/>
        <w:rPr>
          <w:rFonts w:ascii="Calibri" w:hAnsi="Calibri"/>
          <w:sz w:val="22"/>
          <w:szCs w:val="22"/>
          <w:shd w:val="clear" w:color="auto" w:fill="FFFFFF"/>
        </w:rPr>
      </w:pPr>
    </w:p>
    <w:p w:rsidR="008663B3" w:rsidRPr="00A25648" w:rsidRDefault="008663B3" w:rsidP="00A51714">
      <w:pPr>
        <w:shd w:val="clear" w:color="auto" w:fill="FFFFFF"/>
        <w:ind w:firstLine="360"/>
        <w:jc w:val="both"/>
        <w:outlineLvl w:val="0"/>
        <w:rPr>
          <w:rFonts w:ascii="Calibri" w:hAnsi="Calibri"/>
          <w:sz w:val="22"/>
          <w:szCs w:val="22"/>
          <w:shd w:val="clear" w:color="auto" w:fill="FFFFFF"/>
        </w:rPr>
      </w:pPr>
      <w:r w:rsidRPr="00A25648">
        <w:rPr>
          <w:rFonts w:ascii="Calibri" w:hAnsi="Calibri"/>
          <w:sz w:val="22"/>
          <w:szCs w:val="22"/>
          <w:shd w:val="clear" w:color="auto" w:fill="FFFFFF"/>
        </w:rPr>
        <w:t xml:space="preserve">L’OPCAIM prend en charge, selon un forfait dont le montant est défini par son conseil d’administration, les dépenses afférentes au maintien du salaire et au remboursement des frais définis à l’alinéa précédent. </w:t>
      </w:r>
    </w:p>
    <w:p w:rsidR="008663B3" w:rsidRDefault="008663B3" w:rsidP="00A51714">
      <w:pPr>
        <w:shd w:val="clear" w:color="auto" w:fill="FFFFFF"/>
        <w:ind w:firstLine="360"/>
        <w:jc w:val="both"/>
        <w:outlineLvl w:val="0"/>
        <w:rPr>
          <w:rFonts w:ascii="Calibri" w:hAnsi="Calibri"/>
          <w:b/>
          <w:bCs/>
          <w:color w:val="FF0000"/>
          <w:sz w:val="22"/>
          <w:szCs w:val="22"/>
          <w:highlight w:val="yellow"/>
          <w:shd w:val="clear" w:color="auto" w:fill="FFFFFF"/>
        </w:rPr>
      </w:pPr>
    </w:p>
    <w:p w:rsidR="008663B3" w:rsidRDefault="008663B3" w:rsidP="00A51714">
      <w:pPr>
        <w:shd w:val="clear" w:color="auto" w:fill="FFFFFF"/>
        <w:ind w:firstLine="72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9.3 – Validation de certaines capacités</w:t>
      </w:r>
    </w:p>
    <w:p w:rsidR="008663B3" w:rsidRDefault="008663B3" w:rsidP="00A51714">
      <w:pPr>
        <w:shd w:val="clear" w:color="auto" w:fill="FFFFFF"/>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Les CQPM sont délivrés à la condition que toutes les capacités professionnelles aient été acquises.</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Toutefois, lorsque le candidat n’a validé que certaines des capacités professionnelles requises par le référentiel de certification, le Président du jury de délibération l’informe, par écrit, des capacités validées.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Afin de lui permettre de se présenter à de nouvelles actions d'évaluation du CQPM initialement visé, le candidat conserve le bénéfice des capacités professionnelles validées, pendant un délai de 12 mois</w:t>
      </w:r>
      <w:r>
        <w:rPr>
          <w:rFonts w:ascii="Calibri" w:hAnsi="Calibri"/>
          <w:b/>
          <w:bCs/>
          <w:color w:val="FF0000"/>
          <w:sz w:val="22"/>
          <w:szCs w:val="22"/>
          <w:shd w:val="clear" w:color="auto" w:fill="FFFFFF"/>
        </w:rPr>
        <w:t xml:space="preserve"> </w:t>
      </w:r>
      <w:r>
        <w:rPr>
          <w:rFonts w:ascii="Calibri" w:hAnsi="Calibri"/>
          <w:sz w:val="22"/>
          <w:szCs w:val="22"/>
          <w:shd w:val="clear" w:color="auto" w:fill="FFFFFF"/>
        </w:rPr>
        <w:t>à compter de la date du jury paritaire de délibération.</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L’information visée au deuxième alinéa du présent article permet au candidat d'actualiser son passeport orientation et formation défini à l'article </w:t>
      </w:r>
      <w:r w:rsidRPr="00E73D16">
        <w:rPr>
          <w:rFonts w:ascii="Calibri" w:hAnsi="Calibri"/>
          <w:sz w:val="22"/>
          <w:szCs w:val="22"/>
          <w:shd w:val="clear" w:color="auto" w:fill="FFFFFF"/>
        </w:rPr>
        <w:t xml:space="preserve">6 </w:t>
      </w:r>
      <w:r>
        <w:rPr>
          <w:rFonts w:ascii="Calibri" w:hAnsi="Calibri"/>
          <w:sz w:val="22"/>
          <w:szCs w:val="22"/>
          <w:shd w:val="clear" w:color="auto" w:fill="FFFFFF"/>
        </w:rPr>
        <w:t>du présent accord.</w:t>
      </w:r>
    </w:p>
    <w:p w:rsidR="008663B3" w:rsidRDefault="008663B3" w:rsidP="00A51714">
      <w:pPr>
        <w:keepNext/>
        <w:shd w:val="clear" w:color="auto" w:fill="FFFFFF"/>
        <w:jc w:val="both"/>
        <w:outlineLvl w:val="0"/>
        <w:rPr>
          <w:rFonts w:ascii="Calibri" w:hAnsi="Calibri"/>
          <w:sz w:val="22"/>
          <w:szCs w:val="22"/>
          <w:shd w:val="clear" w:color="auto" w:fill="FFFFFF"/>
        </w:rPr>
      </w:pPr>
    </w:p>
    <w:p w:rsidR="008663B3" w:rsidRDefault="008663B3" w:rsidP="00A51714">
      <w:pPr>
        <w:keepNext/>
        <w:shd w:val="clear" w:color="auto" w:fill="FFFFFF"/>
        <w:jc w:val="both"/>
        <w:outlineLvl w:val="0"/>
        <w:rPr>
          <w:rFonts w:ascii="Calibri" w:hAnsi="Calibri"/>
          <w:sz w:val="22"/>
          <w:szCs w:val="22"/>
          <w:shd w:val="clear" w:color="auto" w:fill="FFFFFF"/>
        </w:rPr>
      </w:pPr>
    </w:p>
    <w:p w:rsidR="008663B3" w:rsidRDefault="008663B3" w:rsidP="00A51714">
      <w:pPr>
        <w:keepNext/>
        <w:shd w:val="clear" w:color="auto" w:fill="FFFFFF"/>
        <w:jc w:val="both"/>
        <w:outlineLvl w:val="0"/>
        <w:rPr>
          <w:rFonts w:ascii="Calibri" w:hAnsi="Calibri"/>
          <w:b/>
          <w:bCs/>
          <w:u w:val="single"/>
          <w:shd w:val="clear" w:color="auto" w:fill="FFFFFF"/>
        </w:rPr>
      </w:pPr>
      <w:r>
        <w:rPr>
          <w:rFonts w:ascii="Calibri" w:hAnsi="Calibri"/>
          <w:b/>
          <w:bCs/>
          <w:u w:val="single"/>
          <w:shd w:val="clear" w:color="auto" w:fill="FFFFFF"/>
        </w:rPr>
        <w:t>Section 2 : Classement des CQPM</w:t>
      </w:r>
    </w:p>
    <w:p w:rsidR="008663B3" w:rsidRDefault="008663B3" w:rsidP="00A51714">
      <w:pPr>
        <w:keepNext/>
        <w:shd w:val="clear" w:color="auto" w:fill="FFFFFF"/>
        <w:ind w:firstLine="720"/>
        <w:jc w:val="both"/>
        <w:outlineLvl w:val="0"/>
        <w:rPr>
          <w:rFonts w:ascii="Calibri" w:hAnsi="Calibri"/>
          <w:sz w:val="22"/>
          <w:szCs w:val="22"/>
          <w:shd w:val="clear" w:color="auto" w:fill="FFFFFF"/>
        </w:rPr>
      </w:pPr>
    </w:p>
    <w:p w:rsidR="008663B3" w:rsidRPr="00A25648" w:rsidRDefault="008663B3" w:rsidP="00A51714">
      <w:pPr>
        <w:keepNext/>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Lors de la création ou de la révision d’un CQPM, le groupe technique paritaire « Qualifications » le classe dans l’une des catégories suivantes </w:t>
      </w:r>
      <w:r w:rsidRPr="00A25648">
        <w:rPr>
          <w:rFonts w:ascii="Calibri" w:hAnsi="Calibri"/>
          <w:sz w:val="22"/>
          <w:szCs w:val="22"/>
          <w:shd w:val="clear" w:color="auto" w:fill="FFFFFF"/>
        </w:rPr>
        <w:t>définies aux articles 10 à 13 du présent accord.</w:t>
      </w:r>
    </w:p>
    <w:p w:rsidR="008663B3" w:rsidRPr="00A25648" w:rsidRDefault="008663B3" w:rsidP="00A51714">
      <w:pPr>
        <w:keepNext/>
        <w:shd w:val="clear" w:color="auto" w:fill="FFFFFF"/>
        <w:ind w:firstLine="360"/>
        <w:jc w:val="both"/>
        <w:outlineLvl w:val="0"/>
        <w:rPr>
          <w:rFonts w:ascii="Calibri" w:hAnsi="Calibri"/>
          <w:sz w:val="22"/>
          <w:szCs w:val="22"/>
          <w:shd w:val="clear" w:color="auto" w:fill="FFFFFF"/>
        </w:rPr>
      </w:pPr>
    </w:p>
    <w:p w:rsidR="008663B3" w:rsidRDefault="008663B3" w:rsidP="00A51714">
      <w:pPr>
        <w:keepNext/>
        <w:shd w:val="clear" w:color="auto" w:fill="FFFFFF"/>
        <w:ind w:firstLine="360"/>
        <w:jc w:val="both"/>
        <w:outlineLvl w:val="0"/>
        <w:rPr>
          <w:rFonts w:ascii="Calibri" w:hAnsi="Calibri"/>
          <w:b/>
          <w:bCs/>
          <w:sz w:val="22"/>
          <w:szCs w:val="22"/>
          <w:shd w:val="clear" w:color="auto" w:fill="FFFFFF"/>
        </w:rPr>
      </w:pPr>
      <w:r>
        <w:rPr>
          <w:rFonts w:ascii="Calibri" w:hAnsi="Calibri"/>
          <w:b/>
          <w:bCs/>
          <w:sz w:val="22"/>
          <w:szCs w:val="22"/>
          <w:shd w:val="clear" w:color="auto" w:fill="FFFFFF"/>
        </w:rPr>
        <w:t xml:space="preserve">Article 10 – CQPM DE LA CATÉGORIE A </w:t>
      </w:r>
    </w:p>
    <w:p w:rsidR="008663B3" w:rsidRDefault="008663B3" w:rsidP="00A51714">
      <w:pPr>
        <w:keepNext/>
        <w:shd w:val="clear" w:color="auto" w:fill="FFFFFF"/>
        <w:jc w:val="both"/>
        <w:outlineLvl w:val="0"/>
        <w:rPr>
          <w:rFonts w:ascii="Calibri" w:hAnsi="Calibri"/>
          <w:b/>
          <w:bCs/>
          <w:sz w:val="22"/>
          <w:szCs w:val="22"/>
          <w:shd w:val="clear" w:color="auto" w:fill="FFFFFF"/>
        </w:rPr>
      </w:pPr>
    </w:p>
    <w:p w:rsidR="008663B3" w:rsidRDefault="008663B3" w:rsidP="00A51714">
      <w:pPr>
        <w:keepNext/>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Pour être inscrit en catégorie A par le groupe technique paritaire « Qualifications », un CQPM validé par celui-ci devra comporter des caractéristiques correspondant au moins aux exigences de la définition du niveau II de la Classification instaurée par l’accord national du 21 juillet 1975 modifié, visant les niveaux V et V bis de connaissances définis par la circulaire ministérielle de l’Education nationale du 11 juillet 1967.</w:t>
      </w:r>
    </w:p>
    <w:p w:rsidR="008663B3" w:rsidRDefault="008663B3" w:rsidP="00A51714">
      <w:pPr>
        <w:shd w:val="clear" w:color="auto" w:fill="FFFFFF"/>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b/>
          <w:bCs/>
          <w:sz w:val="22"/>
          <w:szCs w:val="22"/>
          <w:shd w:val="clear" w:color="auto" w:fill="FFFFFF"/>
        </w:rPr>
      </w:pPr>
    </w:p>
    <w:p w:rsidR="008663B3" w:rsidRDefault="008663B3" w:rsidP="00A51714">
      <w:pPr>
        <w:shd w:val="clear" w:color="auto" w:fill="FFFFFF"/>
        <w:ind w:firstLine="360"/>
        <w:jc w:val="both"/>
        <w:outlineLvl w:val="0"/>
        <w:rPr>
          <w:rFonts w:ascii="Calibri" w:hAnsi="Calibri"/>
          <w:b/>
          <w:bCs/>
          <w:sz w:val="22"/>
          <w:szCs w:val="22"/>
          <w:shd w:val="clear" w:color="auto" w:fill="FFFFFF"/>
        </w:rPr>
      </w:pPr>
      <w:r>
        <w:rPr>
          <w:rFonts w:ascii="Calibri" w:hAnsi="Calibri"/>
          <w:b/>
          <w:bCs/>
          <w:sz w:val="22"/>
          <w:szCs w:val="22"/>
          <w:shd w:val="clear" w:color="auto" w:fill="FFFFFF"/>
        </w:rPr>
        <w:t xml:space="preserve">Article 11 – CQPM DE LA CATÉGORIE B </w:t>
      </w:r>
    </w:p>
    <w:p w:rsidR="008663B3" w:rsidRDefault="008663B3" w:rsidP="00A51714">
      <w:pPr>
        <w:shd w:val="clear" w:color="auto" w:fill="FFFFFF"/>
        <w:jc w:val="both"/>
        <w:outlineLvl w:val="0"/>
        <w:rPr>
          <w:rFonts w:ascii="Calibri" w:hAnsi="Calibri"/>
          <w:b/>
          <w:bCs/>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Pour être inscrit en catégorie B par le groupe technique paritaire « Qualifications », un CQPM validé par celui-ci devra comporter des caractéristiques correspondant au moins aux exigences de la définition du niveau III de la Classification instaurée par l’accord national du 21 juillet 1975 modifié, visant les niveaux V et IV b de connaissances définis par la circulaire ministérielle de l’Education nationale du 11 juillet 1967.</w:t>
      </w:r>
    </w:p>
    <w:p w:rsidR="008663B3" w:rsidRDefault="008663B3" w:rsidP="00A51714">
      <w:pPr>
        <w:shd w:val="clear" w:color="auto" w:fill="FFFFFF"/>
        <w:ind w:firstLine="360"/>
        <w:jc w:val="both"/>
        <w:outlineLvl w:val="0"/>
        <w:rPr>
          <w:rFonts w:ascii="Calibri" w:hAnsi="Calibri"/>
          <w:b/>
          <w:bCs/>
          <w:sz w:val="22"/>
          <w:szCs w:val="22"/>
          <w:shd w:val="clear" w:color="auto" w:fill="FFFFFF"/>
        </w:rPr>
      </w:pPr>
    </w:p>
    <w:p w:rsidR="008663B3" w:rsidRDefault="008663B3" w:rsidP="00A51714">
      <w:pPr>
        <w:shd w:val="clear" w:color="auto" w:fill="FFFFFF"/>
        <w:ind w:firstLine="360"/>
        <w:jc w:val="both"/>
        <w:outlineLvl w:val="0"/>
        <w:rPr>
          <w:rFonts w:ascii="Calibri" w:hAnsi="Calibri"/>
          <w:b/>
          <w:bCs/>
          <w:sz w:val="22"/>
          <w:szCs w:val="22"/>
          <w:shd w:val="clear" w:color="auto" w:fill="FFFFFF"/>
        </w:rPr>
      </w:pPr>
    </w:p>
    <w:p w:rsidR="008663B3" w:rsidRDefault="008663B3" w:rsidP="00A51714">
      <w:pPr>
        <w:shd w:val="clear" w:color="auto" w:fill="FFFFFF"/>
        <w:ind w:firstLine="360"/>
        <w:jc w:val="both"/>
        <w:outlineLvl w:val="0"/>
        <w:rPr>
          <w:rFonts w:ascii="Calibri" w:hAnsi="Calibri"/>
          <w:b/>
          <w:bCs/>
          <w:sz w:val="22"/>
          <w:szCs w:val="22"/>
          <w:shd w:val="clear" w:color="auto" w:fill="FFFFFF"/>
        </w:rPr>
      </w:pPr>
      <w:r>
        <w:rPr>
          <w:rFonts w:ascii="Calibri" w:hAnsi="Calibri"/>
          <w:b/>
          <w:bCs/>
          <w:sz w:val="22"/>
          <w:szCs w:val="22"/>
          <w:shd w:val="clear" w:color="auto" w:fill="FFFFFF"/>
        </w:rPr>
        <w:t xml:space="preserve">Article 12 – CQPM DE LA CATÉGORIE C </w:t>
      </w:r>
      <w:r>
        <w:rPr>
          <w:rStyle w:val="FootnoteReference"/>
          <w:rFonts w:ascii="Calibri" w:hAnsi="Calibri"/>
          <w:b/>
          <w:bCs/>
          <w:sz w:val="22"/>
          <w:szCs w:val="22"/>
          <w:shd w:val="clear" w:color="auto" w:fill="FFFFFF"/>
        </w:rPr>
        <w:footnoteReference w:id="1"/>
      </w:r>
    </w:p>
    <w:p w:rsidR="008663B3" w:rsidRDefault="008663B3" w:rsidP="00A51714">
      <w:pPr>
        <w:shd w:val="clear" w:color="auto" w:fill="FFFFFF"/>
        <w:jc w:val="both"/>
        <w:outlineLvl w:val="0"/>
        <w:rPr>
          <w:rFonts w:ascii="Calibri" w:hAnsi="Calibri"/>
          <w:b/>
          <w:bCs/>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Pour être inscrit en catégorie C par le groupe technique paritaire « Qualifications », un CQPM validé par celui-ci devra comporter des caractéristiques correspondant au moins aux exigences de la définition du niveau IV de la Classification instaurée par l’accord national du 21 juillet 1975 modifié, visant le niveau IV de connaissances définis par la circulaire ministérielle de l’Education nationale du 11 juillet 1967.</w:t>
      </w:r>
    </w:p>
    <w:p w:rsidR="008663B3" w:rsidRDefault="008663B3" w:rsidP="00A51714">
      <w:pPr>
        <w:shd w:val="clear" w:color="auto" w:fill="FFFFFF"/>
        <w:jc w:val="both"/>
        <w:outlineLvl w:val="0"/>
        <w:rPr>
          <w:rFonts w:ascii="Calibri" w:hAnsi="Calibri"/>
          <w:sz w:val="22"/>
          <w:szCs w:val="22"/>
          <w:shd w:val="clear" w:color="auto" w:fill="FFFFFF"/>
        </w:rPr>
      </w:pPr>
    </w:p>
    <w:p w:rsidR="008663B3" w:rsidRDefault="008663B3" w:rsidP="00A51714">
      <w:pPr>
        <w:shd w:val="clear" w:color="auto" w:fill="FFFFFF"/>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b/>
          <w:bCs/>
          <w:sz w:val="22"/>
          <w:szCs w:val="22"/>
          <w:shd w:val="clear" w:color="auto" w:fill="FFFFFF"/>
        </w:rPr>
      </w:pPr>
      <w:r>
        <w:rPr>
          <w:rFonts w:ascii="Calibri" w:hAnsi="Calibri"/>
          <w:b/>
          <w:bCs/>
          <w:sz w:val="22"/>
          <w:szCs w:val="22"/>
          <w:shd w:val="clear" w:color="auto" w:fill="FFFFFF"/>
        </w:rPr>
        <w:t xml:space="preserve">Article 13 – CQPM DE LA CATÉGORIE D </w:t>
      </w:r>
    </w:p>
    <w:p w:rsidR="008663B3" w:rsidRDefault="008663B3" w:rsidP="00A51714">
      <w:pPr>
        <w:shd w:val="clear" w:color="auto" w:fill="FFFFFF"/>
        <w:jc w:val="both"/>
        <w:outlineLvl w:val="0"/>
        <w:rPr>
          <w:rFonts w:ascii="Calibri" w:hAnsi="Calibri"/>
          <w:b/>
          <w:bCs/>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Pour être inscrit en catégorie D par le groupe technique paritaire « Qualifications », un CQPM validé par celui-ci devra comporter des caractéristiques correspondant au moins aux exigences retenues par la législation pour l’obtention de l’un des diplômes visés par l’article 1</w:t>
      </w:r>
      <w:r>
        <w:rPr>
          <w:rFonts w:ascii="Calibri" w:hAnsi="Calibri"/>
          <w:sz w:val="22"/>
          <w:szCs w:val="22"/>
          <w:shd w:val="clear" w:color="auto" w:fill="FFFFFF"/>
          <w:vertAlign w:val="superscript"/>
        </w:rPr>
        <w:t>er</w:t>
      </w:r>
      <w:r>
        <w:rPr>
          <w:rFonts w:ascii="Calibri" w:hAnsi="Calibri"/>
          <w:sz w:val="22"/>
          <w:szCs w:val="22"/>
          <w:shd w:val="clear" w:color="auto" w:fill="FFFFFF"/>
        </w:rPr>
        <w:t>, 3°, a, premier et deuxième tirets, de la convention collective nationale des ingénieurs et cadres de la métallurgie.</w:t>
      </w:r>
    </w:p>
    <w:p w:rsidR="008663B3" w:rsidRDefault="008663B3" w:rsidP="00A51714">
      <w:pPr>
        <w:keepNext/>
        <w:shd w:val="clear" w:color="auto" w:fill="FFFFFF"/>
        <w:jc w:val="both"/>
        <w:outlineLvl w:val="0"/>
        <w:rPr>
          <w:rFonts w:ascii="Calibri" w:hAnsi="Calibri"/>
          <w:b/>
          <w:bCs/>
          <w:u w:val="single"/>
          <w:shd w:val="clear" w:color="auto" w:fill="FFFFFF"/>
        </w:rPr>
      </w:pPr>
    </w:p>
    <w:p w:rsidR="008663B3" w:rsidRDefault="008663B3" w:rsidP="00A51714">
      <w:pPr>
        <w:keepNext/>
        <w:shd w:val="clear" w:color="auto" w:fill="FFFFFF"/>
        <w:jc w:val="both"/>
        <w:outlineLvl w:val="0"/>
        <w:rPr>
          <w:rFonts w:ascii="Calibri" w:hAnsi="Calibri"/>
          <w:b/>
          <w:bCs/>
          <w:u w:val="single"/>
          <w:shd w:val="clear" w:color="auto" w:fill="FFFFFF"/>
        </w:rPr>
      </w:pPr>
    </w:p>
    <w:p w:rsidR="008663B3" w:rsidRDefault="008663B3" w:rsidP="00A51714">
      <w:pPr>
        <w:keepNext/>
        <w:shd w:val="clear" w:color="auto" w:fill="FFFFFF"/>
        <w:jc w:val="both"/>
        <w:outlineLvl w:val="0"/>
        <w:rPr>
          <w:rFonts w:ascii="Calibri" w:hAnsi="Calibri"/>
          <w:b/>
          <w:bCs/>
          <w:u w:val="single"/>
          <w:shd w:val="clear" w:color="auto" w:fill="FFFFFF"/>
        </w:rPr>
      </w:pPr>
      <w:r>
        <w:rPr>
          <w:rFonts w:ascii="Calibri" w:hAnsi="Calibri"/>
          <w:b/>
          <w:bCs/>
          <w:u w:val="single"/>
          <w:shd w:val="clear" w:color="auto" w:fill="FFFFFF"/>
        </w:rPr>
        <w:t xml:space="preserve">Section 3 : Développement et promotion des CQPM </w:t>
      </w:r>
    </w:p>
    <w:p w:rsidR="008663B3" w:rsidRDefault="008663B3" w:rsidP="00A51714">
      <w:pPr>
        <w:keepNext/>
        <w:shd w:val="clear" w:color="auto" w:fill="FFFFFF"/>
        <w:jc w:val="both"/>
        <w:outlineLvl w:val="0"/>
        <w:rPr>
          <w:rFonts w:ascii="Calibri" w:hAnsi="Calibri"/>
          <w:b/>
          <w:bCs/>
          <w:sz w:val="22"/>
          <w:szCs w:val="22"/>
          <w:shd w:val="clear" w:color="auto" w:fill="FFFFFF"/>
        </w:rPr>
      </w:pPr>
    </w:p>
    <w:p w:rsidR="008663B3" w:rsidRDefault="008663B3" w:rsidP="00A51714">
      <w:pPr>
        <w:keepNext/>
        <w:shd w:val="clear" w:color="auto" w:fill="FFFFFF"/>
        <w:ind w:firstLine="36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14 – Bénéficiaires des CQPM</w:t>
      </w:r>
    </w:p>
    <w:p w:rsidR="008663B3" w:rsidRDefault="008663B3" w:rsidP="00A51714">
      <w:pPr>
        <w:keepNext/>
        <w:shd w:val="clear" w:color="auto" w:fill="FFFFFF"/>
        <w:ind w:firstLine="360"/>
        <w:jc w:val="both"/>
        <w:outlineLvl w:val="0"/>
        <w:rPr>
          <w:rFonts w:ascii="Calibri" w:hAnsi="Calibri"/>
          <w:b/>
          <w:bCs/>
          <w:sz w:val="22"/>
          <w:szCs w:val="22"/>
          <w:shd w:val="clear" w:color="auto" w:fill="FFFFFF"/>
        </w:rPr>
      </w:pPr>
    </w:p>
    <w:p w:rsidR="008663B3" w:rsidRDefault="008663B3" w:rsidP="00A51714">
      <w:pPr>
        <w:keepNext/>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Les CQPM sont ouverts aux salariés des entreprises de la métallurgie, aux salariés des entreprises relevant d'autres branches professionnelles, ainsi qu'aux demandeurs d'emploi. </w:t>
      </w:r>
    </w:p>
    <w:p w:rsidR="008663B3" w:rsidRPr="008023A4" w:rsidRDefault="008663B3" w:rsidP="00A51714">
      <w:pPr>
        <w:shd w:val="clear" w:color="auto" w:fill="FFFFFF"/>
        <w:jc w:val="both"/>
        <w:outlineLvl w:val="0"/>
        <w:rPr>
          <w:rFonts w:ascii="Calibri" w:hAnsi="Calibri"/>
          <w:b/>
          <w:bCs/>
          <w:shd w:val="clear" w:color="auto" w:fill="FFFFFF"/>
        </w:rPr>
      </w:pPr>
    </w:p>
    <w:p w:rsidR="008663B3" w:rsidRDefault="008663B3" w:rsidP="00A51714">
      <w:pPr>
        <w:keepNext/>
        <w:shd w:val="clear" w:color="auto" w:fill="FFFFFF"/>
        <w:ind w:firstLine="357"/>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15 – Inscription au Répertoire national des certifications professionnelles (RNCP)</w:t>
      </w:r>
    </w:p>
    <w:p w:rsidR="008663B3" w:rsidRDefault="008663B3" w:rsidP="00A51714">
      <w:pPr>
        <w:keepNext/>
        <w:shd w:val="clear" w:color="auto" w:fill="FFFFFF"/>
        <w:ind w:firstLine="357"/>
        <w:jc w:val="both"/>
        <w:outlineLvl w:val="0"/>
        <w:rPr>
          <w:rFonts w:ascii="Calibri" w:hAnsi="Calibri"/>
          <w:b/>
          <w:bCs/>
          <w:sz w:val="22"/>
          <w:szCs w:val="22"/>
          <w:shd w:val="clear" w:color="auto" w:fill="FFFFFF"/>
        </w:rPr>
      </w:pPr>
    </w:p>
    <w:p w:rsidR="008663B3" w:rsidRDefault="008663B3" w:rsidP="00A51714">
      <w:pPr>
        <w:keepNext/>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Afin de promouvoir les CQPM auprès de tout public</w:t>
      </w:r>
      <w:r w:rsidRPr="008023A4">
        <w:rPr>
          <w:rFonts w:ascii="Calibri" w:hAnsi="Calibri"/>
          <w:sz w:val="22"/>
          <w:szCs w:val="22"/>
          <w:shd w:val="clear" w:color="auto" w:fill="FFFFFF"/>
        </w:rPr>
        <w:t>,</w:t>
      </w:r>
      <w:r>
        <w:rPr>
          <w:rFonts w:ascii="Calibri" w:hAnsi="Calibri"/>
          <w:b/>
          <w:bCs/>
          <w:sz w:val="22"/>
          <w:szCs w:val="22"/>
          <w:shd w:val="clear" w:color="auto" w:fill="FFFFFF"/>
        </w:rPr>
        <w:t xml:space="preserve"> </w:t>
      </w:r>
      <w:r>
        <w:rPr>
          <w:rFonts w:ascii="Calibri" w:hAnsi="Calibri"/>
          <w:sz w:val="22"/>
          <w:szCs w:val="22"/>
          <w:shd w:val="clear" w:color="auto" w:fill="FFFFFF"/>
        </w:rPr>
        <w:t>le</w:t>
      </w:r>
      <w:r>
        <w:rPr>
          <w:rFonts w:ascii="Calibri" w:hAnsi="Calibri"/>
          <w:b/>
          <w:bCs/>
          <w:sz w:val="22"/>
          <w:szCs w:val="22"/>
          <w:shd w:val="clear" w:color="auto" w:fill="FFFFFF"/>
        </w:rPr>
        <w:t xml:space="preserve"> </w:t>
      </w:r>
      <w:r>
        <w:rPr>
          <w:rFonts w:ascii="Calibri" w:hAnsi="Calibri"/>
          <w:sz w:val="22"/>
          <w:szCs w:val="22"/>
          <w:shd w:val="clear" w:color="auto" w:fill="FFFFFF"/>
        </w:rPr>
        <w:t>groupe technique paritaire « Qualifications » demande l’inscription de certains CQPM au Répertoire national des certifications professionnelles (RNCP), selon les critères suivants :</w:t>
      </w:r>
    </w:p>
    <w:p w:rsidR="008663B3" w:rsidRDefault="008663B3" w:rsidP="00A51714">
      <w:pPr>
        <w:shd w:val="clear" w:color="auto" w:fill="FFFFFF"/>
        <w:ind w:firstLine="360"/>
        <w:jc w:val="both"/>
        <w:outlineLvl w:val="0"/>
        <w:rPr>
          <w:rFonts w:ascii="Calibri" w:hAnsi="Calibri"/>
          <w:b/>
          <w:bCs/>
          <w:sz w:val="22"/>
          <w:szCs w:val="22"/>
          <w:shd w:val="clear" w:color="auto" w:fill="FFFFFF"/>
        </w:rPr>
      </w:pPr>
    </w:p>
    <w:p w:rsidR="008663B3" w:rsidRPr="0039694F" w:rsidRDefault="008663B3" w:rsidP="00165070">
      <w:pPr>
        <w:shd w:val="clear" w:color="auto" w:fill="FFFFFF"/>
        <w:ind w:firstLine="360"/>
        <w:jc w:val="both"/>
        <w:outlineLvl w:val="0"/>
        <w:rPr>
          <w:rFonts w:ascii="Calibri" w:hAnsi="Calibri"/>
          <w:b/>
          <w:bCs/>
          <w:color w:val="FF0000"/>
          <w:sz w:val="22"/>
          <w:szCs w:val="22"/>
          <w:shd w:val="clear" w:color="auto" w:fill="FFFFFF"/>
        </w:rPr>
      </w:pPr>
      <w:r>
        <w:rPr>
          <w:rFonts w:ascii="Calibri" w:hAnsi="Calibri"/>
          <w:b/>
          <w:bCs/>
          <w:sz w:val="22"/>
          <w:szCs w:val="22"/>
          <w:shd w:val="clear" w:color="auto" w:fill="FFFFFF"/>
        </w:rPr>
        <w:t>1°</w:t>
      </w:r>
      <w:r>
        <w:rPr>
          <w:rFonts w:ascii="Calibri" w:hAnsi="Calibri"/>
          <w:sz w:val="22"/>
          <w:szCs w:val="22"/>
          <w:shd w:val="clear" w:color="auto" w:fill="FFFFFF"/>
        </w:rPr>
        <w:t xml:space="preserve"> le CQPM présente un caractère industriel </w:t>
      </w:r>
      <w:r w:rsidRPr="00907BFC">
        <w:rPr>
          <w:rFonts w:ascii="Calibri" w:hAnsi="Calibri"/>
          <w:sz w:val="22"/>
          <w:szCs w:val="22"/>
          <w:shd w:val="clear" w:color="auto" w:fill="FFFFFF"/>
        </w:rPr>
        <w:t>;</w:t>
      </w:r>
    </w:p>
    <w:p w:rsidR="008663B3" w:rsidRPr="00F26663" w:rsidRDefault="008663B3" w:rsidP="00F26663">
      <w:pPr>
        <w:shd w:val="clear" w:color="auto" w:fill="FFFFFF"/>
        <w:ind w:firstLine="360"/>
        <w:jc w:val="both"/>
        <w:outlineLvl w:val="0"/>
        <w:rPr>
          <w:rFonts w:ascii="Calibri" w:hAnsi="Calibri"/>
          <w:sz w:val="22"/>
          <w:szCs w:val="22"/>
          <w:shd w:val="clear" w:color="auto" w:fill="FFFFFF"/>
        </w:rPr>
      </w:pPr>
      <w:r>
        <w:rPr>
          <w:rFonts w:ascii="Calibri" w:hAnsi="Calibri"/>
          <w:b/>
          <w:bCs/>
          <w:sz w:val="22"/>
          <w:szCs w:val="22"/>
          <w:shd w:val="clear" w:color="auto" w:fill="FFFFFF"/>
        </w:rPr>
        <w:t>2°</w:t>
      </w:r>
      <w:r>
        <w:rPr>
          <w:rFonts w:ascii="Calibri" w:hAnsi="Calibri"/>
          <w:sz w:val="22"/>
          <w:szCs w:val="22"/>
          <w:shd w:val="clear" w:color="auto" w:fill="FFFFFF"/>
        </w:rPr>
        <w:t xml:space="preserve"> le référentiel de certification du CQPM est adapté aux modalités de mise en œuvre de la VAE ;</w:t>
      </w: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b/>
          <w:bCs/>
          <w:sz w:val="22"/>
          <w:szCs w:val="22"/>
          <w:shd w:val="clear" w:color="auto" w:fill="FFFFFF"/>
        </w:rPr>
        <w:t>3°</w:t>
      </w:r>
      <w:r>
        <w:rPr>
          <w:rFonts w:ascii="Calibri" w:hAnsi="Calibri"/>
          <w:sz w:val="22"/>
          <w:szCs w:val="22"/>
          <w:shd w:val="clear" w:color="auto" w:fill="FFFFFF"/>
        </w:rPr>
        <w:t xml:space="preserve"> le CQPM a été attribué dans un volume suffisant au cours des trois années qui précèdent la demande d'inscription. </w:t>
      </w: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 </w:t>
      </w: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Le groupe technique paritaire « Qualifications » apprécie ce dernier critère au regard des besoins des entreprises, en particulier sur les métiers industriels en tension, ainsi que des travaux de </w:t>
      </w:r>
      <w:r>
        <w:rPr>
          <w:rFonts w:ascii="Calibri" w:hAnsi="Calibri"/>
          <w:i/>
          <w:iCs/>
          <w:sz w:val="22"/>
          <w:szCs w:val="22"/>
          <w:shd w:val="clear" w:color="auto" w:fill="FFFFFF"/>
        </w:rPr>
        <w:t>l’Observatoire prospectif et analytique des métiers et des qualifications</w:t>
      </w:r>
      <w:r>
        <w:rPr>
          <w:rFonts w:ascii="Calibri" w:hAnsi="Calibri"/>
          <w:sz w:val="22"/>
          <w:szCs w:val="22"/>
          <w:shd w:val="clear" w:color="auto" w:fill="FFFFFF"/>
        </w:rPr>
        <w:t>.</w:t>
      </w:r>
    </w:p>
    <w:p w:rsidR="008663B3" w:rsidRDefault="008663B3" w:rsidP="00A51714">
      <w:pPr>
        <w:shd w:val="clear" w:color="auto" w:fill="FFFFFF"/>
        <w:jc w:val="both"/>
        <w:outlineLvl w:val="0"/>
        <w:rPr>
          <w:rFonts w:ascii="Calibri" w:hAnsi="Calibri"/>
          <w:sz w:val="22"/>
          <w:szCs w:val="22"/>
          <w:shd w:val="clear" w:color="auto" w:fill="FFFFFF"/>
        </w:rPr>
      </w:pPr>
    </w:p>
    <w:p w:rsidR="008663B3" w:rsidRDefault="008663B3" w:rsidP="00A51714">
      <w:pPr>
        <w:shd w:val="clear" w:color="auto" w:fill="FFFFFF"/>
        <w:jc w:val="both"/>
        <w:outlineLvl w:val="0"/>
        <w:rPr>
          <w:rFonts w:ascii="Calibri" w:hAnsi="Calibri"/>
          <w:sz w:val="22"/>
          <w:szCs w:val="22"/>
          <w:shd w:val="clear" w:color="auto" w:fill="FFFFFF"/>
        </w:rPr>
      </w:pPr>
    </w:p>
    <w:p w:rsidR="008663B3" w:rsidRDefault="008663B3" w:rsidP="00A51714">
      <w:pPr>
        <w:shd w:val="clear" w:color="auto" w:fill="FFFFFF"/>
        <w:ind w:left="180" w:firstLine="18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16 – Accès aux CQPM</w:t>
      </w:r>
    </w:p>
    <w:p w:rsidR="008663B3" w:rsidRDefault="008663B3" w:rsidP="00A51714">
      <w:pPr>
        <w:shd w:val="clear" w:color="auto" w:fill="FFFFFF"/>
        <w:ind w:left="180" w:firstLine="180"/>
        <w:jc w:val="both"/>
        <w:outlineLvl w:val="0"/>
        <w:rPr>
          <w:rFonts w:ascii="Calibri" w:hAnsi="Calibri"/>
          <w:b/>
          <w:bCs/>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Les CQPM sont accessibles soit à l'issue de parcours de formation professionnelle, soit à l'issue d'actions de validation des acquis de l'expérience (VAE).</w:t>
      </w:r>
    </w:p>
    <w:p w:rsidR="008663B3" w:rsidRDefault="008663B3" w:rsidP="00A51714">
      <w:pPr>
        <w:shd w:val="clear" w:color="auto" w:fill="FFFFFF"/>
        <w:ind w:left="180" w:firstLine="540"/>
        <w:jc w:val="both"/>
        <w:outlineLvl w:val="0"/>
        <w:rPr>
          <w:rFonts w:ascii="Calibri" w:hAnsi="Calibri"/>
          <w:b/>
          <w:bCs/>
          <w:sz w:val="22"/>
          <w:szCs w:val="22"/>
          <w:shd w:val="clear" w:color="auto" w:fill="FFFFFF"/>
        </w:rPr>
      </w:pPr>
    </w:p>
    <w:p w:rsidR="008663B3" w:rsidRDefault="008663B3" w:rsidP="00A51714">
      <w:pPr>
        <w:shd w:val="clear" w:color="auto" w:fill="FFFFFF"/>
        <w:ind w:firstLine="72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16.1 – Parcours de formation professionnelle</w:t>
      </w:r>
    </w:p>
    <w:p w:rsidR="008663B3" w:rsidRDefault="008663B3" w:rsidP="00A51714">
      <w:pPr>
        <w:shd w:val="clear" w:color="auto" w:fill="FFFFFF"/>
        <w:ind w:left="180"/>
        <w:jc w:val="both"/>
        <w:outlineLvl w:val="0"/>
        <w:rPr>
          <w:rFonts w:ascii="Calibri" w:hAnsi="Calibri"/>
          <w:b/>
          <w:bCs/>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Les parcours de formation visant à l’obtention d’un CQPM peuvent être mis en œuvre, notamment, dans le cadre du contrat de professionnalisation, de la période de professionnalisation, du plan de formation, du droit individuel à la formation (DIF), du congé individuel de formation (CIF), ainsi que dans le cadre de la préparation opérationnelle à l’emploi (POE), à l’exclusion de la formation initiale.</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keepNext/>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La préparation d’un CQPM est particulièrement adaptée à la mise en œuvre d’un parcours de formation individualisé. Ainsi, ces parcours de formation sont mis en œuvre prioritairement selon les modalités suivantes :</w:t>
      </w:r>
    </w:p>
    <w:p w:rsidR="008663B3" w:rsidRDefault="008663B3" w:rsidP="00A51714">
      <w:pPr>
        <w:keepNext/>
        <w:shd w:val="clear" w:color="auto" w:fill="FFFFFF"/>
        <w:ind w:firstLine="357"/>
        <w:jc w:val="both"/>
        <w:outlineLvl w:val="0"/>
        <w:rPr>
          <w:rFonts w:ascii="Calibri" w:hAnsi="Calibri"/>
          <w:sz w:val="22"/>
          <w:szCs w:val="22"/>
          <w:shd w:val="clear" w:color="auto" w:fill="FFFFFF"/>
        </w:rPr>
      </w:pPr>
    </w:p>
    <w:p w:rsidR="008663B3" w:rsidRDefault="008663B3" w:rsidP="00A51714">
      <w:pPr>
        <w:keepNext/>
        <w:shd w:val="clear" w:color="auto" w:fill="FFFFFF"/>
        <w:ind w:firstLine="357"/>
        <w:jc w:val="both"/>
        <w:outlineLvl w:val="0"/>
        <w:rPr>
          <w:rFonts w:ascii="Calibri" w:hAnsi="Calibri"/>
          <w:sz w:val="22"/>
          <w:szCs w:val="22"/>
          <w:shd w:val="clear" w:color="auto" w:fill="FFFFFF"/>
        </w:rPr>
      </w:pPr>
      <w:r>
        <w:rPr>
          <w:rFonts w:ascii="Calibri" w:hAnsi="Calibri"/>
          <w:b/>
          <w:bCs/>
          <w:sz w:val="22"/>
          <w:szCs w:val="22"/>
          <w:shd w:val="clear" w:color="auto" w:fill="FFFFFF"/>
        </w:rPr>
        <w:t>1°</w:t>
      </w:r>
      <w:r>
        <w:rPr>
          <w:rFonts w:ascii="Calibri" w:hAnsi="Calibri"/>
          <w:sz w:val="22"/>
          <w:szCs w:val="22"/>
          <w:shd w:val="clear" w:color="auto" w:fill="FFFFFF"/>
        </w:rPr>
        <w:t xml:space="preserve">  une phase d’évaluation préalable des connaissances et des savoir-faire, prenant en compte l’expérience des bénéficiaires ;</w:t>
      </w:r>
    </w:p>
    <w:p w:rsidR="008663B3" w:rsidRDefault="008663B3" w:rsidP="00A51714">
      <w:pPr>
        <w:keepNext/>
        <w:shd w:val="clear" w:color="auto" w:fill="FFFFFF"/>
        <w:ind w:firstLine="357"/>
        <w:jc w:val="both"/>
        <w:outlineLvl w:val="0"/>
        <w:rPr>
          <w:rFonts w:ascii="Calibri" w:hAnsi="Calibri"/>
          <w:sz w:val="22"/>
          <w:szCs w:val="22"/>
          <w:shd w:val="clear" w:color="auto" w:fill="FFFFFF"/>
        </w:rPr>
      </w:pPr>
    </w:p>
    <w:p w:rsidR="008663B3" w:rsidRDefault="008663B3" w:rsidP="00A51714">
      <w:pPr>
        <w:keepNext/>
        <w:shd w:val="clear" w:color="auto" w:fill="FFFFFF"/>
        <w:ind w:firstLine="357"/>
        <w:jc w:val="both"/>
        <w:outlineLvl w:val="0"/>
        <w:rPr>
          <w:rFonts w:ascii="Calibri" w:hAnsi="Calibri"/>
          <w:sz w:val="22"/>
          <w:szCs w:val="22"/>
          <w:shd w:val="clear" w:color="auto" w:fill="FFFFFF"/>
        </w:rPr>
      </w:pPr>
      <w:r>
        <w:rPr>
          <w:rFonts w:ascii="Calibri" w:hAnsi="Calibri"/>
          <w:b/>
          <w:bCs/>
          <w:sz w:val="22"/>
          <w:szCs w:val="22"/>
          <w:shd w:val="clear" w:color="auto" w:fill="FFFFFF"/>
        </w:rPr>
        <w:t>2°</w:t>
      </w:r>
      <w:r>
        <w:rPr>
          <w:rFonts w:ascii="Calibri" w:hAnsi="Calibri"/>
          <w:sz w:val="22"/>
          <w:szCs w:val="22"/>
          <w:shd w:val="clear" w:color="auto" w:fill="FFFFFF"/>
        </w:rPr>
        <w:t xml:space="preserve">   une phase de réalisation des parcours de formation ;</w:t>
      </w:r>
    </w:p>
    <w:p w:rsidR="008663B3" w:rsidRDefault="008663B3" w:rsidP="00A51714">
      <w:pPr>
        <w:keepNext/>
        <w:shd w:val="clear" w:color="auto" w:fill="FFFFFF"/>
        <w:ind w:firstLine="357"/>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b/>
          <w:bCs/>
          <w:sz w:val="22"/>
          <w:szCs w:val="22"/>
          <w:shd w:val="clear" w:color="auto" w:fill="FFFFFF"/>
        </w:rPr>
        <w:t>3°</w:t>
      </w:r>
      <w:r>
        <w:rPr>
          <w:rFonts w:ascii="Calibri" w:hAnsi="Calibri"/>
          <w:sz w:val="22"/>
          <w:szCs w:val="22"/>
          <w:shd w:val="clear" w:color="auto" w:fill="FFFFFF"/>
        </w:rPr>
        <w:t xml:space="preserve"> une phase de certification, constituée des actions d’évaluation mentionnées dans le référentiel de certification du CQPM et validée par le jury paritaire de délibération.</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Lorsque les actions de formation sont mises en œuvre à l'initiative de l'employeur ou en accord avec celui-ci, les frais des phases mentionnées ci-dessus sont pris en charge par l'OPCAIM dans les conditions fixées par son conseil d'administration.</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keepNext/>
        <w:shd w:val="clear" w:color="auto" w:fill="FFFFFF"/>
        <w:ind w:firstLine="72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16.2 – Validation des acquis de l’expérience (VAE)</w:t>
      </w:r>
    </w:p>
    <w:p w:rsidR="008663B3" w:rsidRDefault="008663B3" w:rsidP="00A51714">
      <w:pPr>
        <w:keepNext/>
        <w:shd w:val="clear" w:color="auto" w:fill="FFFFFF"/>
        <w:ind w:firstLine="360"/>
        <w:jc w:val="both"/>
        <w:outlineLvl w:val="0"/>
        <w:rPr>
          <w:rFonts w:ascii="Calibri" w:hAnsi="Calibri"/>
          <w:b/>
          <w:bCs/>
          <w:sz w:val="22"/>
          <w:szCs w:val="22"/>
          <w:shd w:val="clear" w:color="auto" w:fill="FFFFFF"/>
        </w:rPr>
      </w:pPr>
      <w:r>
        <w:rPr>
          <w:rFonts w:ascii="Calibri" w:hAnsi="Calibri"/>
          <w:b/>
          <w:bCs/>
          <w:sz w:val="22"/>
          <w:szCs w:val="22"/>
          <w:shd w:val="clear" w:color="auto" w:fill="FFFFFF"/>
        </w:rPr>
        <w:tab/>
      </w:r>
    </w:p>
    <w:p w:rsidR="008663B3" w:rsidRDefault="008663B3" w:rsidP="00A51714">
      <w:pPr>
        <w:keepNext/>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La VAE constitue un moyen d’accéder à une certification professionnelle dès lors que le candidat à la VAE justifie d’une expérience professionnelle en lien avec la certification recherchée.</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Une action de VAE visant à l’obtention d’un CQPM peut être mise en œuvre, notamment, dans le cadre de la période de professionnalisation, du plan de formation, du droit individuel à la formation (DIF) ou du congé de VAE.</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La VAE est mise en œuvre selon les modalités suivantes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b/>
          <w:bCs/>
          <w:sz w:val="22"/>
          <w:szCs w:val="22"/>
          <w:shd w:val="clear" w:color="auto" w:fill="FFFFFF"/>
        </w:rPr>
        <w:t>1°</w:t>
      </w:r>
      <w:r>
        <w:rPr>
          <w:rFonts w:ascii="Calibri" w:hAnsi="Calibri"/>
          <w:sz w:val="22"/>
          <w:szCs w:val="22"/>
          <w:shd w:val="clear" w:color="auto" w:fill="FFFFFF"/>
        </w:rPr>
        <w:t xml:space="preserve"> une phase d'accueil, d'information-orientation du candidat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b/>
          <w:bCs/>
          <w:sz w:val="22"/>
          <w:szCs w:val="22"/>
          <w:shd w:val="clear" w:color="auto" w:fill="FFFFFF"/>
        </w:rPr>
        <w:t>2°</w:t>
      </w:r>
      <w:r>
        <w:rPr>
          <w:rFonts w:ascii="Calibri" w:hAnsi="Calibri"/>
          <w:sz w:val="22"/>
          <w:szCs w:val="22"/>
          <w:shd w:val="clear" w:color="auto" w:fill="FFFFFF"/>
        </w:rPr>
        <w:t xml:space="preserve"> une phase d’instruction de la recevabilité de la demande et d'accompagnement du candidat à la validation du CQPM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Pr="005A27FD" w:rsidRDefault="008663B3" w:rsidP="005A27FD">
      <w:pPr>
        <w:shd w:val="clear" w:color="auto" w:fill="FFFFFF"/>
        <w:ind w:firstLine="360"/>
        <w:jc w:val="both"/>
        <w:outlineLvl w:val="0"/>
        <w:rPr>
          <w:rFonts w:ascii="Calibri" w:hAnsi="Calibri"/>
          <w:sz w:val="22"/>
          <w:szCs w:val="22"/>
          <w:shd w:val="clear" w:color="auto" w:fill="FFFFFF"/>
        </w:rPr>
      </w:pPr>
      <w:r>
        <w:rPr>
          <w:rFonts w:ascii="Calibri" w:hAnsi="Calibri"/>
          <w:b/>
          <w:bCs/>
          <w:sz w:val="22"/>
          <w:szCs w:val="22"/>
          <w:shd w:val="clear" w:color="auto" w:fill="FFFFFF"/>
        </w:rPr>
        <w:t>3°</w:t>
      </w:r>
      <w:r>
        <w:rPr>
          <w:rFonts w:ascii="Calibri" w:hAnsi="Calibri"/>
          <w:sz w:val="22"/>
          <w:szCs w:val="22"/>
          <w:shd w:val="clear" w:color="auto" w:fill="FFFFFF"/>
        </w:rPr>
        <w:t>une phase de certification, constituée des actions d’évaluation mentionnées dans le référentiel de certification du CQPM et validée par le jury paritaire de délibération.</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Lorsque la VAE est mise en œuvre à l’initiative de l’employeur ou avec son accord, les frais relatifs à l'instruction de la recevabilité de la demande et à l’accompagnement du candidat à la préparation de la validation d’un CQPM inscrit au RNCP, les frais relatifs à la phase de certification comprenant les frais d'organisation et le passage des actions d'évaluation, ainsi que, le cas échéant, la rémunération du salarié pendant cet accompagnement, sont pris en charge par l’OPCAIM, dans la limite de 24 heures, et dans les conditions définies par son conseil d’administration.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720"/>
        <w:jc w:val="both"/>
        <w:outlineLvl w:val="0"/>
        <w:rPr>
          <w:rFonts w:ascii="Calibri" w:hAnsi="Calibri"/>
          <w:b/>
          <w:bCs/>
          <w:sz w:val="22"/>
          <w:szCs w:val="22"/>
          <w:shd w:val="clear" w:color="auto" w:fill="FFFFFF"/>
        </w:rPr>
      </w:pPr>
    </w:p>
    <w:p w:rsidR="008663B3" w:rsidRDefault="008663B3" w:rsidP="00A51714">
      <w:pPr>
        <w:shd w:val="clear" w:color="auto" w:fill="FFFFFF"/>
        <w:ind w:left="36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17 – Promotion des CQPM</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i/>
          <w:iCs/>
          <w:sz w:val="22"/>
          <w:szCs w:val="22"/>
          <w:shd w:val="clear" w:color="auto" w:fill="FFFFFF"/>
        </w:rPr>
      </w:pPr>
      <w:r>
        <w:rPr>
          <w:rFonts w:ascii="Calibri" w:hAnsi="Calibri"/>
          <w:sz w:val="22"/>
          <w:szCs w:val="22"/>
          <w:shd w:val="clear" w:color="auto" w:fill="FFFFFF"/>
        </w:rPr>
        <w:t xml:space="preserve">Les CQPM, leurs référentiels, ainsi que leurs modalités d’attribution, sont disponibles à tout public sur </w:t>
      </w:r>
      <w:r w:rsidRPr="00A25648">
        <w:rPr>
          <w:rFonts w:ascii="Calibri" w:hAnsi="Calibri"/>
          <w:sz w:val="22"/>
          <w:szCs w:val="22"/>
          <w:shd w:val="clear" w:color="auto" w:fill="FFFFFF"/>
        </w:rPr>
        <w:t>le site internet www.cqpm.com</w:t>
      </w:r>
      <w:r>
        <w:rPr>
          <w:rFonts w:ascii="Calibri" w:hAnsi="Calibri"/>
          <w:sz w:val="22"/>
          <w:szCs w:val="22"/>
          <w:shd w:val="clear" w:color="auto" w:fill="FFFFFF"/>
        </w:rPr>
        <w:t xml:space="preserve">, en lien avec le site de </w:t>
      </w:r>
      <w:r>
        <w:rPr>
          <w:rFonts w:ascii="Calibri" w:hAnsi="Calibri"/>
          <w:i/>
          <w:iCs/>
          <w:sz w:val="22"/>
          <w:szCs w:val="22"/>
          <w:shd w:val="clear" w:color="auto" w:fill="FFFFFF"/>
        </w:rPr>
        <w:t>l’Observatoire prospectif et analytique des métiers et des qualifications.</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jc w:val="both"/>
        <w:outlineLvl w:val="0"/>
        <w:rPr>
          <w:rFonts w:ascii="Calibri" w:hAnsi="Calibri"/>
          <w:b/>
          <w:bCs/>
          <w:sz w:val="28"/>
          <w:szCs w:val="28"/>
          <w:shd w:val="clear" w:color="auto" w:fill="FFFFFF"/>
        </w:rPr>
      </w:pPr>
      <w:r>
        <w:rPr>
          <w:rFonts w:ascii="Calibri" w:hAnsi="Calibri"/>
          <w:b/>
          <w:bCs/>
          <w:sz w:val="28"/>
          <w:szCs w:val="28"/>
          <w:shd w:val="clear" w:color="auto" w:fill="FFFFFF"/>
        </w:rPr>
        <w:t>Chapitre 2 – AUTRES QUALIFICATIONS INDUSTRIELLES PRIORITAIRES</w:t>
      </w:r>
    </w:p>
    <w:p w:rsidR="008663B3" w:rsidRDefault="008663B3" w:rsidP="00A51714">
      <w:pPr>
        <w:shd w:val="clear" w:color="auto" w:fill="FFFFFF"/>
        <w:ind w:firstLine="360"/>
        <w:jc w:val="both"/>
        <w:outlineLvl w:val="0"/>
        <w:rPr>
          <w:rFonts w:ascii="Calibri" w:hAnsi="Calibri"/>
          <w:b/>
          <w:bCs/>
          <w:sz w:val="28"/>
          <w:szCs w:val="28"/>
          <w:u w:val="single"/>
          <w:shd w:val="clear" w:color="auto" w:fill="FFFFFF"/>
        </w:rPr>
      </w:pPr>
    </w:p>
    <w:p w:rsidR="008663B3" w:rsidRDefault="008663B3" w:rsidP="00A51714">
      <w:pPr>
        <w:shd w:val="clear" w:color="auto" w:fill="FFFFFF"/>
        <w:ind w:left="1560" w:hanging="1134"/>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18 – Certificats de qualification professionnelle interbranches (CQPI) à caractère industriel</w:t>
      </w:r>
    </w:p>
    <w:p w:rsidR="008663B3" w:rsidRDefault="008663B3" w:rsidP="00A51714">
      <w:pPr>
        <w:shd w:val="clear" w:color="auto" w:fill="FFFFFF"/>
        <w:ind w:firstLine="360"/>
        <w:jc w:val="both"/>
        <w:outlineLvl w:val="0"/>
        <w:rPr>
          <w:rFonts w:ascii="Calibri" w:hAnsi="Calibri"/>
          <w:b/>
          <w:bCs/>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Les certificats de qualification professionnelle interbranches (CQPI) sont des certifications qui valident des capacités et/ou compétences professionnelles qui sont communes à plusieurs branches professionnelles.</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Les CQPI sont élaborés dès lors que ces branches estiment </w:t>
      </w:r>
      <w:r w:rsidRPr="00907BFC">
        <w:rPr>
          <w:rFonts w:ascii="Calibri" w:hAnsi="Calibri"/>
          <w:sz w:val="22"/>
          <w:szCs w:val="22"/>
          <w:shd w:val="clear" w:color="auto" w:fill="FFFFFF"/>
        </w:rPr>
        <w:t xml:space="preserve">que </w:t>
      </w:r>
      <w:r>
        <w:rPr>
          <w:rFonts w:ascii="Calibri" w:hAnsi="Calibri"/>
          <w:sz w:val="22"/>
          <w:szCs w:val="22"/>
          <w:shd w:val="clear" w:color="auto" w:fill="FFFFFF"/>
        </w:rPr>
        <w:t>la qualification concernée recouvre des capacités professionnelles identiques ou proches, et que les capacités ou compétences à la conduite de ces activités constituent un ensemble commun.</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Les CQPI constituent, pour les entreprises, une réponse à des besoins communs de certification pour des métiers requérant des capacités professionnelles transverses.</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Ils représentent, pour les salariés et les demandeurs d’emploi, un moyen de favoriser leur mobilité professionnelle, par une qualification reconnue dans plusieurs branches professionnelles.</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Lorsque le CQPM obtenu par un candidat correspond à un CQPI, ces deux certificats lui sont délivrés.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Afin d’encourager ces certifications qui permettent de sécuriser les parcours professionnels de leurs bénéficiaires, le groupe technique paritaire « Qualifications » formule toute proposition de nature à développer le nombre de CQPI.</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Le site internet visé à l’article </w:t>
      </w:r>
      <w:r w:rsidRPr="00E73D16">
        <w:rPr>
          <w:rFonts w:ascii="Calibri" w:hAnsi="Calibri"/>
          <w:sz w:val="22"/>
          <w:szCs w:val="22"/>
          <w:shd w:val="clear" w:color="auto" w:fill="FFFFFF"/>
        </w:rPr>
        <w:t>17</w:t>
      </w:r>
      <w:r>
        <w:rPr>
          <w:rFonts w:ascii="Calibri" w:hAnsi="Calibri"/>
          <w:sz w:val="22"/>
          <w:szCs w:val="22"/>
          <w:shd w:val="clear" w:color="auto" w:fill="FFFFFF"/>
        </w:rPr>
        <w:t xml:space="preserve"> comprend une information relative aux CQPI, en particulier sur leur correspondance avec les CQPM.</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keepNext/>
        <w:shd w:val="clear" w:color="auto" w:fill="FFFFFF"/>
        <w:ind w:left="1560" w:hanging="1134"/>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19 – Titres et diplômes à finalité professionnelle prioritaires et parcours de professionnalisation</w:t>
      </w:r>
    </w:p>
    <w:p w:rsidR="008663B3" w:rsidRDefault="008663B3" w:rsidP="00A51714">
      <w:pPr>
        <w:keepNext/>
        <w:shd w:val="clear" w:color="auto" w:fill="FFFFFF"/>
        <w:ind w:firstLine="357"/>
        <w:jc w:val="both"/>
        <w:outlineLvl w:val="0"/>
        <w:rPr>
          <w:rFonts w:ascii="Calibri" w:hAnsi="Calibri"/>
          <w:b/>
          <w:bCs/>
          <w:sz w:val="22"/>
          <w:szCs w:val="22"/>
          <w:shd w:val="clear" w:color="auto" w:fill="FFFFFF"/>
        </w:rPr>
      </w:pPr>
    </w:p>
    <w:p w:rsidR="008663B3" w:rsidRDefault="008663B3" w:rsidP="00A51714">
      <w:pPr>
        <w:keepNext/>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Le groupe technique paritaire « Qualifications » établit et actualise la liste des qualifications professionnelles et certifications qui répondent à des besoins identifiés par les entreprises de la branche. Cette liste comprend des titres et diplômes à finalité professionnelle, des parcours de professionnalisation réalisés dans le cadre de contrats de professionnalisation, ainsi que d’autres certifications professionnelles.</w:t>
      </w:r>
    </w:p>
    <w:p w:rsidR="008663B3" w:rsidRDefault="008663B3" w:rsidP="00A51714">
      <w:pPr>
        <w:keepNext/>
        <w:shd w:val="clear" w:color="auto" w:fill="FFFFFF"/>
        <w:ind w:firstLine="357"/>
        <w:jc w:val="both"/>
        <w:outlineLvl w:val="0"/>
        <w:rPr>
          <w:rFonts w:ascii="Calibri" w:hAnsi="Calibri"/>
          <w:sz w:val="22"/>
          <w:szCs w:val="22"/>
          <w:shd w:val="clear" w:color="auto" w:fill="FFFFFF"/>
        </w:rPr>
      </w:pPr>
    </w:p>
    <w:p w:rsidR="008663B3" w:rsidRPr="00A25648" w:rsidRDefault="008663B3" w:rsidP="00165070">
      <w:pPr>
        <w:shd w:val="clear" w:color="auto" w:fill="FFFFFF"/>
        <w:ind w:firstLine="360"/>
        <w:jc w:val="both"/>
        <w:outlineLvl w:val="0"/>
        <w:rPr>
          <w:rFonts w:ascii="Calibri" w:hAnsi="Calibri"/>
          <w:sz w:val="22"/>
          <w:szCs w:val="22"/>
          <w:shd w:val="clear" w:color="auto" w:fill="FFFFFF"/>
        </w:rPr>
      </w:pPr>
      <w:r w:rsidRPr="00A25648">
        <w:rPr>
          <w:rFonts w:ascii="Calibri" w:hAnsi="Calibri"/>
          <w:sz w:val="22"/>
          <w:szCs w:val="22"/>
          <w:shd w:val="clear" w:color="auto" w:fill="FFFFFF"/>
        </w:rPr>
        <w:t>Les titres et diplômes à finalité professionnelle et les autres certifications prioritaires sont accessibles soit à l'issue de parcours de formation professionnelle, soit à l'issue d'actions de VAE.</w:t>
      </w:r>
    </w:p>
    <w:p w:rsidR="008663B3" w:rsidRPr="00A25648" w:rsidRDefault="008663B3" w:rsidP="00AF7AC1">
      <w:pPr>
        <w:shd w:val="clear" w:color="auto" w:fill="FFFFFF"/>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sidRPr="00A25648">
        <w:rPr>
          <w:rFonts w:ascii="Calibri" w:hAnsi="Calibri"/>
          <w:sz w:val="22"/>
          <w:szCs w:val="22"/>
          <w:shd w:val="clear" w:color="auto" w:fill="FFFFFF"/>
        </w:rPr>
        <w:t>Les dépenses des entreprises liées à la mise en œuvre des actions visant à l’obtention des qualifications et certifications mentionnées sur la liste visée au premier alinéa du présent article,</w:t>
      </w:r>
      <w:r w:rsidRPr="0039694F">
        <w:rPr>
          <w:rFonts w:ascii="Calibri" w:hAnsi="Calibri"/>
          <w:b/>
          <w:bCs/>
          <w:color w:val="FF0000"/>
          <w:sz w:val="22"/>
          <w:szCs w:val="22"/>
          <w:shd w:val="clear" w:color="auto" w:fill="FFFFFF"/>
        </w:rPr>
        <w:t xml:space="preserve"> </w:t>
      </w:r>
      <w:r w:rsidRPr="0039694F">
        <w:rPr>
          <w:rFonts w:ascii="Calibri" w:hAnsi="Calibri"/>
          <w:sz w:val="22"/>
          <w:szCs w:val="22"/>
          <w:shd w:val="clear" w:color="auto" w:fill="FFFFFF"/>
        </w:rPr>
        <w:t>font l’objet d’une prise en charge préférentielle</w:t>
      </w:r>
      <w:r>
        <w:rPr>
          <w:rFonts w:ascii="Calibri" w:hAnsi="Calibri"/>
          <w:sz w:val="22"/>
          <w:szCs w:val="22"/>
          <w:shd w:val="clear" w:color="auto" w:fill="FFFFFF"/>
        </w:rPr>
        <w:t>, par l’OPCAIM, dans les conditions définies par son conseil d’administration.</w:t>
      </w:r>
    </w:p>
    <w:p w:rsidR="008663B3" w:rsidRDefault="008663B3" w:rsidP="00A51714">
      <w:pPr>
        <w:shd w:val="clear" w:color="auto" w:fill="FFFFFF"/>
        <w:ind w:firstLine="360"/>
        <w:jc w:val="both"/>
        <w:outlineLvl w:val="0"/>
        <w:rPr>
          <w:rFonts w:ascii="Calibri" w:hAnsi="Calibri"/>
          <w:b/>
          <w:bCs/>
          <w:color w:val="FF0000"/>
          <w:sz w:val="22"/>
          <w:szCs w:val="22"/>
          <w:highlight w:val="yellow"/>
          <w:shd w:val="clear" w:color="auto" w:fill="FFFFFF"/>
        </w:rPr>
      </w:pPr>
    </w:p>
    <w:p w:rsidR="008663B3" w:rsidRDefault="008663B3" w:rsidP="00A51714">
      <w:pPr>
        <w:shd w:val="clear" w:color="auto" w:fill="FFFFFF"/>
        <w:ind w:firstLine="360"/>
        <w:jc w:val="both"/>
        <w:outlineLvl w:val="0"/>
        <w:rPr>
          <w:rFonts w:ascii="Calibri" w:hAnsi="Calibri"/>
          <w:b/>
          <w:bCs/>
          <w:color w:val="FF0000"/>
          <w:sz w:val="22"/>
          <w:szCs w:val="22"/>
          <w:highlight w:val="yellow"/>
          <w:shd w:val="clear" w:color="auto" w:fill="FFFFFF"/>
        </w:rPr>
      </w:pPr>
    </w:p>
    <w:p w:rsidR="008663B3" w:rsidRDefault="008663B3" w:rsidP="00D64E6C">
      <w:pPr>
        <w:keepNext/>
        <w:shd w:val="clear" w:color="auto" w:fill="FFFFFF"/>
        <w:ind w:firstLine="357"/>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20 – Socles de compétences industrielles minimales</w:t>
      </w:r>
    </w:p>
    <w:p w:rsidR="008663B3" w:rsidRDefault="008663B3" w:rsidP="00D64E6C">
      <w:pPr>
        <w:keepNext/>
        <w:shd w:val="clear" w:color="auto" w:fill="FFFFFF"/>
        <w:ind w:firstLine="357"/>
        <w:jc w:val="both"/>
        <w:outlineLvl w:val="0"/>
        <w:rPr>
          <w:rFonts w:ascii="Calibri" w:hAnsi="Calibri"/>
          <w:sz w:val="22"/>
          <w:szCs w:val="22"/>
          <w:shd w:val="clear" w:color="auto" w:fill="FFFFFF"/>
        </w:rPr>
      </w:pPr>
    </w:p>
    <w:p w:rsidR="008663B3" w:rsidRDefault="008663B3" w:rsidP="00D64E6C">
      <w:pPr>
        <w:keepNext/>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Le groupe technique paritaire « Qualifications » définit un socle de « compétences industrielles minimales », qui atteste d’un ensemble de capacités et compétences nécessaires à la tenue d’un poste de travail en milieu industriel, transférables dans l’ensemble des métiers industriels. Ce socle est validé par la CPNE.</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Par ailleurs, le groupe technique paritaire « Qualifications » étudie l’opportunité de créer d’autres socles de compétences industrielles. </w:t>
      </w:r>
    </w:p>
    <w:p w:rsidR="008663B3" w:rsidRDefault="008663B3" w:rsidP="00A51714">
      <w:pPr>
        <w:shd w:val="clear" w:color="auto" w:fill="FFFFFF"/>
        <w:outlineLvl w:val="0"/>
        <w:rPr>
          <w:rFonts w:ascii="Calibri" w:hAnsi="Calibri"/>
          <w:sz w:val="22"/>
          <w:szCs w:val="22"/>
          <w:shd w:val="clear" w:color="auto" w:fill="FFFFFF"/>
        </w:rPr>
      </w:pPr>
    </w:p>
    <w:p w:rsidR="008663B3" w:rsidRDefault="008663B3" w:rsidP="00A51714">
      <w:pPr>
        <w:shd w:val="clear" w:color="auto" w:fill="FFFFFF"/>
        <w:ind w:firstLine="360"/>
        <w:outlineLvl w:val="0"/>
        <w:rPr>
          <w:rFonts w:ascii="Calibri" w:hAnsi="Calibri"/>
          <w:sz w:val="22"/>
          <w:szCs w:val="22"/>
          <w:shd w:val="clear" w:color="auto" w:fill="FFFFFF"/>
        </w:rPr>
      </w:pPr>
    </w:p>
    <w:p w:rsidR="008663B3" w:rsidRDefault="008663B3" w:rsidP="00A51714">
      <w:pPr>
        <w:spacing w:after="200" w:line="276" w:lineRule="auto"/>
        <w:rPr>
          <w:rFonts w:ascii="Calibri" w:hAnsi="Calibri"/>
          <w:b/>
          <w:bCs/>
          <w:sz w:val="28"/>
          <w:szCs w:val="28"/>
          <w:shd w:val="clear" w:color="auto" w:fill="FFFFFF"/>
        </w:rPr>
      </w:pPr>
      <w:r>
        <w:rPr>
          <w:rFonts w:ascii="Calibri" w:hAnsi="Calibri"/>
          <w:b/>
          <w:bCs/>
          <w:sz w:val="28"/>
          <w:szCs w:val="28"/>
          <w:shd w:val="clear" w:color="auto" w:fill="FFFFFF"/>
        </w:rPr>
        <w:br w:type="page"/>
      </w:r>
    </w:p>
    <w:p w:rsidR="008663B3" w:rsidRPr="00F2342A" w:rsidRDefault="008663B3">
      <w:pPr>
        <w:shd w:val="clear" w:color="auto" w:fill="FFFFFF"/>
        <w:ind w:firstLine="360"/>
        <w:jc w:val="center"/>
        <w:outlineLvl w:val="0"/>
        <w:rPr>
          <w:rFonts w:ascii="Calibri" w:hAnsi="Calibri"/>
          <w:b/>
          <w:bCs/>
          <w:sz w:val="30"/>
          <w:szCs w:val="30"/>
          <w:shd w:val="clear" w:color="auto" w:fill="FFFFFF"/>
        </w:rPr>
      </w:pPr>
      <w:r>
        <w:rPr>
          <w:rFonts w:ascii="Calibri" w:hAnsi="Calibri"/>
          <w:b/>
          <w:bCs/>
          <w:sz w:val="30"/>
          <w:szCs w:val="30"/>
          <w:shd w:val="clear" w:color="auto" w:fill="FFFFFF"/>
        </w:rPr>
        <w:t>TITRE III :</w:t>
      </w:r>
      <w:r w:rsidRPr="00F2342A">
        <w:rPr>
          <w:rFonts w:ascii="Calibri" w:hAnsi="Calibri"/>
          <w:b/>
          <w:bCs/>
          <w:sz w:val="30"/>
          <w:szCs w:val="30"/>
          <w:shd w:val="clear" w:color="auto" w:fill="FFFFFF"/>
        </w:rPr>
        <w:t xml:space="preserve"> </w:t>
      </w:r>
      <w:r w:rsidRPr="00F2342A">
        <w:rPr>
          <w:rFonts w:ascii="Calibri" w:hAnsi="Calibri"/>
          <w:b/>
          <w:bCs/>
          <w:caps/>
          <w:sz w:val="30"/>
          <w:szCs w:val="30"/>
          <w:shd w:val="clear" w:color="auto" w:fill="FFFFFF"/>
        </w:rPr>
        <w:t>accès aux métiers industriels POUR Les demandeurs d’emploi</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21 – Préparation opérationnelle à l’emploi (POE)</w:t>
      </w:r>
    </w:p>
    <w:p w:rsidR="008663B3" w:rsidRDefault="008663B3" w:rsidP="00A51714">
      <w:pPr>
        <w:shd w:val="clear" w:color="auto" w:fill="FFFFFF"/>
        <w:ind w:firstLine="360"/>
        <w:jc w:val="both"/>
        <w:outlineLvl w:val="0"/>
        <w:rPr>
          <w:rFonts w:ascii="Calibri" w:hAnsi="Calibri"/>
          <w:b/>
          <w:bCs/>
          <w:sz w:val="28"/>
          <w:szCs w:val="28"/>
          <w:shd w:val="clear" w:color="auto" w:fill="FFFFFF"/>
        </w:rPr>
      </w:pPr>
    </w:p>
    <w:p w:rsidR="008663B3" w:rsidRDefault="008663B3" w:rsidP="00A51714">
      <w:pPr>
        <w:shd w:val="clear" w:color="auto" w:fill="FFFFFF"/>
        <w:ind w:firstLine="720"/>
        <w:jc w:val="both"/>
        <w:outlineLvl w:val="0"/>
        <w:rPr>
          <w:rFonts w:ascii="Calibri" w:hAnsi="Calibri"/>
          <w:b/>
          <w:bCs/>
          <w:sz w:val="22"/>
          <w:szCs w:val="22"/>
          <w:shd w:val="clear" w:color="auto" w:fill="FFFFFF"/>
        </w:rPr>
      </w:pPr>
      <w:r>
        <w:rPr>
          <w:rFonts w:ascii="Calibri" w:hAnsi="Calibri"/>
          <w:b/>
          <w:bCs/>
          <w:sz w:val="22"/>
          <w:szCs w:val="22"/>
          <w:shd w:val="clear" w:color="auto" w:fill="FFFFFF"/>
        </w:rPr>
        <w:t>Article 21.1 – Objectifs</w:t>
      </w:r>
    </w:p>
    <w:p w:rsidR="008663B3" w:rsidRDefault="008663B3" w:rsidP="00A51714">
      <w:pPr>
        <w:shd w:val="clear" w:color="auto" w:fill="FFFFFF"/>
        <w:ind w:firstLine="360"/>
        <w:jc w:val="both"/>
        <w:outlineLvl w:val="0"/>
        <w:rPr>
          <w:rFonts w:ascii="Calibri" w:hAnsi="Calibri"/>
          <w:b/>
          <w:bCs/>
          <w:sz w:val="28"/>
          <w:szCs w:val="28"/>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La préparation opérationnelle à l’emploi (POE) visée à l’article L. 6326-1 du code du Travail permet à un demandeur d’emploi de bénéficier d’une formation nécessaire à l’acquisition des compétences requises pour occuper un emploi correspondant à une offre déposée par une entreprise auprès de Pôle emploi.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Pr="00A25648"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Aux termes de l’article 115 de l’accord national interprofessionnel du 5 octobre 2009, la POE peut également être mise en œuvre pour répondre à des besoins identifiés par la branche. </w:t>
      </w:r>
      <w:r w:rsidRPr="00A25648">
        <w:rPr>
          <w:rFonts w:ascii="Calibri" w:hAnsi="Calibri"/>
          <w:sz w:val="22"/>
          <w:szCs w:val="22"/>
          <w:shd w:val="clear" w:color="auto" w:fill="FFFFFF"/>
        </w:rPr>
        <w:t>Dans cet objectif, les métiers industriels prioritaires sont définis par le groupe technique paritaire « Observatoire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Pour les entreprises, la POE constitue un outil privilégié pour faire face aux difficultés de recrutement rencontrées sur certains métiers industriels. Elle permet d’identifier et de former les demandeurs d’emploi dont les compétences ne sont pas immédiatement adaptées au poste.</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Pour les demandeurs d’emploi, la POE favorise l’accès à un métier industriel porteur d’emploi, au moyen d’une formation préalable à l’embauche.</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720"/>
        <w:jc w:val="both"/>
        <w:outlineLvl w:val="0"/>
        <w:rPr>
          <w:rFonts w:ascii="Calibri" w:hAnsi="Calibri"/>
          <w:b/>
          <w:bCs/>
          <w:sz w:val="22"/>
          <w:szCs w:val="22"/>
          <w:shd w:val="clear" w:color="auto" w:fill="FFFFFF"/>
        </w:rPr>
      </w:pPr>
      <w:r>
        <w:rPr>
          <w:rFonts w:ascii="Calibri" w:hAnsi="Calibri"/>
          <w:b/>
          <w:bCs/>
          <w:sz w:val="22"/>
          <w:szCs w:val="22"/>
          <w:shd w:val="clear" w:color="auto" w:fill="FFFFFF"/>
        </w:rPr>
        <w:t xml:space="preserve">Article 21.2 – Mise en œuvre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Les parcours de formation mis en œuvre dans le cadre de la POE sont individualisés. A cette fin, ils comportent une évaluation préalable des connaissances et des savoir-faire, qui a pour objectif d’adapter la durée et le contenu des actions de formation.</w:t>
      </w:r>
    </w:p>
    <w:p w:rsidR="008663B3" w:rsidRDefault="008663B3" w:rsidP="00A51714">
      <w:pPr>
        <w:shd w:val="clear" w:color="auto" w:fill="FFFFFF"/>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Pour les demandeurs d’emploi les plus éloignés des métiers industriels, la POE est mise en œuvre en priorité afin d’acquérir le « socle de compétences industrielles minimales » visé à l’article 20 du présent accord.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Afin de développer le dispositif de la POE pour des demandeurs d’emploi intéressés par les métiers industriels, le groupe technique paritaire « Qualifications » peut proposer d’autres certifications et parcours professionnalisant prioritaires.</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Pr="00A25648" w:rsidRDefault="008663B3" w:rsidP="00A51714">
      <w:pPr>
        <w:shd w:val="clear" w:color="auto" w:fill="FFFFFF"/>
        <w:ind w:firstLine="360"/>
        <w:jc w:val="both"/>
        <w:outlineLvl w:val="0"/>
        <w:rPr>
          <w:rFonts w:ascii="Calibri" w:hAnsi="Calibri"/>
          <w:sz w:val="22"/>
          <w:szCs w:val="22"/>
          <w:shd w:val="clear" w:color="auto" w:fill="FFFFFF"/>
        </w:rPr>
      </w:pPr>
      <w:r w:rsidRPr="00A25648">
        <w:rPr>
          <w:rFonts w:ascii="Calibri" w:hAnsi="Calibri"/>
          <w:sz w:val="22"/>
          <w:szCs w:val="22"/>
          <w:shd w:val="clear" w:color="auto" w:fill="FFFFFF"/>
        </w:rPr>
        <w:t>Les entreprises informent le comité d’entreprise, ou, à défaut, les délégués du personnel, des recrutements effectués à l’issue d’une POE.</w:t>
      </w:r>
    </w:p>
    <w:p w:rsidR="008663B3" w:rsidRPr="00A25648"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720"/>
        <w:jc w:val="both"/>
        <w:outlineLvl w:val="0"/>
        <w:rPr>
          <w:rFonts w:ascii="Calibri" w:hAnsi="Calibri"/>
          <w:b/>
          <w:bCs/>
          <w:sz w:val="22"/>
          <w:szCs w:val="22"/>
          <w:shd w:val="clear" w:color="auto" w:fill="FFFFFF"/>
        </w:rPr>
      </w:pPr>
      <w:r>
        <w:rPr>
          <w:rFonts w:ascii="Calibri" w:hAnsi="Calibri"/>
          <w:b/>
          <w:bCs/>
          <w:sz w:val="22"/>
          <w:szCs w:val="22"/>
          <w:shd w:val="clear" w:color="auto" w:fill="FFFFFF"/>
        </w:rPr>
        <w:t xml:space="preserve">Article 21.3 – Financement </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A51714">
      <w:pPr>
        <w:shd w:val="clear" w:color="auto" w:fill="FFFFFF"/>
        <w:ind w:firstLine="284"/>
        <w:jc w:val="both"/>
        <w:outlineLvl w:val="0"/>
        <w:rPr>
          <w:rFonts w:ascii="Calibri" w:hAnsi="Calibri"/>
          <w:sz w:val="22"/>
          <w:szCs w:val="22"/>
          <w:shd w:val="clear" w:color="auto" w:fill="FFFFFF"/>
        </w:rPr>
      </w:pPr>
      <w:r>
        <w:rPr>
          <w:rFonts w:ascii="Calibri" w:hAnsi="Calibri"/>
          <w:sz w:val="22"/>
          <w:szCs w:val="22"/>
          <w:shd w:val="clear" w:color="auto" w:fill="FFFFFF"/>
        </w:rPr>
        <w:t>La formation est financée par Pôle emploi. L’OPCAIM participe, dans les conditions définies par son conseil d’administration, au financement des coûts pédagogiques et des frais annexes des formations préparant à un métier industriel, incluant les frais d’évaluation pré-formative et, le cas échéant, les frais de certification.</w:t>
      </w:r>
    </w:p>
    <w:p w:rsidR="008663B3" w:rsidRDefault="008663B3" w:rsidP="00A51714">
      <w:pPr>
        <w:shd w:val="clear" w:color="auto" w:fill="FFFFFF"/>
        <w:ind w:firstLine="360"/>
        <w:jc w:val="both"/>
        <w:outlineLvl w:val="0"/>
        <w:rPr>
          <w:rFonts w:ascii="Calibri" w:hAnsi="Calibri"/>
          <w:sz w:val="22"/>
          <w:szCs w:val="22"/>
          <w:shd w:val="clear" w:color="auto" w:fill="FFFFFF"/>
        </w:rPr>
      </w:pPr>
    </w:p>
    <w:p w:rsidR="008663B3" w:rsidRDefault="008663B3" w:rsidP="00F2342A">
      <w:pPr>
        <w:shd w:val="clear" w:color="auto" w:fill="FFFFFF"/>
        <w:ind w:firstLine="360"/>
        <w:jc w:val="both"/>
        <w:outlineLvl w:val="0"/>
        <w:rPr>
          <w:rFonts w:ascii="Calibri" w:hAnsi="Calibri"/>
          <w:sz w:val="22"/>
          <w:szCs w:val="22"/>
          <w:shd w:val="clear" w:color="auto" w:fill="FFFFFF"/>
        </w:rPr>
      </w:pPr>
      <w:r>
        <w:rPr>
          <w:rFonts w:ascii="Calibri" w:hAnsi="Calibri"/>
          <w:sz w:val="22"/>
          <w:szCs w:val="22"/>
          <w:shd w:val="clear" w:color="auto" w:fill="FFFFFF"/>
        </w:rPr>
        <w:t xml:space="preserve">A cette fin, l’OPCAIM conclut une convention avec Pôle emploi, qui précise les objectifs, les modalités de formation et les modalités de cofinancement de la POE. </w:t>
      </w:r>
    </w:p>
    <w:p w:rsidR="008663B3" w:rsidRPr="00F2342A" w:rsidRDefault="008663B3" w:rsidP="00F2342A">
      <w:pPr>
        <w:spacing w:after="200" w:line="276" w:lineRule="auto"/>
        <w:jc w:val="center"/>
        <w:rPr>
          <w:rFonts w:ascii="Calibri" w:hAnsi="Calibri" w:cs="Calibri"/>
          <w:b/>
          <w:bCs/>
          <w:sz w:val="30"/>
          <w:szCs w:val="30"/>
        </w:rPr>
      </w:pPr>
      <w:r w:rsidRPr="00F2342A">
        <w:rPr>
          <w:rFonts w:ascii="Calibri" w:hAnsi="Calibri"/>
          <w:sz w:val="30"/>
          <w:szCs w:val="30"/>
          <w:shd w:val="clear" w:color="auto" w:fill="FFFFFF"/>
        </w:rPr>
        <w:br w:type="page"/>
      </w:r>
      <w:r w:rsidRPr="00F2342A">
        <w:rPr>
          <w:rFonts w:ascii="Calibri" w:hAnsi="Calibri" w:cs="Calibri"/>
          <w:b/>
          <w:bCs/>
          <w:sz w:val="30"/>
          <w:szCs w:val="30"/>
        </w:rPr>
        <w:t>TITRE IV : ALTERNANCE</w:t>
      </w:r>
    </w:p>
    <w:p w:rsidR="008663B3" w:rsidRDefault="008663B3" w:rsidP="00A51714">
      <w:pPr>
        <w:pStyle w:val="Body1"/>
        <w:ind w:firstLine="720"/>
        <w:jc w:val="both"/>
        <w:rPr>
          <w:rFonts w:ascii="Calibri" w:hAnsi="Calibri" w:cs="Calibri"/>
          <w:b/>
          <w:bCs/>
          <w:color w:val="auto"/>
          <w:sz w:val="22"/>
          <w:szCs w:val="22"/>
          <w:lang w:val="fr-FR"/>
        </w:rPr>
      </w:pPr>
      <w:r>
        <w:rPr>
          <w:rFonts w:ascii="Calibri" w:hAnsi="Calibri" w:cs="Calibri"/>
          <w:color w:val="auto"/>
          <w:sz w:val="22"/>
          <w:szCs w:val="22"/>
          <w:lang w:val="fr-FR"/>
        </w:rPr>
        <w:br/>
      </w:r>
      <w:r>
        <w:rPr>
          <w:rFonts w:ascii="Calibri" w:hAnsi="Calibri" w:cs="Calibri"/>
          <w:b/>
          <w:bCs/>
          <w:color w:val="auto"/>
          <w:sz w:val="22"/>
          <w:szCs w:val="22"/>
          <w:lang w:val="fr-FR"/>
        </w:rPr>
        <w:t xml:space="preserve">Article 22 – Orientations prioritaires  </w:t>
      </w:r>
    </w:p>
    <w:p w:rsidR="008663B3" w:rsidRDefault="008663B3" w:rsidP="00A51714">
      <w:pPr>
        <w:pStyle w:val="Body1"/>
        <w:ind w:firstLine="720"/>
        <w:jc w:val="both"/>
        <w:rPr>
          <w:rFonts w:ascii="Calibri" w:hAnsi="Calibri" w:cs="Calibri"/>
          <w:color w:val="auto"/>
          <w:sz w:val="22"/>
          <w:szCs w:val="22"/>
          <w:lang w:val="fr-FR"/>
        </w:rPr>
      </w:pPr>
    </w:p>
    <w:p w:rsidR="008663B3" w:rsidRDefault="008663B3" w:rsidP="00A51714">
      <w:pPr>
        <w:pStyle w:val="Body1"/>
        <w:ind w:firstLine="720"/>
        <w:jc w:val="both"/>
        <w:rPr>
          <w:rFonts w:ascii="Calibri" w:hAnsi="Calibri" w:cs="Calibri"/>
          <w:color w:val="auto"/>
          <w:sz w:val="22"/>
          <w:szCs w:val="22"/>
          <w:lang w:val="fr-FR"/>
        </w:rPr>
      </w:pPr>
      <w:r>
        <w:rPr>
          <w:rFonts w:ascii="Calibri" w:hAnsi="Calibri" w:cs="Calibri"/>
          <w:color w:val="auto"/>
          <w:sz w:val="22"/>
          <w:szCs w:val="22"/>
          <w:lang w:val="fr-FR"/>
        </w:rPr>
        <w:t xml:space="preserve">Les signataires affirment leur volonté de maintenir et développer une politique ambitieuse en matière d’insertion professionnelle des jeunes et des demandeurs d’emploi, par la voie des contrats en alternance (contrats d’apprentissage et contrats de professionnalisation). </w:t>
      </w:r>
    </w:p>
    <w:p w:rsidR="008663B3" w:rsidRDefault="008663B3" w:rsidP="00A51714">
      <w:pPr>
        <w:pStyle w:val="Body1"/>
        <w:ind w:firstLine="720"/>
        <w:jc w:val="both"/>
        <w:rPr>
          <w:rFonts w:ascii="Calibri" w:hAnsi="Calibri" w:cs="Calibri"/>
          <w:color w:val="auto"/>
          <w:sz w:val="22"/>
          <w:szCs w:val="22"/>
          <w:lang w:val="fr-FR"/>
        </w:rPr>
      </w:pPr>
    </w:p>
    <w:p w:rsidR="008663B3" w:rsidRPr="001D12E3" w:rsidRDefault="008663B3" w:rsidP="00A51714">
      <w:pPr>
        <w:pStyle w:val="Body1"/>
        <w:ind w:firstLine="720"/>
        <w:jc w:val="both"/>
        <w:rPr>
          <w:rFonts w:ascii="Calibri" w:hAnsi="Calibri" w:cs="Calibri"/>
          <w:color w:val="auto"/>
          <w:sz w:val="22"/>
          <w:szCs w:val="22"/>
          <w:lang w:val="fr-FR"/>
        </w:rPr>
      </w:pPr>
      <w:r>
        <w:rPr>
          <w:rFonts w:ascii="Calibri" w:hAnsi="Calibri" w:cs="Calibri"/>
          <w:color w:val="auto"/>
          <w:sz w:val="22"/>
          <w:szCs w:val="22"/>
          <w:lang w:val="fr-FR"/>
        </w:rPr>
        <w:t xml:space="preserve">Ils considèrent que l’alternance </w:t>
      </w:r>
      <w:r w:rsidRPr="001D12E3">
        <w:rPr>
          <w:rFonts w:ascii="Calibri" w:hAnsi="Calibri" w:cs="Calibri"/>
          <w:color w:val="auto"/>
          <w:sz w:val="22"/>
          <w:szCs w:val="22"/>
          <w:lang w:val="fr-FR"/>
        </w:rPr>
        <w:t xml:space="preserve">apporte, aux jeunes et aux demandeurs d’emploi, des moyens adaptés pour accéder à un emploi, et, aux entreprises, des moyens adaptés à leurs besoins en compétences et qualifications. </w:t>
      </w:r>
    </w:p>
    <w:p w:rsidR="008663B3" w:rsidRDefault="008663B3" w:rsidP="00A51714">
      <w:pPr>
        <w:pStyle w:val="Body1"/>
        <w:jc w:val="both"/>
        <w:rPr>
          <w:color w:val="auto"/>
          <w:sz w:val="22"/>
          <w:szCs w:val="22"/>
          <w:lang w:val="fr-FR"/>
        </w:rPr>
      </w:pPr>
    </w:p>
    <w:p w:rsidR="008663B3" w:rsidRDefault="008663B3" w:rsidP="00A51714">
      <w:pPr>
        <w:pStyle w:val="Body1"/>
        <w:ind w:firstLine="720"/>
        <w:jc w:val="both"/>
        <w:rPr>
          <w:rFonts w:ascii="Calibri" w:hAnsi="Calibri" w:cs="Calibri"/>
          <w:color w:val="auto"/>
          <w:sz w:val="22"/>
          <w:szCs w:val="22"/>
          <w:lang w:val="fr-FR"/>
        </w:rPr>
      </w:pPr>
      <w:r>
        <w:rPr>
          <w:rFonts w:ascii="Calibri" w:hAnsi="Calibri" w:cs="Calibri"/>
          <w:color w:val="auto"/>
          <w:sz w:val="22"/>
          <w:szCs w:val="22"/>
          <w:lang w:val="fr-FR"/>
        </w:rPr>
        <w:t>A cet effet, ils reconnaissent la nécessité d’échanger, avec les acteurs publics en charge de l’emploi et de la formation, sur les orientations prioritaires de la branche, en vue du développement des premières formations technologiques ou professionnelles, de l’apprentissage et de la professionnalisation.</w:t>
      </w:r>
    </w:p>
    <w:p w:rsidR="008663B3" w:rsidRDefault="008663B3" w:rsidP="00A51714">
      <w:pPr>
        <w:pStyle w:val="Body1"/>
        <w:ind w:firstLine="720"/>
        <w:jc w:val="both"/>
        <w:rPr>
          <w:rFonts w:ascii="Calibri" w:hAnsi="Calibri" w:cs="Calibri"/>
          <w:color w:val="auto"/>
          <w:sz w:val="22"/>
          <w:szCs w:val="22"/>
          <w:lang w:val="fr-FR"/>
        </w:rPr>
      </w:pPr>
    </w:p>
    <w:p w:rsidR="008663B3" w:rsidRPr="00AB4996" w:rsidRDefault="008663B3" w:rsidP="00A51714">
      <w:pPr>
        <w:ind w:firstLine="357"/>
        <w:jc w:val="both"/>
        <w:rPr>
          <w:sz w:val="22"/>
          <w:szCs w:val="22"/>
        </w:rPr>
      </w:pPr>
      <w:r>
        <w:rPr>
          <w:rFonts w:ascii="Calibri" w:hAnsi="Calibri" w:cs="Calibri"/>
          <w:sz w:val="22"/>
          <w:szCs w:val="22"/>
        </w:rPr>
        <w:t>La définition de ces orientations prioritaires fait l’objet d’un examen régulier par la CPNE et par les CPREFP</w:t>
      </w:r>
      <w:r>
        <w:rPr>
          <w:rFonts w:ascii="Calibri" w:hAnsi="Calibri" w:cs="Calibri"/>
          <w:color w:val="FF0000"/>
          <w:sz w:val="22"/>
          <w:szCs w:val="22"/>
        </w:rPr>
        <w:t xml:space="preserve"> </w:t>
      </w:r>
      <w:r w:rsidRPr="00AB4996">
        <w:rPr>
          <w:rFonts w:ascii="Calibri" w:hAnsi="Calibri" w:cs="Calibri"/>
          <w:sz w:val="22"/>
          <w:szCs w:val="22"/>
        </w:rPr>
        <w:t>qui pourront formuler à cette occasion toute proposition susceptible de l’actualiser.</w:t>
      </w:r>
    </w:p>
    <w:p w:rsidR="008663B3" w:rsidRDefault="008663B3" w:rsidP="00A51714">
      <w:pPr>
        <w:pStyle w:val="Body1"/>
        <w:ind w:firstLine="720"/>
        <w:jc w:val="both"/>
        <w:rPr>
          <w:rFonts w:ascii="Calibri" w:hAnsi="Calibri" w:cs="Calibri"/>
          <w:color w:val="auto"/>
          <w:sz w:val="22"/>
          <w:szCs w:val="22"/>
          <w:lang w:val="fr-FR"/>
        </w:rPr>
      </w:pPr>
    </w:p>
    <w:p w:rsidR="008663B3" w:rsidRDefault="008663B3" w:rsidP="00A51714">
      <w:pPr>
        <w:pStyle w:val="Body1"/>
        <w:ind w:firstLine="357"/>
        <w:jc w:val="both"/>
        <w:rPr>
          <w:rFonts w:ascii="Calibri" w:hAnsi="Calibri" w:cs="Calibri"/>
          <w:b/>
          <w:bCs/>
          <w:color w:val="auto"/>
          <w:sz w:val="22"/>
          <w:szCs w:val="22"/>
          <w:lang w:val="fr-FR"/>
        </w:rPr>
      </w:pPr>
      <w:r>
        <w:rPr>
          <w:rFonts w:ascii="Calibri" w:hAnsi="Calibri" w:cs="Calibri"/>
          <w:b/>
          <w:bCs/>
          <w:color w:val="auto"/>
          <w:sz w:val="22"/>
          <w:szCs w:val="22"/>
          <w:lang w:val="fr-FR"/>
        </w:rPr>
        <w:t>Article 22.1 – Contrats d’objectifs</w:t>
      </w:r>
    </w:p>
    <w:p w:rsidR="008663B3" w:rsidRDefault="008663B3" w:rsidP="00A51714">
      <w:pPr>
        <w:pStyle w:val="Body1"/>
        <w:ind w:firstLine="720"/>
        <w:jc w:val="both"/>
        <w:rPr>
          <w:rFonts w:ascii="Calibri" w:hAnsi="Calibri" w:cs="Calibri"/>
          <w:i/>
          <w:iCs/>
          <w:color w:val="auto"/>
          <w:sz w:val="22"/>
          <w:szCs w:val="22"/>
          <w:lang w:val="fr-FR"/>
        </w:rPr>
      </w:pPr>
    </w:p>
    <w:p w:rsidR="008663B3" w:rsidRDefault="008663B3" w:rsidP="00A51714">
      <w:pPr>
        <w:ind w:firstLine="357"/>
        <w:jc w:val="both"/>
        <w:rPr>
          <w:rFonts w:ascii="Calibri" w:hAnsi="Calibri" w:cs="Calibri"/>
          <w:sz w:val="22"/>
          <w:szCs w:val="22"/>
        </w:rPr>
      </w:pPr>
      <w:r>
        <w:rPr>
          <w:rFonts w:ascii="Calibri" w:hAnsi="Calibri" w:cs="Calibri"/>
          <w:sz w:val="22"/>
          <w:szCs w:val="22"/>
        </w:rPr>
        <w:t>Dans le cadre d’une politique de concertation et de coopération avec les Pouvoirs publics nationaux et régionaux et afin de favoriser le plus efficacement possible la formation des jeunes en vue de leur insertion dans l’emploi, les organisations signataires incitent à la conclusion, au plan régional, de contrats d’objectifs annuels ou pluriannuels de la formation professionnelle par alternance. Ces contrats d’objectifs s’inscrivent dans les priorités définies par la branche, et tiennent compte des observations nationales et régionales sur l’évolution des métiers, des emplois et des qualifications,</w:t>
      </w:r>
      <w:r>
        <w:rPr>
          <w:rFonts w:ascii="Calibri" w:hAnsi="Calibri" w:cs="Calibri"/>
          <w:b/>
          <w:bCs/>
          <w:color w:val="FF0000"/>
          <w:sz w:val="22"/>
          <w:szCs w:val="22"/>
        </w:rPr>
        <w:t xml:space="preserve"> </w:t>
      </w:r>
      <w:r w:rsidRPr="00AB4996">
        <w:rPr>
          <w:rFonts w:ascii="Calibri" w:hAnsi="Calibri" w:cs="Calibri"/>
          <w:sz w:val="22"/>
          <w:szCs w:val="22"/>
        </w:rPr>
        <w:t xml:space="preserve">de la localisation souhaitable des formations, </w:t>
      </w:r>
      <w:r>
        <w:rPr>
          <w:rFonts w:ascii="Calibri" w:hAnsi="Calibri" w:cs="Calibri"/>
          <w:sz w:val="22"/>
          <w:szCs w:val="22"/>
        </w:rPr>
        <w:t>ainsi que des besoins en recrutement des entreprises de la région.</w:t>
      </w:r>
    </w:p>
    <w:p w:rsidR="008663B3" w:rsidRDefault="008663B3" w:rsidP="00A51714">
      <w:pPr>
        <w:ind w:firstLine="357"/>
        <w:jc w:val="both"/>
        <w:rPr>
          <w:rFonts w:ascii="Calibri" w:hAnsi="Calibri" w:cs="Calibri"/>
          <w:sz w:val="22"/>
          <w:szCs w:val="22"/>
        </w:rPr>
      </w:pPr>
    </w:p>
    <w:p w:rsidR="008663B3" w:rsidRPr="00A25648" w:rsidRDefault="008663B3" w:rsidP="00A51714">
      <w:pPr>
        <w:ind w:firstLine="357"/>
        <w:jc w:val="both"/>
        <w:rPr>
          <w:rFonts w:ascii="Calibri" w:hAnsi="Calibri" w:cs="Calibri"/>
          <w:sz w:val="22"/>
          <w:szCs w:val="22"/>
        </w:rPr>
      </w:pPr>
      <w:r>
        <w:rPr>
          <w:rFonts w:ascii="Calibri" w:hAnsi="Calibri" w:cs="Calibri"/>
          <w:sz w:val="22"/>
          <w:szCs w:val="22"/>
        </w:rPr>
        <w:t xml:space="preserve">La CPREFP est </w:t>
      </w:r>
      <w:r w:rsidRPr="00A25648">
        <w:rPr>
          <w:rFonts w:ascii="Calibri" w:hAnsi="Calibri" w:cs="Calibri"/>
          <w:sz w:val="22"/>
          <w:szCs w:val="22"/>
        </w:rPr>
        <w:t>informée de l’élaboration des contrats d’objectifs et consultée préalablement à leur signature. Elle est en outre tenue informée annuellement de leur mise en œuvre.</w:t>
      </w:r>
    </w:p>
    <w:p w:rsidR="008663B3" w:rsidRDefault="008663B3" w:rsidP="00A51714">
      <w:pPr>
        <w:ind w:firstLine="357"/>
        <w:jc w:val="both"/>
        <w:rPr>
          <w:rFonts w:ascii="Calibri" w:hAnsi="Calibri" w:cs="Calibri"/>
          <w:sz w:val="22"/>
          <w:szCs w:val="22"/>
        </w:rPr>
      </w:pPr>
    </w:p>
    <w:p w:rsidR="008663B3" w:rsidRDefault="008663B3" w:rsidP="00A51714">
      <w:pPr>
        <w:jc w:val="both"/>
        <w:rPr>
          <w:rFonts w:ascii="Calibri" w:hAnsi="Calibri" w:cs="Calibri"/>
          <w:b/>
          <w:bCs/>
        </w:rPr>
      </w:pPr>
    </w:p>
    <w:p w:rsidR="008663B3" w:rsidRPr="0080461B" w:rsidRDefault="008663B3" w:rsidP="00A51714">
      <w:pPr>
        <w:keepNext/>
        <w:jc w:val="both"/>
        <w:rPr>
          <w:rFonts w:ascii="Calibri" w:hAnsi="Calibri" w:cs="Calibri"/>
          <w:b/>
          <w:bCs/>
          <w:sz w:val="28"/>
          <w:szCs w:val="28"/>
        </w:rPr>
      </w:pPr>
      <w:r w:rsidRPr="00401DB8">
        <w:rPr>
          <w:rFonts w:ascii="Calibri" w:hAnsi="Calibri" w:cs="Calibri"/>
          <w:b/>
          <w:bCs/>
          <w:sz w:val="28"/>
          <w:szCs w:val="28"/>
        </w:rPr>
        <w:t>Chapitre 1 – APPRENTISSAGE</w:t>
      </w:r>
    </w:p>
    <w:p w:rsidR="008663B3" w:rsidRDefault="008663B3" w:rsidP="00A51714">
      <w:pPr>
        <w:keepNext/>
        <w:jc w:val="both"/>
        <w:rPr>
          <w:rFonts w:ascii="Calibri" w:hAnsi="Calibri" w:cs="Calibri"/>
          <w:b/>
          <w:bCs/>
        </w:rPr>
      </w:pPr>
    </w:p>
    <w:p w:rsidR="008663B3" w:rsidRDefault="008663B3" w:rsidP="00A51714">
      <w:pPr>
        <w:keepNext/>
        <w:jc w:val="both"/>
        <w:rPr>
          <w:rFonts w:ascii="Calibri" w:hAnsi="Calibri" w:cs="Calibri"/>
          <w:b/>
          <w:bCs/>
          <w:color w:val="FF0000"/>
          <w:u w:val="single"/>
        </w:rPr>
      </w:pPr>
      <w:r>
        <w:rPr>
          <w:rFonts w:ascii="Calibri" w:hAnsi="Calibri" w:cs="Calibri"/>
          <w:b/>
          <w:bCs/>
          <w:u w:val="single"/>
        </w:rPr>
        <w:t xml:space="preserve">Section 1 : Centres de formation </w:t>
      </w:r>
      <w:r w:rsidRPr="00F001F6">
        <w:rPr>
          <w:rFonts w:ascii="Calibri" w:hAnsi="Calibri" w:cs="Calibri"/>
          <w:b/>
          <w:bCs/>
          <w:u w:val="single"/>
        </w:rPr>
        <w:t>des apprentis de l’industrie (CFAI)</w:t>
      </w:r>
    </w:p>
    <w:p w:rsidR="008663B3" w:rsidRDefault="008663B3" w:rsidP="00A51714">
      <w:pPr>
        <w:keepNext/>
        <w:jc w:val="both"/>
        <w:rPr>
          <w:rFonts w:ascii="Calibri" w:hAnsi="Calibri" w:cs="Calibri"/>
          <w:b/>
          <w:bCs/>
        </w:rPr>
      </w:pPr>
    </w:p>
    <w:p w:rsidR="008663B3" w:rsidRDefault="008663B3" w:rsidP="00A51714">
      <w:pPr>
        <w:keepNext/>
        <w:rPr>
          <w:rFonts w:ascii="Calibri" w:hAnsi="Calibri" w:cs="Calibri"/>
          <w:b/>
          <w:bCs/>
          <w:sz w:val="22"/>
          <w:szCs w:val="22"/>
        </w:rPr>
      </w:pPr>
      <w:r>
        <w:rPr>
          <w:rFonts w:ascii="Calibri" w:hAnsi="Calibri" w:cs="Calibri"/>
          <w:b/>
          <w:bCs/>
          <w:sz w:val="22"/>
          <w:szCs w:val="22"/>
        </w:rPr>
        <w:t>Article 23 – Conseils paritaires de perfectionnement</w:t>
      </w:r>
    </w:p>
    <w:p w:rsidR="008663B3" w:rsidRDefault="008663B3" w:rsidP="00A51714">
      <w:pPr>
        <w:keepNext/>
        <w:jc w:val="both"/>
        <w:rPr>
          <w:rFonts w:ascii="Calibri" w:hAnsi="Calibri" w:cs="Calibri"/>
          <w:sz w:val="22"/>
          <w:szCs w:val="22"/>
        </w:rPr>
      </w:pPr>
    </w:p>
    <w:p w:rsidR="008663B3" w:rsidRDefault="008663B3" w:rsidP="00A51714">
      <w:pPr>
        <w:keepNext/>
        <w:ind w:firstLine="357"/>
        <w:jc w:val="both"/>
        <w:rPr>
          <w:rFonts w:ascii="Calibri" w:hAnsi="Calibri" w:cs="Calibri"/>
        </w:rPr>
      </w:pPr>
      <w:r>
        <w:rPr>
          <w:rFonts w:ascii="Calibri" w:hAnsi="Calibri" w:cs="Calibri"/>
          <w:b/>
          <w:bCs/>
          <w:sz w:val="22"/>
          <w:szCs w:val="22"/>
        </w:rPr>
        <w:t xml:space="preserve">Article 23.1 – Composition </w:t>
      </w:r>
    </w:p>
    <w:p w:rsidR="008663B3" w:rsidRDefault="008663B3" w:rsidP="00A51714">
      <w:pPr>
        <w:keepNext/>
        <w:ind w:firstLine="357"/>
        <w:jc w:val="both"/>
        <w:rPr>
          <w:rFonts w:ascii="Calibri" w:hAnsi="Calibri" w:cs="Calibri"/>
          <w:sz w:val="22"/>
          <w:szCs w:val="22"/>
        </w:rPr>
      </w:pPr>
    </w:p>
    <w:p w:rsidR="008663B3" w:rsidRDefault="008663B3" w:rsidP="00A51714">
      <w:pPr>
        <w:keepNext/>
        <w:ind w:firstLine="357"/>
        <w:jc w:val="both"/>
        <w:rPr>
          <w:rFonts w:ascii="Calibri" w:hAnsi="Calibri" w:cs="Calibri"/>
          <w:sz w:val="22"/>
          <w:szCs w:val="22"/>
        </w:rPr>
      </w:pPr>
      <w:r>
        <w:rPr>
          <w:rFonts w:ascii="Calibri" w:hAnsi="Calibri" w:cs="Calibri"/>
          <w:sz w:val="22"/>
          <w:szCs w:val="22"/>
        </w:rPr>
        <w:t xml:space="preserve">Des représentants de salariés siègent dans les conseils de perfectionnement des centres de formation d’apprentis, </w:t>
      </w:r>
      <w:r w:rsidRPr="00F001F6">
        <w:rPr>
          <w:rFonts w:ascii="Calibri" w:hAnsi="Calibri" w:cs="Calibri"/>
          <w:sz w:val="22"/>
          <w:szCs w:val="22"/>
        </w:rPr>
        <w:t>gérés par des organisations patronales ou par des associations créées sous l’égide de celles-ci et in</w:t>
      </w:r>
      <w:r>
        <w:rPr>
          <w:rFonts w:ascii="Calibri" w:hAnsi="Calibri" w:cs="Calibri"/>
          <w:sz w:val="22"/>
          <w:szCs w:val="22"/>
        </w:rPr>
        <w:t>scrits sur la liste reproduite en annexe au présent accord</w:t>
      </w:r>
      <w:r w:rsidRPr="00F001F6">
        <w:rPr>
          <w:rFonts w:ascii="Calibri" w:hAnsi="Calibri" w:cs="Calibri"/>
          <w:sz w:val="22"/>
          <w:szCs w:val="22"/>
        </w:rPr>
        <w:t>. Ces centres sont</w:t>
      </w:r>
      <w:r>
        <w:rPr>
          <w:rFonts w:ascii="Calibri" w:hAnsi="Calibri" w:cs="Calibri"/>
          <w:sz w:val="22"/>
          <w:szCs w:val="22"/>
        </w:rPr>
        <w:t xml:space="preserve"> dénommés « centres de formation des apprentis de l’industrie » (CFAI). </w:t>
      </w:r>
    </w:p>
    <w:p w:rsidR="008663B3" w:rsidRDefault="008663B3" w:rsidP="00A51714">
      <w:pPr>
        <w:ind w:firstLine="357"/>
        <w:jc w:val="both"/>
        <w:rPr>
          <w:rFonts w:ascii="Calibri" w:hAnsi="Calibri" w:cs="Calibri"/>
          <w:sz w:val="22"/>
          <w:szCs w:val="22"/>
        </w:rPr>
      </w:pPr>
    </w:p>
    <w:p w:rsidR="008663B3" w:rsidRDefault="008663B3" w:rsidP="005A27FD">
      <w:pPr>
        <w:ind w:firstLine="357"/>
        <w:jc w:val="both"/>
        <w:rPr>
          <w:rFonts w:ascii="Calibri" w:hAnsi="Calibri" w:cs="Calibri"/>
          <w:sz w:val="22"/>
          <w:szCs w:val="22"/>
        </w:rPr>
      </w:pPr>
      <w:r w:rsidRPr="00F001F6">
        <w:rPr>
          <w:rFonts w:ascii="Calibri" w:hAnsi="Calibri" w:cs="Calibri"/>
          <w:sz w:val="22"/>
          <w:szCs w:val="22"/>
        </w:rPr>
        <w:t>Le nombre des représentants des salariés est égal à celui des représentants des employeurs siégeant dans ces instances.</w:t>
      </w:r>
    </w:p>
    <w:p w:rsidR="008663B3" w:rsidRPr="00F001F6" w:rsidRDefault="008663B3" w:rsidP="00A51714">
      <w:pPr>
        <w:ind w:firstLine="357"/>
        <w:jc w:val="both"/>
        <w:rPr>
          <w:rFonts w:ascii="Calibri" w:hAnsi="Calibri" w:cs="Calibri"/>
          <w:sz w:val="22"/>
          <w:szCs w:val="22"/>
        </w:rPr>
      </w:pPr>
      <w:r>
        <w:rPr>
          <w:rFonts w:ascii="Calibri" w:hAnsi="Calibri" w:cs="Calibri"/>
          <w:sz w:val="22"/>
          <w:szCs w:val="22"/>
        </w:rPr>
        <w:t xml:space="preserve">Les représentants des salariés qui siègent dans les conseils de perfectionnement sont désignés par les organisations </w:t>
      </w:r>
      <w:r w:rsidRPr="00A25648">
        <w:rPr>
          <w:rFonts w:ascii="Calibri" w:hAnsi="Calibri" w:cs="Calibri"/>
          <w:sz w:val="22"/>
          <w:szCs w:val="22"/>
        </w:rPr>
        <w:t>syndicales représentatives de salariés au niveau national</w:t>
      </w:r>
      <w:r w:rsidRPr="00F001F6">
        <w:rPr>
          <w:rFonts w:ascii="Calibri" w:hAnsi="Calibri" w:cs="Calibri"/>
          <w:sz w:val="22"/>
          <w:szCs w:val="22"/>
        </w:rPr>
        <w:t xml:space="preserve"> dans la branche</w:t>
      </w:r>
      <w:r>
        <w:rPr>
          <w:rFonts w:ascii="Calibri" w:hAnsi="Calibri" w:cs="Calibri"/>
          <w:sz w:val="22"/>
          <w:szCs w:val="22"/>
        </w:rPr>
        <w:t xml:space="preserve"> </w:t>
      </w:r>
      <w:r w:rsidRPr="001D12E3">
        <w:rPr>
          <w:rFonts w:ascii="Calibri" w:hAnsi="Calibri" w:cs="Calibri"/>
          <w:sz w:val="22"/>
          <w:szCs w:val="22"/>
        </w:rPr>
        <w:t>signataires du présent accord, suivant</w:t>
      </w:r>
      <w:r w:rsidRPr="00F001F6">
        <w:rPr>
          <w:rFonts w:ascii="Calibri" w:hAnsi="Calibri" w:cs="Calibri"/>
          <w:sz w:val="22"/>
          <w:szCs w:val="22"/>
        </w:rPr>
        <w:t xml:space="preserve"> les modalités faisant l’objet d’un protocole entre ces organisations et les organismes gestionnaires de ces centres. </w:t>
      </w:r>
    </w:p>
    <w:p w:rsidR="008663B3" w:rsidRDefault="008663B3" w:rsidP="00A51714">
      <w:pPr>
        <w:ind w:firstLine="357"/>
        <w:jc w:val="both"/>
        <w:rPr>
          <w:rFonts w:ascii="Calibri" w:hAnsi="Calibri" w:cs="Calibri"/>
          <w:sz w:val="22"/>
          <w:szCs w:val="22"/>
        </w:rPr>
      </w:pPr>
    </w:p>
    <w:p w:rsidR="008663B3" w:rsidRDefault="008663B3" w:rsidP="00A51714">
      <w:pPr>
        <w:ind w:firstLine="357"/>
        <w:jc w:val="both"/>
        <w:rPr>
          <w:rFonts w:ascii="Calibri" w:hAnsi="Calibri" w:cs="Calibri"/>
          <w:sz w:val="22"/>
          <w:szCs w:val="22"/>
        </w:rPr>
      </w:pPr>
      <w:r>
        <w:rPr>
          <w:rFonts w:ascii="Calibri" w:hAnsi="Calibri" w:cs="Calibri"/>
          <w:sz w:val="22"/>
          <w:szCs w:val="22"/>
        </w:rPr>
        <w:t>Le temps passé aux réunions du conseil paritaire de perfectionnement et, le cas échéant, du conseil d’administration, par les représentants des salariés, est rémunéré comme du temps de travail. Les frais de déplacement et d’hébergement sont pris en charge par le centre auprès duquel fonctionne le conseil paritaire de perfectionnement. Lesdits centres examinent les dispositions qui pourraient être prises pour la préparation des réunions.</w:t>
      </w:r>
    </w:p>
    <w:p w:rsidR="008663B3" w:rsidRDefault="008663B3" w:rsidP="00A51714">
      <w:pPr>
        <w:jc w:val="both"/>
        <w:rPr>
          <w:rFonts w:ascii="Calibri" w:hAnsi="Calibri" w:cs="Calibri"/>
          <w:sz w:val="22"/>
          <w:szCs w:val="22"/>
        </w:rPr>
      </w:pPr>
    </w:p>
    <w:p w:rsidR="008663B3" w:rsidRDefault="008663B3" w:rsidP="00A51714">
      <w:pPr>
        <w:ind w:firstLine="357"/>
        <w:jc w:val="both"/>
        <w:rPr>
          <w:rFonts w:ascii="Calibri" w:hAnsi="Calibri" w:cs="Calibri"/>
        </w:rPr>
      </w:pPr>
      <w:r>
        <w:rPr>
          <w:rFonts w:ascii="Calibri" w:hAnsi="Calibri" w:cs="Calibri"/>
          <w:b/>
          <w:bCs/>
          <w:sz w:val="22"/>
          <w:szCs w:val="22"/>
        </w:rPr>
        <w:t xml:space="preserve">Article 23.2 – Rôle </w:t>
      </w:r>
    </w:p>
    <w:p w:rsidR="008663B3" w:rsidRDefault="008663B3" w:rsidP="00A51714">
      <w:pPr>
        <w:rPr>
          <w:rFonts w:ascii="Calibri" w:hAnsi="Calibri" w:cs="Calibri"/>
          <w:sz w:val="22"/>
          <w:szCs w:val="22"/>
        </w:rPr>
      </w:pPr>
      <w:r>
        <w:rPr>
          <w:rFonts w:ascii="Calibri" w:hAnsi="Calibri" w:cs="Calibri"/>
          <w:b/>
          <w:bCs/>
          <w:sz w:val="22"/>
          <w:szCs w:val="22"/>
          <w:u w:val="single"/>
        </w:rPr>
        <w:t xml:space="preserve"> </w:t>
      </w:r>
    </w:p>
    <w:p w:rsidR="008663B3" w:rsidRDefault="008663B3" w:rsidP="00A51714">
      <w:pPr>
        <w:ind w:firstLine="357"/>
        <w:jc w:val="both"/>
        <w:rPr>
          <w:rFonts w:ascii="Calibri" w:hAnsi="Calibri" w:cs="Calibri"/>
          <w:sz w:val="22"/>
          <w:szCs w:val="22"/>
        </w:rPr>
      </w:pPr>
      <w:r>
        <w:rPr>
          <w:rFonts w:ascii="Calibri" w:hAnsi="Calibri" w:cs="Calibri"/>
          <w:sz w:val="22"/>
          <w:szCs w:val="22"/>
        </w:rPr>
        <w:t>Dans le cadre des textes en vigueur, sont soumis, pour avis, au conseil paritaire de perfectionnement :</w:t>
      </w:r>
    </w:p>
    <w:p w:rsidR="008663B3" w:rsidRDefault="008663B3" w:rsidP="00A51714">
      <w:pPr>
        <w:ind w:firstLine="357"/>
        <w:jc w:val="both"/>
        <w:rPr>
          <w:rFonts w:ascii="Calibri" w:hAnsi="Calibri" w:cs="Calibri"/>
          <w:sz w:val="22"/>
          <w:szCs w:val="22"/>
        </w:rPr>
      </w:pPr>
    </w:p>
    <w:p w:rsidR="008663B3"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le règlement intérieur du centre ;</w:t>
      </w:r>
    </w:p>
    <w:p w:rsidR="008663B3"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les perspectives d’ouverture ou de fermeture de sections ;</w:t>
      </w:r>
    </w:p>
    <w:p w:rsidR="008663B3"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l’organisation et le déroulement de la formation ;</w:t>
      </w:r>
    </w:p>
    <w:p w:rsidR="008663B3"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les modalités de la relation entre les entreprises et le centre ;</w:t>
      </w:r>
    </w:p>
    <w:p w:rsidR="008663B3"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le contenu des conventions passées en application des articles L. 6231-2 et L. 6231-3</w:t>
      </w:r>
      <w:r>
        <w:rPr>
          <w:rFonts w:ascii="Calibri" w:hAnsi="Calibri" w:cs="Calibri"/>
          <w:b/>
          <w:bCs/>
          <w:i/>
          <w:iCs/>
          <w:sz w:val="22"/>
          <w:szCs w:val="22"/>
        </w:rPr>
        <w:t xml:space="preserve"> </w:t>
      </w:r>
      <w:r>
        <w:rPr>
          <w:rFonts w:ascii="Calibri" w:hAnsi="Calibri" w:cs="Calibri"/>
          <w:sz w:val="22"/>
          <w:szCs w:val="22"/>
        </w:rPr>
        <w:t>du code du Travail ;</w:t>
      </w:r>
    </w:p>
    <w:p w:rsidR="008663B3"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les actions réalisées en matière d’information sur les métiers, ainsi que les évolutions des techniques, en faveur des jeunes, des familles, du personnel enseignant et du personnel d’orientation ;</w:t>
      </w:r>
    </w:p>
    <w:p w:rsidR="008663B3" w:rsidRPr="00A81884" w:rsidRDefault="008663B3" w:rsidP="00A51714">
      <w:pPr>
        <w:pStyle w:val="ListParagraph"/>
        <w:numPr>
          <w:ilvl w:val="0"/>
          <w:numId w:val="8"/>
        </w:numPr>
        <w:jc w:val="both"/>
        <w:rPr>
          <w:rFonts w:ascii="Calibri" w:hAnsi="Calibri" w:cs="Calibri"/>
          <w:sz w:val="22"/>
          <w:szCs w:val="22"/>
        </w:rPr>
      </w:pPr>
      <w:r w:rsidRPr="00A81884">
        <w:rPr>
          <w:rFonts w:ascii="Calibri" w:hAnsi="Calibri" w:cs="Calibri"/>
          <w:sz w:val="22"/>
          <w:szCs w:val="22"/>
        </w:rPr>
        <w:t>l’état et les prévisions concernant les effectifs d’apprentis ;</w:t>
      </w:r>
    </w:p>
    <w:p w:rsidR="008663B3" w:rsidRPr="00A81884" w:rsidRDefault="008663B3" w:rsidP="00A51714">
      <w:pPr>
        <w:pStyle w:val="ListParagraph"/>
        <w:numPr>
          <w:ilvl w:val="0"/>
          <w:numId w:val="8"/>
        </w:numPr>
        <w:jc w:val="both"/>
        <w:rPr>
          <w:rFonts w:ascii="Calibri" w:hAnsi="Calibri" w:cs="Calibri"/>
          <w:sz w:val="22"/>
          <w:szCs w:val="22"/>
        </w:rPr>
      </w:pPr>
      <w:r w:rsidRPr="00A81884">
        <w:rPr>
          <w:rFonts w:ascii="Calibri" w:hAnsi="Calibri" w:cs="Calibri"/>
          <w:sz w:val="22"/>
          <w:szCs w:val="22"/>
        </w:rPr>
        <w:t xml:space="preserve">le bilan financier de l’année précédente et les prévisions financières notamment </w:t>
      </w:r>
      <w:r w:rsidRPr="00A25648">
        <w:rPr>
          <w:rFonts w:ascii="Calibri" w:hAnsi="Calibri" w:cs="Calibri"/>
          <w:sz w:val="22"/>
          <w:szCs w:val="22"/>
        </w:rPr>
        <w:t>pluriannuelles</w:t>
      </w:r>
      <w:r>
        <w:rPr>
          <w:rFonts w:ascii="Calibri" w:hAnsi="Calibri" w:cs="Calibri"/>
          <w:b/>
          <w:bCs/>
          <w:color w:val="FF0000"/>
          <w:sz w:val="22"/>
          <w:szCs w:val="22"/>
        </w:rPr>
        <w:t xml:space="preserve"> </w:t>
      </w:r>
      <w:r w:rsidRPr="00A81884">
        <w:rPr>
          <w:rFonts w:ascii="Calibri" w:hAnsi="Calibri" w:cs="Calibri"/>
          <w:sz w:val="22"/>
          <w:szCs w:val="22"/>
        </w:rPr>
        <w:t>en matière d’investissement.</w:t>
      </w:r>
    </w:p>
    <w:p w:rsidR="008663B3" w:rsidRDefault="008663B3" w:rsidP="00A51714">
      <w:pPr>
        <w:ind w:firstLine="357"/>
        <w:jc w:val="both"/>
        <w:rPr>
          <w:rFonts w:ascii="Calibri" w:hAnsi="Calibri" w:cs="Calibri"/>
          <w:sz w:val="22"/>
          <w:szCs w:val="22"/>
        </w:rPr>
      </w:pPr>
    </w:p>
    <w:p w:rsidR="008663B3" w:rsidRDefault="008663B3" w:rsidP="00A51714">
      <w:pPr>
        <w:ind w:firstLine="357"/>
        <w:jc w:val="both"/>
        <w:rPr>
          <w:rFonts w:ascii="Calibri" w:hAnsi="Calibri" w:cs="Calibri"/>
          <w:sz w:val="22"/>
          <w:szCs w:val="22"/>
        </w:rPr>
      </w:pPr>
      <w:r>
        <w:rPr>
          <w:rFonts w:ascii="Calibri" w:hAnsi="Calibri" w:cs="Calibri"/>
          <w:sz w:val="22"/>
          <w:szCs w:val="22"/>
        </w:rPr>
        <w:t>Sont présentés au conseil paritaire de perfectionnement :</w:t>
      </w:r>
    </w:p>
    <w:p w:rsidR="008663B3" w:rsidRDefault="008663B3" w:rsidP="00A51714">
      <w:pPr>
        <w:ind w:firstLine="357"/>
        <w:jc w:val="both"/>
        <w:rPr>
          <w:rFonts w:ascii="Calibri" w:hAnsi="Calibri" w:cs="Calibri"/>
          <w:sz w:val="22"/>
          <w:szCs w:val="22"/>
        </w:rPr>
      </w:pPr>
    </w:p>
    <w:p w:rsidR="008663B3"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 xml:space="preserve">les référentiels des formations </w:t>
      </w:r>
      <w:r w:rsidRPr="00A25648">
        <w:rPr>
          <w:rFonts w:ascii="Calibri" w:hAnsi="Calibri" w:cs="Calibri"/>
          <w:sz w:val="22"/>
          <w:szCs w:val="22"/>
        </w:rPr>
        <w:t>conduisant aux diplômes et titres préparés dans le centre</w:t>
      </w:r>
      <w:r>
        <w:rPr>
          <w:rFonts w:ascii="Calibri" w:hAnsi="Calibri" w:cs="Calibri"/>
          <w:sz w:val="22"/>
          <w:szCs w:val="22"/>
        </w:rPr>
        <w:t xml:space="preserve"> ;</w:t>
      </w:r>
    </w:p>
    <w:p w:rsidR="008663B3"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les résultats aux examens ;</w:t>
      </w:r>
    </w:p>
    <w:p w:rsidR="008663B3"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 xml:space="preserve">les opérations effectuées en faveur des maîtres d’apprentissage des entreprises de la métallurgie en application de l’article </w:t>
      </w:r>
      <w:r w:rsidRPr="00E73D16">
        <w:rPr>
          <w:rFonts w:ascii="Calibri" w:hAnsi="Calibri" w:cs="Calibri"/>
          <w:sz w:val="22"/>
          <w:szCs w:val="22"/>
        </w:rPr>
        <w:t>24</w:t>
      </w:r>
      <w:r>
        <w:rPr>
          <w:rFonts w:ascii="Calibri" w:hAnsi="Calibri" w:cs="Calibri"/>
          <w:sz w:val="22"/>
          <w:szCs w:val="22"/>
        </w:rPr>
        <w:t xml:space="preserve"> du présent accord ;</w:t>
      </w:r>
    </w:p>
    <w:p w:rsidR="008663B3" w:rsidRDefault="008663B3" w:rsidP="00A51714">
      <w:pPr>
        <w:ind w:firstLine="357"/>
        <w:jc w:val="both"/>
        <w:rPr>
          <w:rFonts w:ascii="Calibri" w:hAnsi="Calibri" w:cs="Calibri"/>
          <w:sz w:val="22"/>
          <w:szCs w:val="22"/>
        </w:rPr>
      </w:pPr>
    </w:p>
    <w:p w:rsidR="008663B3" w:rsidRDefault="008663B3" w:rsidP="00A51714">
      <w:pPr>
        <w:keepNext/>
        <w:ind w:firstLine="357"/>
        <w:jc w:val="both"/>
        <w:rPr>
          <w:rFonts w:ascii="Calibri" w:hAnsi="Calibri" w:cs="Calibri"/>
          <w:sz w:val="22"/>
          <w:szCs w:val="22"/>
        </w:rPr>
      </w:pPr>
      <w:r>
        <w:rPr>
          <w:rFonts w:ascii="Calibri" w:hAnsi="Calibri" w:cs="Calibri"/>
          <w:sz w:val="22"/>
          <w:szCs w:val="22"/>
        </w:rPr>
        <w:t>Le conseil paritaire de perfectionnement fixe :</w:t>
      </w:r>
    </w:p>
    <w:p w:rsidR="008663B3" w:rsidRDefault="008663B3" w:rsidP="00A51714">
      <w:pPr>
        <w:keepNext/>
        <w:ind w:firstLine="357"/>
        <w:jc w:val="both"/>
        <w:rPr>
          <w:rFonts w:ascii="Calibri" w:hAnsi="Calibri" w:cs="Calibri"/>
          <w:sz w:val="22"/>
          <w:szCs w:val="22"/>
        </w:rPr>
      </w:pPr>
    </w:p>
    <w:p w:rsidR="008663B3" w:rsidRDefault="008663B3" w:rsidP="00A51714">
      <w:pPr>
        <w:pStyle w:val="ListParagraph"/>
        <w:keepNext/>
        <w:numPr>
          <w:ilvl w:val="0"/>
          <w:numId w:val="8"/>
        </w:numPr>
        <w:jc w:val="both"/>
        <w:rPr>
          <w:rFonts w:ascii="Calibri" w:hAnsi="Calibri" w:cs="Calibri"/>
          <w:sz w:val="22"/>
          <w:szCs w:val="22"/>
        </w:rPr>
      </w:pPr>
      <w:r>
        <w:rPr>
          <w:rFonts w:ascii="Calibri" w:hAnsi="Calibri" w:cs="Calibri"/>
          <w:sz w:val="22"/>
          <w:szCs w:val="22"/>
        </w:rPr>
        <w:t>les conditions générales d’admission des apprentis ;</w:t>
      </w:r>
    </w:p>
    <w:p w:rsidR="008663B3" w:rsidRPr="00A25648"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 xml:space="preserve">les conditions générales de la préparation et du perfectionnement pédagogique des </w:t>
      </w:r>
      <w:r w:rsidRPr="00A25648">
        <w:rPr>
          <w:rFonts w:ascii="Calibri" w:hAnsi="Calibri" w:cs="Calibri"/>
          <w:sz w:val="22"/>
          <w:szCs w:val="22"/>
        </w:rPr>
        <w:t>personnels éducatifs.</w:t>
      </w:r>
    </w:p>
    <w:p w:rsidR="008663B3" w:rsidRDefault="008663B3" w:rsidP="00A51714">
      <w:pPr>
        <w:ind w:firstLine="357"/>
        <w:jc w:val="both"/>
        <w:rPr>
          <w:rFonts w:ascii="Calibri" w:hAnsi="Calibri" w:cs="Calibri"/>
          <w:sz w:val="22"/>
          <w:szCs w:val="22"/>
        </w:rPr>
      </w:pPr>
    </w:p>
    <w:p w:rsidR="008663B3" w:rsidRPr="00A25648" w:rsidRDefault="008663B3" w:rsidP="00A51714">
      <w:pPr>
        <w:ind w:firstLine="357"/>
        <w:jc w:val="both"/>
        <w:rPr>
          <w:rFonts w:ascii="Calibri" w:hAnsi="Calibri" w:cs="Calibri"/>
          <w:sz w:val="22"/>
          <w:szCs w:val="22"/>
        </w:rPr>
      </w:pPr>
      <w:r>
        <w:rPr>
          <w:rFonts w:ascii="Calibri" w:hAnsi="Calibri" w:cs="Calibri"/>
          <w:sz w:val="22"/>
          <w:szCs w:val="22"/>
        </w:rPr>
        <w:t>Il suit l’application des orientations</w:t>
      </w:r>
      <w:r w:rsidRPr="00A25648">
        <w:rPr>
          <w:rFonts w:ascii="Calibri" w:hAnsi="Calibri" w:cs="Calibri"/>
          <w:sz w:val="22"/>
          <w:szCs w:val="22"/>
        </w:rPr>
        <w:t>, notamment de la branche, définies dans ces différents domaines.</w:t>
      </w:r>
    </w:p>
    <w:p w:rsidR="008663B3" w:rsidRDefault="008663B3" w:rsidP="00A51714">
      <w:pPr>
        <w:ind w:firstLine="357"/>
        <w:jc w:val="both"/>
        <w:rPr>
          <w:rFonts w:ascii="Calibri" w:hAnsi="Calibri" w:cs="Calibri"/>
          <w:sz w:val="22"/>
          <w:szCs w:val="22"/>
        </w:rPr>
      </w:pPr>
    </w:p>
    <w:p w:rsidR="008663B3" w:rsidRDefault="008663B3" w:rsidP="00A51714">
      <w:pPr>
        <w:ind w:firstLine="357"/>
        <w:jc w:val="both"/>
        <w:rPr>
          <w:rFonts w:ascii="Calibri" w:hAnsi="Calibri" w:cs="Calibri"/>
          <w:sz w:val="22"/>
          <w:szCs w:val="22"/>
        </w:rPr>
      </w:pPr>
      <w:r>
        <w:rPr>
          <w:rFonts w:ascii="Calibri" w:hAnsi="Calibri" w:cs="Calibri"/>
          <w:sz w:val="22"/>
          <w:szCs w:val="22"/>
        </w:rPr>
        <w:t xml:space="preserve">Il est informé du fonctionnement financier du centre dans les termes qui sont communiqués aux Pouvoirs publics, ainsi que du montant des sommes qui lui ont été transférées en application </w:t>
      </w:r>
      <w:r w:rsidRPr="00E73D16">
        <w:rPr>
          <w:rFonts w:ascii="Calibri" w:hAnsi="Calibri" w:cs="Calibri"/>
          <w:sz w:val="22"/>
          <w:szCs w:val="22"/>
        </w:rPr>
        <w:t xml:space="preserve">de l’article 25 </w:t>
      </w:r>
      <w:r>
        <w:rPr>
          <w:rFonts w:ascii="Calibri" w:hAnsi="Calibri" w:cs="Calibri"/>
          <w:sz w:val="22"/>
          <w:szCs w:val="22"/>
        </w:rPr>
        <w:t>du présent accord.</w:t>
      </w:r>
    </w:p>
    <w:p w:rsidR="008663B3" w:rsidRDefault="008663B3" w:rsidP="00A51714">
      <w:pPr>
        <w:ind w:firstLine="357"/>
        <w:jc w:val="both"/>
        <w:rPr>
          <w:rFonts w:ascii="Calibri" w:hAnsi="Calibri" w:cs="Calibri"/>
          <w:i/>
          <w:iCs/>
          <w:sz w:val="10"/>
          <w:szCs w:val="10"/>
        </w:rPr>
      </w:pPr>
      <w:r>
        <w:rPr>
          <w:rFonts w:ascii="Calibri" w:hAnsi="Calibri" w:cs="Calibri"/>
          <w:i/>
          <w:iCs/>
          <w:sz w:val="22"/>
          <w:szCs w:val="22"/>
        </w:rPr>
        <w:t xml:space="preserve"> </w:t>
      </w:r>
    </w:p>
    <w:p w:rsidR="008663B3" w:rsidRDefault="008663B3" w:rsidP="00A51714">
      <w:pPr>
        <w:ind w:firstLine="357"/>
        <w:jc w:val="both"/>
        <w:rPr>
          <w:rFonts w:ascii="Calibri" w:hAnsi="Calibri" w:cs="Calibri"/>
          <w:sz w:val="22"/>
          <w:szCs w:val="22"/>
        </w:rPr>
      </w:pPr>
    </w:p>
    <w:p w:rsidR="008663B3" w:rsidRDefault="008663B3" w:rsidP="00530CA5">
      <w:pPr>
        <w:keepNext/>
        <w:rPr>
          <w:rFonts w:ascii="Calibri" w:hAnsi="Calibri" w:cs="Calibri"/>
          <w:b/>
          <w:bCs/>
          <w:sz w:val="22"/>
          <w:szCs w:val="22"/>
        </w:rPr>
      </w:pPr>
      <w:r>
        <w:rPr>
          <w:rFonts w:ascii="Calibri" w:hAnsi="Calibri" w:cs="Calibri"/>
          <w:b/>
          <w:bCs/>
          <w:sz w:val="22"/>
          <w:szCs w:val="22"/>
        </w:rPr>
        <w:t>Article 24 – Formation des maîtres d’apprentissage</w:t>
      </w:r>
    </w:p>
    <w:p w:rsidR="008663B3" w:rsidRDefault="008663B3" w:rsidP="00530CA5">
      <w:pPr>
        <w:keepNext/>
        <w:rPr>
          <w:rFonts w:ascii="Calibri" w:hAnsi="Calibri" w:cs="Calibri"/>
          <w:b/>
          <w:bCs/>
          <w:sz w:val="22"/>
          <w:szCs w:val="22"/>
        </w:rPr>
      </w:pPr>
    </w:p>
    <w:p w:rsidR="008663B3" w:rsidRDefault="008663B3" w:rsidP="00530CA5">
      <w:pPr>
        <w:keepNext/>
        <w:ind w:firstLine="357"/>
        <w:jc w:val="both"/>
        <w:rPr>
          <w:rFonts w:ascii="Calibri" w:hAnsi="Calibri" w:cs="Calibri"/>
          <w:sz w:val="22"/>
          <w:szCs w:val="22"/>
        </w:rPr>
      </w:pPr>
      <w:r>
        <w:rPr>
          <w:rFonts w:ascii="Calibri" w:hAnsi="Calibri" w:cs="Calibri"/>
          <w:sz w:val="22"/>
          <w:szCs w:val="22"/>
        </w:rPr>
        <w:t>Les</w:t>
      </w:r>
      <w:r>
        <w:rPr>
          <w:rFonts w:ascii="Calibri" w:hAnsi="Calibri" w:cs="Calibri"/>
          <w:color w:val="FF0000"/>
          <w:sz w:val="22"/>
          <w:szCs w:val="22"/>
        </w:rPr>
        <w:t xml:space="preserve"> </w:t>
      </w:r>
      <w:r>
        <w:rPr>
          <w:rFonts w:ascii="Calibri" w:hAnsi="Calibri" w:cs="Calibri"/>
          <w:sz w:val="22"/>
          <w:szCs w:val="22"/>
        </w:rPr>
        <w:t>CFAI élaborent et mettent en œuvre</w:t>
      </w:r>
      <w:r>
        <w:rPr>
          <w:rFonts w:ascii="Calibri" w:hAnsi="Calibri" w:cs="Calibri"/>
          <w:b/>
          <w:bCs/>
          <w:color w:val="FF0000"/>
          <w:sz w:val="22"/>
          <w:szCs w:val="22"/>
        </w:rPr>
        <w:t xml:space="preserve"> </w:t>
      </w:r>
      <w:r>
        <w:rPr>
          <w:rFonts w:ascii="Calibri" w:hAnsi="Calibri" w:cs="Calibri"/>
          <w:sz w:val="22"/>
          <w:szCs w:val="22"/>
        </w:rPr>
        <w:t>des programmes et des actions de formation techniques et pédagogiques des maîtres d’apprentissage des entreprises de la métallurgie.</w:t>
      </w:r>
    </w:p>
    <w:p w:rsidR="008663B3" w:rsidRDefault="008663B3" w:rsidP="00A51714">
      <w:pPr>
        <w:ind w:firstLine="357"/>
        <w:jc w:val="both"/>
        <w:rPr>
          <w:rFonts w:ascii="Calibri" w:hAnsi="Calibri" w:cs="Calibri"/>
          <w:i/>
          <w:iCs/>
          <w:sz w:val="22"/>
          <w:szCs w:val="22"/>
        </w:rPr>
      </w:pPr>
    </w:p>
    <w:p w:rsidR="008663B3" w:rsidRDefault="008663B3" w:rsidP="00A51714">
      <w:pPr>
        <w:ind w:firstLine="357"/>
        <w:jc w:val="both"/>
        <w:rPr>
          <w:rFonts w:ascii="Calibri" w:hAnsi="Calibri" w:cs="Calibri"/>
          <w:sz w:val="22"/>
          <w:szCs w:val="22"/>
        </w:rPr>
      </w:pPr>
      <w:r>
        <w:rPr>
          <w:rFonts w:ascii="Calibri" w:hAnsi="Calibri" w:cs="Calibri"/>
          <w:sz w:val="22"/>
          <w:szCs w:val="22"/>
        </w:rPr>
        <w:t>Un bilan des opérations effectuées par les CFAI est présenté chaque année aux CPREFP.</w:t>
      </w:r>
    </w:p>
    <w:p w:rsidR="008663B3" w:rsidRDefault="008663B3" w:rsidP="00A51714">
      <w:pPr>
        <w:jc w:val="both"/>
        <w:rPr>
          <w:rFonts w:ascii="Calibri" w:hAnsi="Calibri" w:cs="Calibri"/>
          <w:sz w:val="22"/>
          <w:szCs w:val="22"/>
        </w:rPr>
      </w:pPr>
    </w:p>
    <w:p w:rsidR="008663B3" w:rsidRDefault="008663B3" w:rsidP="00A51714">
      <w:pPr>
        <w:ind w:firstLine="357"/>
        <w:jc w:val="both"/>
        <w:rPr>
          <w:rFonts w:ascii="Calibri" w:hAnsi="Calibri" w:cs="Calibri"/>
          <w:sz w:val="22"/>
          <w:szCs w:val="22"/>
        </w:rPr>
      </w:pPr>
      <w:r>
        <w:rPr>
          <w:rFonts w:ascii="Calibri" w:hAnsi="Calibri" w:cs="Calibri"/>
          <w:sz w:val="22"/>
          <w:szCs w:val="22"/>
        </w:rPr>
        <w:t>Les CFAI entretiennent une collaboration régulière avec les maîtres d’apprentissage des entreprises de la métallurgie. Ils développent ces liens par tous moyens appropriés : carnet de liaison, réunions d’information, etc. Ces actions de coopération s’inscrivent dans une politique générale d’amélioration et de développement de la qualité des réalisations de formation des CFAI.</w:t>
      </w:r>
    </w:p>
    <w:p w:rsidR="008663B3" w:rsidRDefault="008663B3" w:rsidP="00A51714">
      <w:pPr>
        <w:ind w:firstLine="357"/>
        <w:jc w:val="both"/>
        <w:rPr>
          <w:rFonts w:ascii="Calibri" w:hAnsi="Calibri" w:cs="Calibri"/>
          <w:sz w:val="22"/>
          <w:szCs w:val="22"/>
        </w:rPr>
      </w:pPr>
    </w:p>
    <w:p w:rsidR="008663B3" w:rsidRPr="005846A9" w:rsidRDefault="008663B3" w:rsidP="00A51714">
      <w:pPr>
        <w:jc w:val="both"/>
        <w:rPr>
          <w:rFonts w:ascii="Calibri" w:hAnsi="Calibri" w:cs="Calibri"/>
          <w:b/>
          <w:bCs/>
          <w:sz w:val="22"/>
          <w:szCs w:val="22"/>
        </w:rPr>
      </w:pPr>
    </w:p>
    <w:p w:rsidR="008663B3" w:rsidRPr="005846A9" w:rsidRDefault="008663B3" w:rsidP="00A51714">
      <w:pPr>
        <w:jc w:val="both"/>
        <w:rPr>
          <w:rFonts w:ascii="Calibri" w:hAnsi="Calibri" w:cs="Calibri"/>
          <w:u w:val="single"/>
        </w:rPr>
      </w:pPr>
      <w:r w:rsidRPr="005846A9">
        <w:rPr>
          <w:rFonts w:ascii="Calibri" w:hAnsi="Calibri" w:cs="Calibri"/>
          <w:b/>
          <w:bCs/>
          <w:u w:val="single"/>
        </w:rPr>
        <w:t>Section 2 : Financement des CFAI</w:t>
      </w:r>
    </w:p>
    <w:p w:rsidR="008663B3" w:rsidRPr="005846A9" w:rsidRDefault="008663B3" w:rsidP="00A51714">
      <w:pPr>
        <w:rPr>
          <w:rFonts w:ascii="Calibri" w:hAnsi="Calibri" w:cs="Calibri"/>
          <w:b/>
          <w:bCs/>
          <w:sz w:val="28"/>
          <w:szCs w:val="28"/>
        </w:rPr>
      </w:pPr>
    </w:p>
    <w:p w:rsidR="008663B3" w:rsidRPr="005846A9" w:rsidRDefault="008663B3" w:rsidP="00D41E94">
      <w:pPr>
        <w:jc w:val="both"/>
        <w:rPr>
          <w:rFonts w:ascii="Calibri" w:hAnsi="Calibri" w:cs="Calibri"/>
          <w:b/>
          <w:bCs/>
          <w:sz w:val="22"/>
          <w:szCs w:val="22"/>
        </w:rPr>
      </w:pPr>
      <w:r w:rsidRPr="005846A9">
        <w:rPr>
          <w:rFonts w:ascii="Calibri" w:hAnsi="Calibri" w:cs="Calibri"/>
          <w:b/>
          <w:bCs/>
          <w:sz w:val="22"/>
          <w:szCs w:val="22"/>
        </w:rPr>
        <w:t>Article 25 – Financement du fonctionnement</w:t>
      </w:r>
    </w:p>
    <w:p w:rsidR="008663B3" w:rsidRPr="005846A9" w:rsidRDefault="008663B3" w:rsidP="00D41E94">
      <w:pPr>
        <w:jc w:val="both"/>
        <w:rPr>
          <w:rFonts w:ascii="Calibri" w:hAnsi="Calibri" w:cs="Calibri"/>
          <w:b/>
          <w:bCs/>
          <w:sz w:val="22"/>
          <w:szCs w:val="22"/>
        </w:rPr>
      </w:pPr>
    </w:p>
    <w:p w:rsidR="008663B3" w:rsidRPr="005846A9" w:rsidRDefault="008663B3" w:rsidP="00C331DC">
      <w:pPr>
        <w:ind w:firstLine="357"/>
        <w:jc w:val="both"/>
        <w:rPr>
          <w:rFonts w:ascii="Calibri" w:hAnsi="Calibri" w:cs="Calibri"/>
          <w:b/>
          <w:bCs/>
          <w:sz w:val="22"/>
          <w:szCs w:val="22"/>
        </w:rPr>
      </w:pPr>
      <w:r w:rsidRPr="005846A9">
        <w:rPr>
          <w:rFonts w:ascii="Calibri" w:hAnsi="Calibri" w:cs="Calibri"/>
          <w:b/>
          <w:bCs/>
          <w:sz w:val="22"/>
          <w:szCs w:val="22"/>
        </w:rPr>
        <w:t>Article 25.1 – Modalités de financement</w:t>
      </w:r>
    </w:p>
    <w:p w:rsidR="008663B3" w:rsidRPr="005846A9" w:rsidRDefault="008663B3" w:rsidP="00A51714">
      <w:pPr>
        <w:ind w:firstLine="357"/>
        <w:jc w:val="both"/>
        <w:rPr>
          <w:sz w:val="22"/>
          <w:szCs w:val="22"/>
        </w:rPr>
      </w:pPr>
    </w:p>
    <w:p w:rsidR="008663B3" w:rsidRDefault="008663B3" w:rsidP="00A51714">
      <w:pPr>
        <w:ind w:firstLine="357"/>
        <w:jc w:val="both"/>
        <w:rPr>
          <w:rFonts w:ascii="Calibri" w:hAnsi="Calibri" w:cs="Calibri"/>
          <w:sz w:val="22"/>
          <w:szCs w:val="22"/>
        </w:rPr>
      </w:pPr>
      <w:r w:rsidRPr="005846A9">
        <w:rPr>
          <w:rFonts w:ascii="Calibri" w:hAnsi="Calibri" w:cs="Calibri"/>
          <w:sz w:val="22"/>
          <w:szCs w:val="22"/>
        </w:rPr>
        <w:t>En application de l’article L. 6332-16 du code du Travail, l’OPCAIM prend en charge le montant</w:t>
      </w:r>
      <w:r>
        <w:rPr>
          <w:rFonts w:ascii="Calibri" w:hAnsi="Calibri" w:cs="Calibri"/>
          <w:sz w:val="22"/>
          <w:szCs w:val="22"/>
        </w:rPr>
        <w:t xml:space="preserve"> des dépenses de fonctionnement des centres de formation d’apprentis de l’industrie, dénommés « CFAI », dans la limite de 50 % de la contribution de 0,50 % visée à l’article R. 6331-9, 2°, du code du Travail et de 50 % de la contribution visée à l’article R. 6331-2, 1°, du code du Travail. </w:t>
      </w:r>
    </w:p>
    <w:p w:rsidR="008663B3" w:rsidRDefault="008663B3" w:rsidP="00A51714">
      <w:pPr>
        <w:jc w:val="both"/>
        <w:rPr>
          <w:rFonts w:ascii="Calibri" w:hAnsi="Calibri" w:cs="Calibri"/>
          <w:sz w:val="22"/>
          <w:szCs w:val="22"/>
        </w:rPr>
      </w:pPr>
    </w:p>
    <w:p w:rsidR="008663B3" w:rsidRDefault="008663B3" w:rsidP="00A51714">
      <w:pPr>
        <w:ind w:firstLine="708"/>
        <w:jc w:val="both"/>
        <w:rPr>
          <w:rFonts w:ascii="Calibri" w:hAnsi="Calibri" w:cs="Calibri"/>
          <w:b/>
          <w:bCs/>
          <w:sz w:val="22"/>
          <w:szCs w:val="22"/>
        </w:rPr>
      </w:pPr>
      <w:r>
        <w:rPr>
          <w:rFonts w:ascii="Calibri" w:hAnsi="Calibri" w:cs="Calibri"/>
          <w:b/>
          <w:bCs/>
          <w:sz w:val="22"/>
          <w:szCs w:val="22"/>
        </w:rPr>
        <w:t xml:space="preserve">Article 25.1.1 – CFAI Bénéficiaires </w:t>
      </w:r>
    </w:p>
    <w:p w:rsidR="008663B3" w:rsidRDefault="008663B3" w:rsidP="00A51714">
      <w:pPr>
        <w:ind w:firstLine="357"/>
        <w:jc w:val="both"/>
        <w:rPr>
          <w:rFonts w:ascii="Calibri" w:hAnsi="Calibri" w:cs="Calibri"/>
          <w:sz w:val="22"/>
          <w:szCs w:val="22"/>
        </w:rPr>
      </w:pPr>
    </w:p>
    <w:p w:rsidR="008663B3" w:rsidRDefault="008663B3" w:rsidP="00A51714">
      <w:pPr>
        <w:ind w:firstLine="357"/>
        <w:jc w:val="both"/>
        <w:rPr>
          <w:rFonts w:ascii="Calibri" w:hAnsi="Calibri" w:cs="Calibri"/>
          <w:sz w:val="22"/>
          <w:szCs w:val="22"/>
        </w:rPr>
      </w:pPr>
      <w:r>
        <w:rPr>
          <w:rFonts w:ascii="Calibri" w:hAnsi="Calibri" w:cs="Calibri"/>
          <w:sz w:val="22"/>
          <w:szCs w:val="22"/>
        </w:rPr>
        <w:t xml:space="preserve">Ne peuvent bénéficier </w:t>
      </w:r>
      <w:r w:rsidRPr="00A25648">
        <w:rPr>
          <w:rFonts w:ascii="Calibri" w:hAnsi="Calibri" w:cs="Calibri"/>
          <w:sz w:val="22"/>
          <w:szCs w:val="22"/>
        </w:rPr>
        <w:t>du financement de leurs dépenses de fonctionnement dans les conditions visées à l’article 25.1.2, que</w:t>
      </w:r>
      <w:r>
        <w:rPr>
          <w:rFonts w:ascii="Calibri" w:hAnsi="Calibri" w:cs="Calibri"/>
          <w:sz w:val="22"/>
          <w:szCs w:val="22"/>
        </w:rPr>
        <w:t xml:space="preserve"> les CFAI figurant sur la liste reproduite en annexe au présent accord, et dont les conseils paritaires de perfectionnement ont été constitués conformément à l’article  </w:t>
      </w:r>
      <w:r w:rsidRPr="00E73D16">
        <w:rPr>
          <w:rFonts w:ascii="Calibri" w:hAnsi="Calibri" w:cs="Calibri"/>
          <w:sz w:val="22"/>
          <w:szCs w:val="22"/>
        </w:rPr>
        <w:t xml:space="preserve">23 </w:t>
      </w:r>
      <w:r>
        <w:rPr>
          <w:rFonts w:ascii="Calibri" w:hAnsi="Calibri" w:cs="Calibri"/>
          <w:sz w:val="22"/>
          <w:szCs w:val="22"/>
        </w:rPr>
        <w:t>du présent accord.</w:t>
      </w:r>
    </w:p>
    <w:p w:rsidR="008663B3" w:rsidRDefault="008663B3" w:rsidP="00A51714">
      <w:pPr>
        <w:ind w:firstLine="357"/>
        <w:jc w:val="both"/>
        <w:rPr>
          <w:rFonts w:ascii="Calibri" w:hAnsi="Calibri" w:cs="Calibri"/>
          <w:sz w:val="22"/>
          <w:szCs w:val="22"/>
        </w:rPr>
      </w:pPr>
    </w:p>
    <w:p w:rsidR="008663B3" w:rsidRDefault="008663B3" w:rsidP="00A51714">
      <w:pPr>
        <w:ind w:firstLine="357"/>
        <w:jc w:val="both"/>
        <w:rPr>
          <w:rFonts w:ascii="Calibri" w:hAnsi="Calibri" w:cs="Calibri"/>
          <w:sz w:val="22"/>
          <w:szCs w:val="22"/>
        </w:rPr>
      </w:pPr>
      <w:r>
        <w:rPr>
          <w:rFonts w:ascii="Calibri" w:hAnsi="Calibri" w:cs="Calibri"/>
          <w:sz w:val="22"/>
          <w:szCs w:val="22"/>
        </w:rPr>
        <w:t>Un groupe technique paritaire, agissant par délégation de la CPNE, dénommé groupe technique paritaire « Transfert », est chargé d’actualiser la liste des CFAI établie en application du présent article et reproduite en annexe au présent accord. Cette actualisation peut être opérée à partir des propositions recueillies par les CPREFP.</w:t>
      </w:r>
    </w:p>
    <w:p w:rsidR="008663B3" w:rsidRDefault="008663B3" w:rsidP="00A51714">
      <w:pPr>
        <w:ind w:firstLine="357"/>
        <w:jc w:val="both"/>
        <w:rPr>
          <w:rFonts w:ascii="Calibri" w:hAnsi="Calibri" w:cs="Calibri"/>
          <w:sz w:val="22"/>
          <w:szCs w:val="22"/>
        </w:rPr>
      </w:pPr>
    </w:p>
    <w:p w:rsidR="008663B3" w:rsidRPr="005846A9" w:rsidRDefault="008663B3" w:rsidP="006D114A">
      <w:pPr>
        <w:keepNext/>
        <w:ind w:firstLine="708"/>
        <w:jc w:val="both"/>
        <w:rPr>
          <w:rFonts w:ascii="Calibri" w:hAnsi="Calibri" w:cs="Calibri"/>
          <w:b/>
          <w:bCs/>
          <w:sz w:val="22"/>
          <w:szCs w:val="22"/>
        </w:rPr>
      </w:pPr>
      <w:r w:rsidRPr="005846A9">
        <w:rPr>
          <w:rFonts w:ascii="Calibri" w:hAnsi="Calibri" w:cs="Calibri"/>
          <w:b/>
          <w:bCs/>
          <w:sz w:val="22"/>
          <w:szCs w:val="22"/>
        </w:rPr>
        <w:t xml:space="preserve">Article 25.1.2 – Modalités de mise en œuvre </w:t>
      </w:r>
    </w:p>
    <w:p w:rsidR="008663B3" w:rsidRDefault="008663B3" w:rsidP="006D114A">
      <w:pPr>
        <w:keepNext/>
        <w:ind w:firstLine="357"/>
        <w:jc w:val="both"/>
        <w:rPr>
          <w:rFonts w:ascii="Calibri" w:hAnsi="Calibri" w:cs="Calibri"/>
          <w:sz w:val="22"/>
          <w:szCs w:val="22"/>
        </w:rPr>
      </w:pPr>
    </w:p>
    <w:p w:rsidR="008663B3" w:rsidRDefault="008663B3" w:rsidP="006D114A">
      <w:pPr>
        <w:keepNext/>
        <w:ind w:firstLine="357"/>
        <w:jc w:val="both"/>
        <w:rPr>
          <w:rFonts w:ascii="Calibri" w:hAnsi="Calibri" w:cs="Calibri"/>
          <w:sz w:val="22"/>
          <w:szCs w:val="22"/>
        </w:rPr>
      </w:pPr>
      <w:r>
        <w:rPr>
          <w:rFonts w:ascii="Calibri" w:hAnsi="Calibri" w:cs="Calibri"/>
          <w:sz w:val="22"/>
          <w:szCs w:val="22"/>
        </w:rPr>
        <w:t>Le groupe technique paritaire « Transfert » établit, chaque année, une recommandation portant sur le montant effectif de prise en charge, par l’OPCAIM, des dépenses de fonctionnement de chaque CFAI.</w:t>
      </w:r>
    </w:p>
    <w:p w:rsidR="008663B3" w:rsidRDefault="008663B3" w:rsidP="00A51714">
      <w:pPr>
        <w:ind w:firstLine="357"/>
        <w:jc w:val="both"/>
        <w:rPr>
          <w:rFonts w:ascii="Calibri" w:hAnsi="Calibri" w:cs="Calibri"/>
          <w:sz w:val="22"/>
          <w:szCs w:val="22"/>
        </w:rPr>
      </w:pPr>
    </w:p>
    <w:p w:rsidR="008663B3" w:rsidRDefault="008663B3" w:rsidP="00A51714">
      <w:pPr>
        <w:keepNext/>
        <w:ind w:firstLine="357"/>
        <w:jc w:val="both"/>
        <w:rPr>
          <w:rFonts w:ascii="Calibri" w:hAnsi="Calibri" w:cs="Calibri"/>
          <w:sz w:val="22"/>
          <w:szCs w:val="22"/>
        </w:rPr>
      </w:pPr>
      <w:r>
        <w:rPr>
          <w:rFonts w:ascii="Calibri" w:hAnsi="Calibri" w:cs="Calibri"/>
          <w:sz w:val="22"/>
          <w:szCs w:val="22"/>
        </w:rPr>
        <w:t xml:space="preserve">Cette recommandation est transmise à l’OPCAIM avant le </w:t>
      </w:r>
      <w:r w:rsidRPr="006E7FAD">
        <w:rPr>
          <w:rFonts w:ascii="Calibri" w:hAnsi="Calibri" w:cs="Calibri"/>
          <w:sz w:val="22"/>
          <w:szCs w:val="22"/>
        </w:rPr>
        <w:t>1</w:t>
      </w:r>
      <w:r w:rsidRPr="006E7FAD">
        <w:rPr>
          <w:rFonts w:ascii="Calibri" w:hAnsi="Calibri" w:cs="Calibri"/>
          <w:sz w:val="22"/>
          <w:szCs w:val="22"/>
          <w:vertAlign w:val="superscript"/>
        </w:rPr>
        <w:t>er</w:t>
      </w:r>
      <w:r w:rsidRPr="006E7FAD">
        <w:rPr>
          <w:rFonts w:ascii="Calibri" w:hAnsi="Calibri" w:cs="Calibri"/>
          <w:sz w:val="22"/>
          <w:szCs w:val="22"/>
        </w:rPr>
        <w:t xml:space="preserve"> juillet</w:t>
      </w:r>
      <w:r>
        <w:rPr>
          <w:rFonts w:ascii="Calibri" w:hAnsi="Calibri" w:cs="Calibri"/>
          <w:sz w:val="22"/>
          <w:szCs w:val="22"/>
        </w:rPr>
        <w:t xml:space="preserve"> de chaque année. Pour l’établir, le groupe technique paritaire « Transfert » prend en compte :</w:t>
      </w:r>
    </w:p>
    <w:p w:rsidR="008663B3" w:rsidRDefault="008663B3" w:rsidP="00A51714">
      <w:pPr>
        <w:keepNext/>
        <w:ind w:firstLine="357"/>
        <w:jc w:val="both"/>
        <w:rPr>
          <w:rFonts w:ascii="Calibri" w:hAnsi="Calibri" w:cs="Calibri"/>
          <w:sz w:val="22"/>
          <w:szCs w:val="22"/>
        </w:rPr>
      </w:pPr>
    </w:p>
    <w:p w:rsidR="008663B3" w:rsidRDefault="008663B3" w:rsidP="00A51714">
      <w:pPr>
        <w:keepNext/>
        <w:ind w:firstLine="357"/>
        <w:jc w:val="both"/>
        <w:rPr>
          <w:rFonts w:ascii="Calibri" w:hAnsi="Calibri" w:cs="Calibri"/>
          <w:sz w:val="22"/>
          <w:szCs w:val="22"/>
        </w:rPr>
      </w:pPr>
      <w:r>
        <w:rPr>
          <w:rFonts w:ascii="Calibri" w:hAnsi="Calibri" w:cs="Calibri"/>
          <w:b/>
          <w:bCs/>
          <w:sz w:val="22"/>
          <w:szCs w:val="22"/>
        </w:rPr>
        <w:t xml:space="preserve">1° </w:t>
      </w:r>
      <w:r>
        <w:rPr>
          <w:rFonts w:ascii="Calibri" w:hAnsi="Calibri" w:cs="Calibri"/>
          <w:sz w:val="22"/>
          <w:szCs w:val="22"/>
        </w:rPr>
        <w:t>les sommes collectées par l’OPCAIM au titre des contributions professionnalisation des entreprises, ainsi que les dépenses prévisionnelles de l’OPCAIM au titre de ces contributions ;</w:t>
      </w:r>
    </w:p>
    <w:p w:rsidR="008663B3" w:rsidRDefault="008663B3" w:rsidP="00A51714">
      <w:pPr>
        <w:ind w:firstLine="357"/>
        <w:jc w:val="both"/>
        <w:rPr>
          <w:rFonts w:ascii="Calibri" w:hAnsi="Calibri" w:cs="Calibri"/>
          <w:sz w:val="22"/>
          <w:szCs w:val="22"/>
        </w:rPr>
      </w:pPr>
    </w:p>
    <w:p w:rsidR="008663B3" w:rsidRDefault="008663B3" w:rsidP="005A27FD">
      <w:pPr>
        <w:ind w:firstLine="357"/>
        <w:jc w:val="both"/>
        <w:rPr>
          <w:rFonts w:ascii="Calibri" w:hAnsi="Calibri" w:cs="Calibri"/>
          <w:sz w:val="22"/>
          <w:szCs w:val="22"/>
        </w:rPr>
      </w:pPr>
      <w:r>
        <w:rPr>
          <w:rFonts w:ascii="Calibri" w:hAnsi="Calibri" w:cs="Calibri"/>
          <w:b/>
          <w:bCs/>
          <w:sz w:val="22"/>
          <w:szCs w:val="22"/>
        </w:rPr>
        <w:t xml:space="preserve">2° </w:t>
      </w:r>
      <w:r>
        <w:rPr>
          <w:rFonts w:ascii="Calibri" w:hAnsi="Calibri" w:cs="Calibri"/>
          <w:sz w:val="22"/>
          <w:szCs w:val="22"/>
        </w:rPr>
        <w:t xml:space="preserve">l’état des effectifs d’apprentis de chaque CFAI, le bilan de son activité, ses prévisions d’effectifs d’apprentis, </w:t>
      </w:r>
      <w:r w:rsidRPr="005846A9">
        <w:rPr>
          <w:rFonts w:ascii="Calibri" w:hAnsi="Calibri" w:cs="Calibri"/>
          <w:sz w:val="22"/>
          <w:szCs w:val="22"/>
        </w:rPr>
        <w:t>un bilan financier de l’année précédente</w:t>
      </w:r>
      <w:r>
        <w:rPr>
          <w:rFonts w:ascii="Calibri" w:hAnsi="Calibri" w:cs="Calibri"/>
          <w:b/>
          <w:bCs/>
          <w:color w:val="FF0000"/>
          <w:sz w:val="22"/>
          <w:szCs w:val="22"/>
        </w:rPr>
        <w:t xml:space="preserve"> </w:t>
      </w:r>
      <w:r>
        <w:rPr>
          <w:rFonts w:ascii="Calibri" w:hAnsi="Calibri" w:cs="Calibri"/>
          <w:sz w:val="22"/>
          <w:szCs w:val="22"/>
        </w:rPr>
        <w:t>et ses prévisions financières notamment en matière d’investissement ;</w:t>
      </w:r>
    </w:p>
    <w:p w:rsidR="008663B3" w:rsidRDefault="008663B3" w:rsidP="00A51714">
      <w:pPr>
        <w:ind w:firstLine="357"/>
        <w:jc w:val="both"/>
        <w:rPr>
          <w:rFonts w:ascii="Calibri" w:hAnsi="Calibri" w:cs="Calibri"/>
          <w:sz w:val="22"/>
          <w:szCs w:val="22"/>
        </w:rPr>
      </w:pPr>
      <w:r>
        <w:rPr>
          <w:rFonts w:ascii="Calibri" w:hAnsi="Calibri" w:cs="Calibri"/>
          <w:b/>
          <w:bCs/>
          <w:sz w:val="22"/>
          <w:szCs w:val="22"/>
        </w:rPr>
        <w:t xml:space="preserve">3° </w:t>
      </w:r>
      <w:r>
        <w:rPr>
          <w:rFonts w:ascii="Calibri" w:hAnsi="Calibri" w:cs="Calibri"/>
          <w:sz w:val="22"/>
          <w:szCs w:val="22"/>
        </w:rPr>
        <w:t>l’avis des conseils paritaires de perfectionnement de chaque CFAI sur les documents mentionnés au 2° ci-dessus, recueilli préalablement à la transmission de ces documents au groupe technique paritaire « Transfert » ;</w:t>
      </w:r>
    </w:p>
    <w:p w:rsidR="008663B3" w:rsidRDefault="008663B3" w:rsidP="00A51714">
      <w:pPr>
        <w:ind w:firstLine="357"/>
        <w:jc w:val="both"/>
        <w:rPr>
          <w:rFonts w:ascii="Calibri" w:hAnsi="Calibri" w:cs="Calibri"/>
          <w:sz w:val="22"/>
          <w:szCs w:val="22"/>
        </w:rPr>
      </w:pPr>
    </w:p>
    <w:p w:rsidR="008663B3" w:rsidRDefault="008663B3" w:rsidP="00A51714">
      <w:pPr>
        <w:ind w:firstLine="357"/>
        <w:jc w:val="both"/>
        <w:rPr>
          <w:rFonts w:ascii="Calibri" w:hAnsi="Calibri" w:cs="Calibri"/>
          <w:sz w:val="22"/>
          <w:szCs w:val="22"/>
        </w:rPr>
      </w:pPr>
      <w:r>
        <w:rPr>
          <w:rFonts w:ascii="Calibri" w:hAnsi="Calibri" w:cs="Calibri"/>
          <w:b/>
          <w:bCs/>
          <w:sz w:val="22"/>
          <w:szCs w:val="22"/>
        </w:rPr>
        <w:t xml:space="preserve">4° </w:t>
      </w:r>
      <w:r>
        <w:rPr>
          <w:rFonts w:ascii="Calibri" w:hAnsi="Calibri" w:cs="Calibri"/>
          <w:sz w:val="22"/>
          <w:szCs w:val="22"/>
        </w:rPr>
        <w:t>la mise en œuvre, par chaque CFAI, des</w:t>
      </w:r>
      <w:r>
        <w:rPr>
          <w:rFonts w:ascii="Calibri" w:hAnsi="Calibri" w:cs="Calibri"/>
          <w:b/>
          <w:bCs/>
          <w:sz w:val="22"/>
          <w:szCs w:val="22"/>
        </w:rPr>
        <w:t xml:space="preserve"> </w:t>
      </w:r>
      <w:r>
        <w:rPr>
          <w:rFonts w:ascii="Calibri" w:hAnsi="Calibri" w:cs="Calibri"/>
          <w:sz w:val="22"/>
          <w:szCs w:val="22"/>
        </w:rPr>
        <w:t>priorités</w:t>
      </w:r>
      <w:r>
        <w:rPr>
          <w:rFonts w:ascii="Calibri" w:hAnsi="Calibri" w:cs="Calibri"/>
          <w:b/>
          <w:bCs/>
          <w:sz w:val="22"/>
          <w:szCs w:val="22"/>
        </w:rPr>
        <w:t xml:space="preserve"> </w:t>
      </w:r>
      <w:r>
        <w:rPr>
          <w:rFonts w:ascii="Calibri" w:hAnsi="Calibri" w:cs="Calibri"/>
          <w:sz w:val="22"/>
          <w:szCs w:val="22"/>
        </w:rPr>
        <w:t>en matière de développement de l’apprentissage définies par le groupe technique paritaire « Transfert » et, en particulier, les évolutions souhaitables des effectifs d’apprentis, pour tous les niveaux de formation.</w:t>
      </w:r>
    </w:p>
    <w:p w:rsidR="008663B3" w:rsidRDefault="008663B3" w:rsidP="00A51714">
      <w:pPr>
        <w:jc w:val="both"/>
        <w:rPr>
          <w:rFonts w:ascii="Calibri" w:hAnsi="Calibri" w:cs="Calibri"/>
          <w:sz w:val="22"/>
          <w:szCs w:val="22"/>
        </w:rPr>
      </w:pPr>
    </w:p>
    <w:p w:rsidR="008663B3" w:rsidRDefault="008663B3" w:rsidP="00A51714">
      <w:pPr>
        <w:ind w:firstLine="357"/>
        <w:jc w:val="both"/>
        <w:rPr>
          <w:rFonts w:ascii="Calibri" w:hAnsi="Calibri" w:cs="Calibri"/>
          <w:sz w:val="22"/>
          <w:szCs w:val="22"/>
        </w:rPr>
      </w:pPr>
      <w:r>
        <w:rPr>
          <w:rFonts w:ascii="Calibri" w:hAnsi="Calibri" w:cs="Calibri"/>
          <w:sz w:val="22"/>
          <w:szCs w:val="22"/>
        </w:rPr>
        <w:t>L’OPCAIM affecte les fonds aux CFAI, avant le 1er juillet de chaque année.</w:t>
      </w:r>
    </w:p>
    <w:p w:rsidR="008663B3" w:rsidRDefault="008663B3" w:rsidP="00A51714">
      <w:pPr>
        <w:jc w:val="both"/>
        <w:rPr>
          <w:rFonts w:ascii="Calibri" w:hAnsi="Calibri" w:cs="Calibri"/>
          <w:b/>
          <w:bCs/>
          <w:sz w:val="22"/>
          <w:szCs w:val="22"/>
        </w:rPr>
      </w:pPr>
    </w:p>
    <w:p w:rsidR="008663B3" w:rsidRDefault="008663B3" w:rsidP="00A51714">
      <w:pPr>
        <w:keepNext/>
        <w:ind w:firstLine="357"/>
        <w:jc w:val="both"/>
        <w:rPr>
          <w:rFonts w:ascii="Calibri" w:hAnsi="Calibri" w:cs="Calibri"/>
          <w:b/>
          <w:bCs/>
          <w:sz w:val="22"/>
          <w:szCs w:val="22"/>
        </w:rPr>
      </w:pPr>
      <w:r>
        <w:rPr>
          <w:rFonts w:ascii="Calibri" w:hAnsi="Calibri" w:cs="Calibri"/>
          <w:b/>
          <w:bCs/>
          <w:sz w:val="22"/>
          <w:szCs w:val="22"/>
        </w:rPr>
        <w:t xml:space="preserve">Article 25.2 – Suivi </w:t>
      </w:r>
    </w:p>
    <w:p w:rsidR="008663B3" w:rsidRDefault="008663B3" w:rsidP="00A51714">
      <w:pPr>
        <w:keepNext/>
        <w:ind w:firstLine="284"/>
        <w:jc w:val="both"/>
        <w:rPr>
          <w:rFonts w:ascii="Calibri" w:hAnsi="Calibri" w:cs="Calibri"/>
          <w:b/>
          <w:bCs/>
          <w:sz w:val="22"/>
          <w:szCs w:val="22"/>
        </w:rPr>
      </w:pPr>
    </w:p>
    <w:p w:rsidR="008663B3" w:rsidRDefault="008663B3" w:rsidP="00A51714">
      <w:pPr>
        <w:keepNext/>
        <w:ind w:firstLine="357"/>
        <w:jc w:val="both"/>
        <w:rPr>
          <w:rFonts w:ascii="Calibri" w:hAnsi="Calibri" w:cs="Calibri"/>
          <w:sz w:val="22"/>
          <w:szCs w:val="22"/>
        </w:rPr>
      </w:pPr>
      <w:r>
        <w:rPr>
          <w:rFonts w:ascii="Calibri" w:hAnsi="Calibri" w:cs="Calibri"/>
          <w:sz w:val="22"/>
          <w:szCs w:val="22"/>
        </w:rPr>
        <w:t xml:space="preserve">Un bilan relatif aux conditions de mise en œuvre des dispositions du présent chapitre est présenté, chaque année, à la CPNE. </w:t>
      </w:r>
    </w:p>
    <w:p w:rsidR="008663B3" w:rsidRDefault="008663B3" w:rsidP="00A51714">
      <w:pPr>
        <w:ind w:firstLine="357"/>
        <w:jc w:val="both"/>
        <w:rPr>
          <w:rFonts w:ascii="Calibri" w:hAnsi="Calibri" w:cs="Calibri"/>
          <w:sz w:val="22"/>
          <w:szCs w:val="22"/>
        </w:rPr>
      </w:pPr>
    </w:p>
    <w:p w:rsidR="008663B3" w:rsidRDefault="008663B3" w:rsidP="00A51714">
      <w:pPr>
        <w:ind w:firstLine="357"/>
        <w:jc w:val="both"/>
        <w:rPr>
          <w:rFonts w:ascii="Calibri" w:hAnsi="Calibri" w:cs="Calibri"/>
          <w:sz w:val="22"/>
          <w:szCs w:val="22"/>
        </w:rPr>
      </w:pPr>
      <w:r>
        <w:rPr>
          <w:rFonts w:ascii="Calibri" w:hAnsi="Calibri" w:cs="Calibri"/>
          <w:sz w:val="22"/>
          <w:szCs w:val="22"/>
        </w:rPr>
        <w:t>Les CPREFP, inscrivent, chaque année, à l’ordre du jour de l’une de leurs réunions, l’examen des modalités d’exécution, au plan régional, de la recommandation établie par le groupe technique paritaire « Transfert ».</w:t>
      </w:r>
    </w:p>
    <w:p w:rsidR="008663B3" w:rsidRDefault="008663B3" w:rsidP="00A51714">
      <w:pPr>
        <w:ind w:firstLine="357"/>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 groupe technique paritaire « Transfert », par délégation de la CPNE, établit et actualise la liste des titres et diplômes à finalité professionnelle préparés par la voie de l’apprentissage dans les CFAI. </w:t>
      </w:r>
    </w:p>
    <w:p w:rsidR="008663B3" w:rsidRDefault="008663B3" w:rsidP="00A51714">
      <w:pPr>
        <w:jc w:val="both"/>
        <w:rPr>
          <w:rFonts w:ascii="Calibri" w:hAnsi="Calibri" w:cs="Calibri"/>
          <w:b/>
          <w:bCs/>
          <w:u w:val="single"/>
        </w:rPr>
      </w:pPr>
    </w:p>
    <w:p w:rsidR="008663B3" w:rsidRDefault="008663B3" w:rsidP="00A51714">
      <w:pPr>
        <w:jc w:val="both"/>
        <w:rPr>
          <w:rFonts w:ascii="Calibri" w:hAnsi="Calibri" w:cs="Calibri"/>
          <w:b/>
          <w:bCs/>
          <w:u w:val="single"/>
        </w:rPr>
      </w:pPr>
    </w:p>
    <w:p w:rsidR="008663B3" w:rsidRDefault="008663B3" w:rsidP="00A51714">
      <w:pPr>
        <w:jc w:val="both"/>
        <w:rPr>
          <w:rFonts w:ascii="Calibri" w:hAnsi="Calibri" w:cs="Calibri"/>
          <w:b/>
          <w:bCs/>
          <w:u w:val="single"/>
        </w:rPr>
      </w:pPr>
      <w:r>
        <w:rPr>
          <w:rFonts w:ascii="Calibri" w:hAnsi="Calibri" w:cs="Calibri"/>
          <w:b/>
          <w:bCs/>
          <w:u w:val="single"/>
        </w:rPr>
        <w:t xml:space="preserve">Section </w:t>
      </w:r>
      <w:r w:rsidRPr="00E73D16">
        <w:rPr>
          <w:rFonts w:ascii="Calibri" w:hAnsi="Calibri" w:cs="Calibri"/>
          <w:b/>
          <w:bCs/>
          <w:u w:val="single"/>
        </w:rPr>
        <w:t>3 :</w:t>
      </w:r>
      <w:r>
        <w:rPr>
          <w:rFonts w:ascii="Calibri" w:hAnsi="Calibri" w:cs="Calibri"/>
          <w:b/>
          <w:bCs/>
          <w:u w:val="single"/>
        </w:rPr>
        <w:t xml:space="preserve"> Contrat d’apprentissage</w:t>
      </w:r>
    </w:p>
    <w:p w:rsidR="008663B3" w:rsidRDefault="008663B3" w:rsidP="00AC0C79">
      <w:pPr>
        <w:jc w:val="both"/>
        <w:rPr>
          <w:rFonts w:ascii="Calibri" w:hAnsi="Calibri" w:cs="Calibri"/>
          <w:b/>
          <w:bCs/>
          <w:sz w:val="22"/>
          <w:szCs w:val="22"/>
        </w:rPr>
      </w:pPr>
    </w:p>
    <w:p w:rsidR="008663B3" w:rsidRDefault="008663B3" w:rsidP="00AC0C79">
      <w:pPr>
        <w:jc w:val="both"/>
        <w:rPr>
          <w:rFonts w:ascii="Calibri" w:hAnsi="Calibri" w:cs="Calibri"/>
          <w:b/>
          <w:bCs/>
          <w:sz w:val="22"/>
          <w:szCs w:val="22"/>
        </w:rPr>
      </w:pPr>
      <w:r>
        <w:rPr>
          <w:rFonts w:ascii="Calibri" w:hAnsi="Calibri" w:cs="Calibri"/>
          <w:b/>
          <w:bCs/>
          <w:sz w:val="22"/>
          <w:szCs w:val="22"/>
        </w:rPr>
        <w:t>Article 26 – Classification</w:t>
      </w:r>
    </w:p>
    <w:p w:rsidR="008663B3" w:rsidRDefault="008663B3" w:rsidP="00AC0C79">
      <w:pPr>
        <w:jc w:val="both"/>
        <w:rPr>
          <w:rFonts w:ascii="Calibri" w:hAnsi="Calibri" w:cs="Calibri"/>
          <w:sz w:val="22"/>
          <w:szCs w:val="22"/>
        </w:rPr>
      </w:pPr>
    </w:p>
    <w:p w:rsidR="008663B3" w:rsidRDefault="008663B3" w:rsidP="00AC0C79">
      <w:pPr>
        <w:ind w:firstLine="357"/>
        <w:jc w:val="both"/>
        <w:rPr>
          <w:rFonts w:ascii="Calibri" w:hAnsi="Calibri" w:cs="Calibri"/>
          <w:b/>
          <w:bCs/>
          <w:color w:val="FF0000"/>
          <w:sz w:val="22"/>
          <w:szCs w:val="22"/>
        </w:rPr>
      </w:pPr>
      <w:r>
        <w:rPr>
          <w:rFonts w:ascii="Calibri" w:hAnsi="Calibri" w:cs="Calibri"/>
          <w:sz w:val="22"/>
          <w:szCs w:val="22"/>
        </w:rPr>
        <w:t xml:space="preserve">Les salariés titulaires d’un contrat d’apprentissage sont classés </w:t>
      </w:r>
      <w:r w:rsidRPr="00D05490">
        <w:rPr>
          <w:rFonts w:ascii="Calibri" w:hAnsi="Calibri" w:cs="Calibri"/>
          <w:sz w:val="22"/>
          <w:szCs w:val="22"/>
        </w:rPr>
        <w:t>suivant</w:t>
      </w:r>
      <w:r>
        <w:rPr>
          <w:rFonts w:ascii="Calibri" w:hAnsi="Calibri" w:cs="Calibri"/>
          <w:b/>
          <w:bCs/>
          <w:color w:val="FF0000"/>
          <w:sz w:val="22"/>
          <w:szCs w:val="22"/>
        </w:rPr>
        <w:t xml:space="preserve"> </w:t>
      </w:r>
      <w:r>
        <w:rPr>
          <w:rFonts w:ascii="Calibri" w:hAnsi="Calibri" w:cs="Calibri"/>
          <w:sz w:val="22"/>
          <w:szCs w:val="22"/>
        </w:rPr>
        <w:t>la classification définie ci-dessous.</w:t>
      </w:r>
      <w:r>
        <w:rPr>
          <w:rFonts w:ascii="Calibri" w:hAnsi="Calibri" w:cs="Calibri"/>
          <w:color w:val="FF0000"/>
          <w:sz w:val="22"/>
          <w:szCs w:val="22"/>
        </w:rPr>
        <w:t xml:space="preserve"> </w:t>
      </w:r>
    </w:p>
    <w:p w:rsidR="008663B3" w:rsidRDefault="008663B3" w:rsidP="00AC0C79">
      <w:pPr>
        <w:jc w:val="both"/>
        <w:rPr>
          <w:rFonts w:ascii="Calibri" w:hAnsi="Calibri" w:cs="Calibri"/>
          <w:b/>
          <w:bCs/>
          <w:color w:val="FF0000"/>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560"/>
      </w:tblGrid>
      <w:tr w:rsidR="008663B3">
        <w:trPr>
          <w:trHeight w:val="1967"/>
        </w:trPr>
        <w:tc>
          <w:tcPr>
            <w:tcW w:w="1548" w:type="dxa"/>
          </w:tcPr>
          <w:p w:rsidR="008663B3" w:rsidRDefault="008663B3" w:rsidP="00A12774">
            <w:pPr>
              <w:spacing w:line="276" w:lineRule="auto"/>
              <w:jc w:val="center"/>
              <w:rPr>
                <w:rFonts w:ascii="Calibri" w:hAnsi="Calibri" w:cs="Calibri"/>
                <w:lang w:eastAsia="en-US"/>
              </w:rPr>
            </w:pPr>
            <w:r>
              <w:rPr>
                <w:rFonts w:ascii="Calibri" w:hAnsi="Calibri" w:cs="Calibri"/>
                <w:sz w:val="22"/>
                <w:szCs w:val="22"/>
                <w:lang w:eastAsia="en-US"/>
              </w:rPr>
              <w:t>Groupe 3</w:t>
            </w:r>
          </w:p>
        </w:tc>
        <w:tc>
          <w:tcPr>
            <w:tcW w:w="7560" w:type="dxa"/>
          </w:tcPr>
          <w:p w:rsidR="008663B3" w:rsidRDefault="008663B3" w:rsidP="00A12774">
            <w:pPr>
              <w:spacing w:line="276" w:lineRule="auto"/>
              <w:jc w:val="both"/>
              <w:rPr>
                <w:rFonts w:ascii="Calibri" w:hAnsi="Calibri" w:cs="Calibri"/>
                <w:lang w:eastAsia="en-US"/>
              </w:rPr>
            </w:pPr>
            <w:r>
              <w:rPr>
                <w:rFonts w:ascii="Calibri" w:hAnsi="Calibri" w:cs="Calibri"/>
                <w:sz w:val="22"/>
                <w:szCs w:val="22"/>
                <w:lang w:eastAsia="en-US"/>
              </w:rPr>
              <w:t xml:space="preserve">Relèvent du groupe 3 de la classification les salariés titulaires d’un contrat d’apprentissage, qui, pour acquérir les savoir-faire et capacités en lien avec la qualification préparée, doivent exécuter, en partie ou, de façon occasionnelle, en totalité, des activités professionnelles correspondant à un ou des emplois se situant </w:t>
            </w:r>
            <w:r w:rsidRPr="001D12E3">
              <w:rPr>
                <w:rFonts w:ascii="Calibri" w:hAnsi="Calibri" w:cs="Calibri"/>
                <w:color w:val="000000"/>
                <w:sz w:val="22"/>
                <w:szCs w:val="22"/>
                <w:lang w:eastAsia="en-US"/>
              </w:rPr>
              <w:t>au-delà du 1</w:t>
            </w:r>
            <w:r w:rsidRPr="001D12E3">
              <w:rPr>
                <w:rFonts w:ascii="Calibri" w:hAnsi="Calibri" w:cs="Calibri"/>
                <w:color w:val="000000"/>
                <w:sz w:val="22"/>
                <w:szCs w:val="22"/>
                <w:vertAlign w:val="superscript"/>
                <w:lang w:eastAsia="en-US"/>
              </w:rPr>
              <w:t>er</w:t>
            </w:r>
            <w:r w:rsidRPr="001D12E3">
              <w:rPr>
                <w:rFonts w:ascii="Calibri" w:hAnsi="Calibri" w:cs="Calibri"/>
                <w:color w:val="000000"/>
                <w:sz w:val="22"/>
                <w:szCs w:val="22"/>
                <w:lang w:eastAsia="en-US"/>
              </w:rPr>
              <w:t xml:space="preserve"> échelon du niveau III de classification (coefficient 215), tel qu’il résulte de l’article 3 de l’accord national du 21 juillet 1975 sur la classification.</w:t>
            </w:r>
            <w:r>
              <w:rPr>
                <w:rFonts w:ascii="Calibri" w:hAnsi="Calibri" w:cs="Calibri"/>
                <w:sz w:val="22"/>
                <w:szCs w:val="22"/>
                <w:lang w:eastAsia="en-US"/>
              </w:rPr>
              <w:t xml:space="preserve">   </w:t>
            </w:r>
          </w:p>
        </w:tc>
      </w:tr>
      <w:tr w:rsidR="008663B3">
        <w:tc>
          <w:tcPr>
            <w:tcW w:w="1548" w:type="dxa"/>
          </w:tcPr>
          <w:p w:rsidR="008663B3" w:rsidRDefault="008663B3" w:rsidP="00A12774">
            <w:pPr>
              <w:spacing w:line="276" w:lineRule="auto"/>
              <w:jc w:val="center"/>
              <w:rPr>
                <w:rFonts w:ascii="Calibri" w:hAnsi="Calibri" w:cs="Calibri"/>
                <w:lang w:eastAsia="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113.8pt;width:18pt;height:1in;z-index:251658240;mso-position-horizontal-relative:text;mso-position-vertical-relative:text">
                  <v:textbox style="mso-next-textbox:#_x0000_s1026">
                    <w:txbxContent>
                      <w:p w:rsidR="008663B3" w:rsidRDefault="008663B3" w:rsidP="00AC0C79"/>
                    </w:txbxContent>
                  </v:textbox>
                </v:shape>
              </w:pict>
            </w:r>
            <w:r>
              <w:rPr>
                <w:rFonts w:ascii="Calibri" w:hAnsi="Calibri" w:cs="Calibri"/>
                <w:sz w:val="22"/>
                <w:szCs w:val="22"/>
                <w:lang w:eastAsia="en-US"/>
              </w:rPr>
              <w:t>Groupe 2</w:t>
            </w:r>
          </w:p>
        </w:tc>
        <w:tc>
          <w:tcPr>
            <w:tcW w:w="7560" w:type="dxa"/>
          </w:tcPr>
          <w:p w:rsidR="008663B3" w:rsidRDefault="008663B3" w:rsidP="00A12774">
            <w:pPr>
              <w:spacing w:line="276" w:lineRule="auto"/>
              <w:jc w:val="both"/>
              <w:rPr>
                <w:rFonts w:ascii="Calibri" w:hAnsi="Calibri" w:cs="Calibri"/>
                <w:lang w:eastAsia="en-US"/>
              </w:rPr>
            </w:pPr>
            <w:r>
              <w:rPr>
                <w:rFonts w:ascii="Calibri" w:hAnsi="Calibri" w:cs="Calibri"/>
                <w:sz w:val="22"/>
                <w:szCs w:val="22"/>
                <w:lang w:eastAsia="en-US"/>
              </w:rPr>
              <w:t xml:space="preserve">Relèvent du groupe 2 de la classification les salariés titulaires d’un contrat d’apprentissage, qui, pour acquérir les savoir-faire et capacités en lien avec la qualification préparée, doivent exécuter, en partie ou, de façon occasionnelle, en totalité, des activités professionnelles correspondant à un ou des </w:t>
            </w:r>
            <w:r w:rsidRPr="001D12E3">
              <w:rPr>
                <w:rFonts w:ascii="Calibri" w:hAnsi="Calibri" w:cs="Calibri"/>
                <w:color w:val="000000"/>
                <w:sz w:val="22"/>
                <w:szCs w:val="22"/>
                <w:lang w:eastAsia="en-US"/>
              </w:rPr>
              <w:t>emplois se situant entre le 1</w:t>
            </w:r>
            <w:r w:rsidRPr="001D12E3">
              <w:rPr>
                <w:rFonts w:ascii="Calibri" w:hAnsi="Calibri" w:cs="Calibri"/>
                <w:color w:val="000000"/>
                <w:sz w:val="22"/>
                <w:szCs w:val="22"/>
                <w:vertAlign w:val="superscript"/>
                <w:lang w:eastAsia="en-US"/>
              </w:rPr>
              <w:t>er</w:t>
            </w:r>
            <w:r w:rsidRPr="001D12E3">
              <w:rPr>
                <w:rFonts w:ascii="Calibri" w:hAnsi="Calibri" w:cs="Calibri"/>
                <w:color w:val="000000"/>
                <w:sz w:val="22"/>
                <w:szCs w:val="22"/>
                <w:lang w:eastAsia="en-US"/>
              </w:rPr>
              <w:t xml:space="preserve"> échelon du niveau II de classification (coefficient 170) et le 1</w:t>
            </w:r>
            <w:r w:rsidRPr="001D12E3">
              <w:rPr>
                <w:rFonts w:ascii="Calibri" w:hAnsi="Calibri" w:cs="Calibri"/>
                <w:color w:val="000000"/>
                <w:sz w:val="22"/>
                <w:szCs w:val="22"/>
                <w:vertAlign w:val="superscript"/>
                <w:lang w:eastAsia="en-US"/>
              </w:rPr>
              <w:t>er</w:t>
            </w:r>
            <w:r w:rsidRPr="001D12E3">
              <w:rPr>
                <w:rFonts w:ascii="Calibri" w:hAnsi="Calibri" w:cs="Calibri"/>
                <w:color w:val="000000"/>
                <w:sz w:val="22"/>
                <w:szCs w:val="22"/>
                <w:lang w:eastAsia="en-US"/>
              </w:rPr>
              <w:t xml:space="preserve"> échelon du niveau IV de classification (coefficient 255), tels qu’ils résultent de l’article 3 de l’accord national du 21 juillet 1975 sur la classification.</w:t>
            </w:r>
            <w:r w:rsidRPr="005E10B8">
              <w:rPr>
                <w:rFonts w:ascii="Calibri" w:hAnsi="Calibri" w:cs="Calibri"/>
                <w:color w:val="000000"/>
                <w:sz w:val="22"/>
                <w:szCs w:val="22"/>
                <w:lang w:eastAsia="en-US"/>
              </w:rPr>
              <w:t xml:space="preserve"> </w:t>
            </w:r>
            <w:r>
              <w:rPr>
                <w:rFonts w:ascii="Calibri" w:hAnsi="Calibri" w:cs="Calibri"/>
                <w:sz w:val="22"/>
                <w:szCs w:val="22"/>
                <w:lang w:eastAsia="en-US"/>
              </w:rPr>
              <w:t>Toutefois, sauf dans le cas de la préparation d’une mention complémentaire à un certificat d’aptitude professionnelle ou à un brevet d’études professionnelles, lorsque, à l’issue d’un contrat d’apprentissage, un nouveau contrat d’apprentissage</w:t>
            </w:r>
            <w:r>
              <w:rPr>
                <w:rFonts w:ascii="Calibri" w:hAnsi="Calibri" w:cs="Calibri"/>
                <w:b/>
                <w:bCs/>
                <w:sz w:val="22"/>
                <w:szCs w:val="22"/>
                <w:lang w:eastAsia="en-US"/>
              </w:rPr>
              <w:t xml:space="preserve"> </w:t>
            </w:r>
            <w:r>
              <w:rPr>
                <w:rFonts w:ascii="Calibri" w:hAnsi="Calibri" w:cs="Calibri"/>
                <w:sz w:val="22"/>
                <w:szCs w:val="22"/>
                <w:lang w:eastAsia="en-US"/>
              </w:rPr>
              <w:t>est conclu entre le même salarié et la même entreprise, en vue de la préparation d’une autre qualification, le salarié qui aura réussi aux épreuves de la précédente qualification sera classé, au titre du nouveau contrat, au moins dans le groupe 2.</w:t>
            </w:r>
          </w:p>
        </w:tc>
      </w:tr>
      <w:tr w:rsidR="008663B3">
        <w:tc>
          <w:tcPr>
            <w:tcW w:w="1548" w:type="dxa"/>
          </w:tcPr>
          <w:p w:rsidR="008663B3" w:rsidRDefault="008663B3" w:rsidP="00A12774">
            <w:pPr>
              <w:spacing w:line="276" w:lineRule="auto"/>
              <w:jc w:val="center"/>
              <w:rPr>
                <w:rFonts w:ascii="Calibri" w:hAnsi="Calibri" w:cs="Calibri"/>
                <w:lang w:eastAsia="en-US"/>
              </w:rPr>
            </w:pPr>
            <w:r>
              <w:rPr>
                <w:rFonts w:ascii="Calibri" w:hAnsi="Calibri" w:cs="Calibri"/>
                <w:sz w:val="22"/>
                <w:szCs w:val="22"/>
                <w:lang w:eastAsia="en-US"/>
              </w:rPr>
              <w:t>Groupe 1</w:t>
            </w:r>
          </w:p>
        </w:tc>
        <w:tc>
          <w:tcPr>
            <w:tcW w:w="7560" w:type="dxa"/>
          </w:tcPr>
          <w:p w:rsidR="008663B3" w:rsidRDefault="008663B3" w:rsidP="00A12774">
            <w:pPr>
              <w:spacing w:line="276" w:lineRule="auto"/>
              <w:jc w:val="both"/>
              <w:rPr>
                <w:rFonts w:ascii="Calibri" w:hAnsi="Calibri" w:cs="Calibri"/>
                <w:lang w:eastAsia="en-US"/>
              </w:rPr>
            </w:pPr>
            <w:r>
              <w:rPr>
                <w:rFonts w:ascii="Calibri" w:hAnsi="Calibri" w:cs="Calibri"/>
                <w:sz w:val="22"/>
                <w:szCs w:val="22"/>
                <w:lang w:eastAsia="en-US"/>
              </w:rPr>
              <w:t xml:space="preserve">Relèvent du groupe 1 de la classification, les salariés titulaires d’un contrat d’apprentissage, qui, pour acquérir les savoir-faire et capacités en lien avec la qualification préparée, doivent exécuter, en partie ou, de façon occasionnelle, en totalité, des activités professionnelles correspondant à un ou des </w:t>
            </w:r>
            <w:r w:rsidRPr="001D12E3">
              <w:rPr>
                <w:rFonts w:ascii="Calibri" w:hAnsi="Calibri" w:cs="Calibri"/>
                <w:color w:val="000000"/>
                <w:sz w:val="22"/>
                <w:szCs w:val="22"/>
                <w:lang w:eastAsia="en-US"/>
              </w:rPr>
              <w:t>emplois se situant entre le 1</w:t>
            </w:r>
            <w:r w:rsidRPr="001D12E3">
              <w:rPr>
                <w:rFonts w:ascii="Calibri" w:hAnsi="Calibri" w:cs="Calibri"/>
                <w:color w:val="000000"/>
                <w:sz w:val="22"/>
                <w:szCs w:val="22"/>
                <w:vertAlign w:val="superscript"/>
                <w:lang w:eastAsia="en-US"/>
              </w:rPr>
              <w:t>er</w:t>
            </w:r>
            <w:r w:rsidRPr="001D12E3">
              <w:rPr>
                <w:rFonts w:ascii="Calibri" w:hAnsi="Calibri" w:cs="Calibri"/>
                <w:color w:val="000000"/>
                <w:sz w:val="22"/>
                <w:szCs w:val="22"/>
                <w:lang w:eastAsia="en-US"/>
              </w:rPr>
              <w:t xml:space="preserve"> échelon du niveau I de classification (coefficient 140) et le 3</w:t>
            </w:r>
            <w:r w:rsidRPr="001D12E3">
              <w:rPr>
                <w:rFonts w:ascii="Calibri" w:hAnsi="Calibri" w:cs="Calibri"/>
                <w:color w:val="000000"/>
                <w:sz w:val="22"/>
                <w:szCs w:val="22"/>
                <w:vertAlign w:val="superscript"/>
                <w:lang w:eastAsia="en-US"/>
              </w:rPr>
              <w:t>ème</w:t>
            </w:r>
            <w:r w:rsidRPr="001D12E3">
              <w:rPr>
                <w:rFonts w:ascii="Calibri" w:hAnsi="Calibri" w:cs="Calibri"/>
                <w:color w:val="000000"/>
                <w:sz w:val="22"/>
                <w:szCs w:val="22"/>
                <w:lang w:eastAsia="en-US"/>
              </w:rPr>
              <w:t xml:space="preserve"> échelon du niveau II de classification (coefficient 190), tels qu’ils résultent de l’article 3 de l’accord national du 21 juillet 1975 sur la classification.</w:t>
            </w:r>
          </w:p>
        </w:tc>
      </w:tr>
    </w:tbl>
    <w:p w:rsidR="008663B3" w:rsidRDefault="008663B3" w:rsidP="00A51714">
      <w:pPr>
        <w:jc w:val="both"/>
        <w:rPr>
          <w:rFonts w:ascii="Calibri" w:hAnsi="Calibri" w:cs="Calibri"/>
          <w:b/>
          <w:bCs/>
          <w:u w:val="single"/>
        </w:rPr>
      </w:pPr>
    </w:p>
    <w:p w:rsidR="008663B3" w:rsidRDefault="008663B3" w:rsidP="00A51714">
      <w:pPr>
        <w:jc w:val="both"/>
        <w:rPr>
          <w:rFonts w:ascii="Calibri" w:hAnsi="Calibri" w:cs="Calibri"/>
          <w:b/>
          <w:bCs/>
          <w:sz w:val="22"/>
          <w:szCs w:val="22"/>
          <w:u w:val="single"/>
        </w:rPr>
      </w:pPr>
    </w:p>
    <w:p w:rsidR="008663B3" w:rsidRPr="00D05490" w:rsidRDefault="008663B3" w:rsidP="00A51714">
      <w:pPr>
        <w:keepNext/>
        <w:jc w:val="both"/>
        <w:rPr>
          <w:rFonts w:ascii="Calibri" w:hAnsi="Calibri" w:cs="Calibri"/>
          <w:b/>
          <w:bCs/>
          <w:sz w:val="22"/>
          <w:szCs w:val="22"/>
        </w:rPr>
      </w:pPr>
      <w:r w:rsidRPr="00D05490">
        <w:rPr>
          <w:rFonts w:ascii="Calibri" w:hAnsi="Calibri" w:cs="Calibri"/>
          <w:b/>
          <w:bCs/>
          <w:sz w:val="22"/>
          <w:szCs w:val="22"/>
        </w:rPr>
        <w:t>Article 27 – Rémunérations minimales</w:t>
      </w:r>
    </w:p>
    <w:p w:rsidR="008663B3" w:rsidRPr="00D05490" w:rsidRDefault="008663B3" w:rsidP="00A51714">
      <w:pPr>
        <w:keepNext/>
        <w:jc w:val="both"/>
        <w:rPr>
          <w:rFonts w:ascii="Calibri" w:hAnsi="Calibri" w:cs="Calibri"/>
          <w:sz w:val="22"/>
          <w:szCs w:val="22"/>
        </w:rPr>
      </w:pPr>
    </w:p>
    <w:p w:rsidR="008663B3" w:rsidRDefault="008663B3" w:rsidP="006D114A">
      <w:pPr>
        <w:keepNext/>
        <w:ind w:firstLine="360"/>
        <w:jc w:val="both"/>
        <w:rPr>
          <w:rFonts w:ascii="Calibri" w:hAnsi="Calibri" w:cs="Calibri"/>
          <w:sz w:val="22"/>
          <w:szCs w:val="22"/>
        </w:rPr>
      </w:pPr>
      <w:r w:rsidRPr="00D05490">
        <w:rPr>
          <w:rFonts w:ascii="Calibri" w:hAnsi="Calibri" w:cs="Calibri"/>
          <w:sz w:val="22"/>
          <w:szCs w:val="22"/>
        </w:rPr>
        <w:t xml:space="preserve">En fonction des besoins, identifiés notamment par </w:t>
      </w:r>
      <w:r w:rsidRPr="00D05490">
        <w:rPr>
          <w:rFonts w:ascii="Calibri" w:hAnsi="Calibri" w:cs="Calibri"/>
          <w:i/>
          <w:iCs/>
          <w:sz w:val="22"/>
          <w:szCs w:val="22"/>
        </w:rPr>
        <w:t xml:space="preserve">l’Observatoire prospectif et analytique des métiers et des qualifications </w:t>
      </w:r>
      <w:r w:rsidRPr="00D05490">
        <w:rPr>
          <w:rFonts w:ascii="Calibri" w:hAnsi="Calibri" w:cs="Calibri"/>
          <w:sz w:val="22"/>
          <w:szCs w:val="22"/>
        </w:rPr>
        <w:t>et</w:t>
      </w:r>
      <w:r w:rsidRPr="00D05490">
        <w:rPr>
          <w:rFonts w:ascii="Calibri" w:hAnsi="Calibri" w:cs="Calibri"/>
          <w:i/>
          <w:iCs/>
          <w:sz w:val="22"/>
          <w:szCs w:val="22"/>
        </w:rPr>
        <w:t xml:space="preserve"> </w:t>
      </w:r>
      <w:r w:rsidRPr="00D05490">
        <w:rPr>
          <w:rFonts w:ascii="Calibri" w:hAnsi="Calibri" w:cs="Calibri"/>
          <w:sz w:val="22"/>
          <w:szCs w:val="22"/>
        </w:rPr>
        <w:t>par les entreprises engagées dans une démarche de gestion prévisionnelle des emplois et des compétences (GPEC), et afin d’attirer les jeunes vers les métiers industriels, les signataires décident de revaloriser les rémunérations minimales des apprentis comme suit.</w:t>
      </w:r>
    </w:p>
    <w:p w:rsidR="008663B3" w:rsidRDefault="008663B3" w:rsidP="006D114A">
      <w:pPr>
        <w:keepNext/>
        <w:ind w:firstLine="360"/>
        <w:jc w:val="both"/>
        <w:rPr>
          <w:rFonts w:ascii="Calibri" w:hAnsi="Calibri" w:cs="Calibri"/>
          <w:sz w:val="22"/>
          <w:szCs w:val="22"/>
        </w:rPr>
      </w:pPr>
    </w:p>
    <w:p w:rsidR="008663B3" w:rsidRPr="00A25648" w:rsidRDefault="008663B3" w:rsidP="006D114A">
      <w:pPr>
        <w:keepNext/>
        <w:ind w:firstLine="360"/>
        <w:jc w:val="both"/>
        <w:rPr>
          <w:rFonts w:ascii="Calibri" w:hAnsi="Calibri" w:cs="Calibri"/>
          <w:sz w:val="22"/>
          <w:szCs w:val="22"/>
        </w:rPr>
      </w:pPr>
      <w:r w:rsidRPr="00A25648">
        <w:rPr>
          <w:rFonts w:ascii="Calibri" w:hAnsi="Calibri" w:cs="Calibri"/>
          <w:sz w:val="22"/>
          <w:szCs w:val="22"/>
        </w:rPr>
        <w:t xml:space="preserve">La rémunération minimale d’un apprenti est fixée selon un pourcentage du SMIC, déterminé à l’article 27.1, sans pouvoir être inférieure, sur l’année, à la rémunération annuelle garantie définie à l’article 27.2 du présent accord. </w:t>
      </w:r>
    </w:p>
    <w:p w:rsidR="008663B3" w:rsidRPr="00A25648" w:rsidRDefault="008663B3" w:rsidP="00A51714">
      <w:pPr>
        <w:keepNext/>
        <w:jc w:val="both"/>
        <w:rPr>
          <w:rFonts w:ascii="Calibri" w:hAnsi="Calibri" w:cs="Calibri"/>
          <w:i/>
          <w:iCs/>
          <w:sz w:val="22"/>
          <w:szCs w:val="22"/>
        </w:rPr>
      </w:pPr>
    </w:p>
    <w:p w:rsidR="008663B3" w:rsidRPr="00D05490" w:rsidRDefault="008663B3" w:rsidP="00A12774">
      <w:pPr>
        <w:ind w:firstLine="360"/>
        <w:jc w:val="both"/>
        <w:rPr>
          <w:rFonts w:ascii="Calibri" w:hAnsi="Calibri" w:cs="Calibri"/>
          <w:b/>
          <w:bCs/>
          <w:sz w:val="22"/>
          <w:szCs w:val="22"/>
        </w:rPr>
      </w:pPr>
      <w:r w:rsidRPr="00D05490">
        <w:rPr>
          <w:rFonts w:ascii="Calibri" w:hAnsi="Calibri" w:cs="Calibri"/>
          <w:b/>
          <w:bCs/>
          <w:sz w:val="22"/>
          <w:szCs w:val="22"/>
        </w:rPr>
        <w:t>Article 27.1 – Pourcentage du SMIC applicable</w:t>
      </w:r>
    </w:p>
    <w:p w:rsidR="008663B3" w:rsidRPr="00D05490" w:rsidRDefault="008663B3" w:rsidP="00A12774">
      <w:pPr>
        <w:ind w:firstLine="360"/>
        <w:jc w:val="both"/>
        <w:rPr>
          <w:rFonts w:ascii="Calibri" w:hAnsi="Calibri" w:cs="Calibri"/>
          <w:sz w:val="22"/>
          <w:szCs w:val="22"/>
        </w:rPr>
      </w:pPr>
    </w:p>
    <w:p w:rsidR="008663B3" w:rsidRPr="00D05490" w:rsidRDefault="008663B3" w:rsidP="00A12774">
      <w:pPr>
        <w:ind w:firstLine="360"/>
        <w:jc w:val="both"/>
        <w:rPr>
          <w:rFonts w:ascii="Calibri" w:hAnsi="Calibri" w:cs="Calibri"/>
          <w:sz w:val="22"/>
          <w:szCs w:val="22"/>
        </w:rPr>
      </w:pPr>
      <w:r w:rsidRPr="00D05490">
        <w:rPr>
          <w:rFonts w:ascii="Calibri" w:hAnsi="Calibri" w:cs="Calibri"/>
          <w:sz w:val="22"/>
          <w:szCs w:val="22"/>
        </w:rPr>
        <w:t>Par dérogation aux dispositions fixées par l’article D. 6222-26</w:t>
      </w:r>
      <w:r w:rsidRPr="00D05490">
        <w:rPr>
          <w:rFonts w:ascii="Calibri" w:hAnsi="Calibri" w:cs="Calibri"/>
          <w:i/>
          <w:iCs/>
          <w:sz w:val="22"/>
          <w:szCs w:val="22"/>
        </w:rPr>
        <w:t xml:space="preserve"> </w:t>
      </w:r>
      <w:r w:rsidRPr="00D05490">
        <w:rPr>
          <w:rFonts w:ascii="Calibri" w:hAnsi="Calibri" w:cs="Calibri"/>
          <w:sz w:val="22"/>
          <w:szCs w:val="22"/>
        </w:rPr>
        <w:t>du code du Travail</w:t>
      </w:r>
      <w:r w:rsidRPr="00306E0C">
        <w:rPr>
          <w:rFonts w:ascii="Calibri" w:hAnsi="Calibri" w:cs="Calibri"/>
          <w:sz w:val="22"/>
          <w:szCs w:val="22"/>
        </w:rPr>
        <w:t>,</w:t>
      </w:r>
      <w:r w:rsidRPr="00D05490">
        <w:rPr>
          <w:rFonts w:ascii="Calibri" w:hAnsi="Calibri" w:cs="Calibri"/>
          <w:sz w:val="22"/>
          <w:szCs w:val="22"/>
        </w:rPr>
        <w:t xml:space="preserve"> le pourcentage du SMIC applicable à la rémunération des salariés titulaires d’un contrat d’apprentissage est fixé comme suit :</w:t>
      </w:r>
    </w:p>
    <w:p w:rsidR="008663B3" w:rsidRPr="00D05490" w:rsidRDefault="008663B3" w:rsidP="00A12774">
      <w:pPr>
        <w:ind w:firstLine="360"/>
        <w:jc w:val="both"/>
        <w:rPr>
          <w:rFonts w:ascii="Calibri" w:hAnsi="Calibri" w:cs="Calibri"/>
          <w:sz w:val="22"/>
          <w:szCs w:val="22"/>
        </w:rPr>
      </w:pPr>
    </w:p>
    <w:p w:rsidR="008663B3" w:rsidRPr="00D05490" w:rsidRDefault="008663B3" w:rsidP="00A12774">
      <w:pPr>
        <w:keepNext/>
        <w:ind w:firstLine="360"/>
        <w:jc w:val="both"/>
        <w:rPr>
          <w:rFonts w:ascii="Calibri" w:hAnsi="Calibri" w:cs="Calibri"/>
          <w:sz w:val="22"/>
          <w:szCs w:val="22"/>
        </w:rPr>
      </w:pPr>
      <w:r w:rsidRPr="00D05490">
        <w:rPr>
          <w:rFonts w:ascii="Calibri" w:hAnsi="Calibri" w:cs="Calibri"/>
          <w:b/>
          <w:bCs/>
          <w:sz w:val="22"/>
          <w:szCs w:val="22"/>
        </w:rPr>
        <w:t>1°</w:t>
      </w:r>
      <w:r w:rsidRPr="00D05490">
        <w:rPr>
          <w:rFonts w:ascii="Calibri" w:hAnsi="Calibri" w:cs="Calibri"/>
          <w:sz w:val="22"/>
          <w:szCs w:val="22"/>
        </w:rPr>
        <w:t xml:space="preserve"> Pour les jeunes âgés de 16 à 17 ans : </w:t>
      </w:r>
    </w:p>
    <w:p w:rsidR="008663B3" w:rsidRPr="00D05490" w:rsidRDefault="008663B3" w:rsidP="00A12774">
      <w:pPr>
        <w:keepNext/>
        <w:ind w:firstLine="360"/>
        <w:jc w:val="both"/>
        <w:rPr>
          <w:rFonts w:ascii="Calibri" w:hAnsi="Calibri" w:cs="Calibri"/>
          <w:sz w:val="22"/>
          <w:szCs w:val="22"/>
        </w:rPr>
      </w:pPr>
    </w:p>
    <w:p w:rsidR="008663B3" w:rsidRPr="00D05490" w:rsidRDefault="008663B3" w:rsidP="00A12774">
      <w:pPr>
        <w:pStyle w:val="ListParagraph"/>
        <w:keepNext/>
        <w:numPr>
          <w:ilvl w:val="0"/>
          <w:numId w:val="10"/>
        </w:numPr>
        <w:jc w:val="both"/>
        <w:rPr>
          <w:rFonts w:ascii="Calibri" w:hAnsi="Calibri" w:cs="Calibri"/>
          <w:sz w:val="22"/>
          <w:szCs w:val="22"/>
        </w:rPr>
      </w:pPr>
      <w:r w:rsidRPr="00D05490">
        <w:rPr>
          <w:rFonts w:ascii="Calibri" w:hAnsi="Calibri" w:cs="Calibri"/>
          <w:sz w:val="22"/>
          <w:szCs w:val="22"/>
        </w:rPr>
        <w:t>35 % du SMIC pendant la première année d’exécution du contrat ;</w:t>
      </w:r>
    </w:p>
    <w:p w:rsidR="008663B3" w:rsidRPr="00D05490" w:rsidRDefault="008663B3" w:rsidP="00A12774">
      <w:pPr>
        <w:pStyle w:val="ListParagraph"/>
        <w:keepNext/>
        <w:numPr>
          <w:ilvl w:val="0"/>
          <w:numId w:val="10"/>
        </w:numPr>
        <w:jc w:val="both"/>
        <w:rPr>
          <w:rFonts w:ascii="Calibri" w:hAnsi="Calibri" w:cs="Calibri"/>
          <w:sz w:val="22"/>
          <w:szCs w:val="22"/>
        </w:rPr>
      </w:pPr>
      <w:r w:rsidRPr="00D05490">
        <w:rPr>
          <w:rFonts w:ascii="Calibri" w:hAnsi="Calibri" w:cs="Calibri"/>
          <w:sz w:val="22"/>
          <w:szCs w:val="22"/>
        </w:rPr>
        <w:t>45 %  du SMIC pendant la deuxième année d’exécution du contrat ;</w:t>
      </w:r>
    </w:p>
    <w:p w:rsidR="008663B3" w:rsidRPr="00D05490" w:rsidRDefault="008663B3" w:rsidP="00A12774">
      <w:pPr>
        <w:pStyle w:val="ListParagraph"/>
        <w:keepNext/>
        <w:numPr>
          <w:ilvl w:val="0"/>
          <w:numId w:val="10"/>
        </w:numPr>
        <w:jc w:val="both"/>
        <w:rPr>
          <w:rFonts w:ascii="Calibri" w:hAnsi="Calibri" w:cs="Calibri"/>
          <w:sz w:val="22"/>
          <w:szCs w:val="22"/>
        </w:rPr>
      </w:pPr>
      <w:r w:rsidRPr="00D05490">
        <w:rPr>
          <w:rFonts w:ascii="Calibri" w:hAnsi="Calibri" w:cs="Calibri"/>
          <w:sz w:val="22"/>
          <w:szCs w:val="22"/>
        </w:rPr>
        <w:t>55 % du SMIC pendant la troisième année d’exécution du contrat.</w:t>
      </w:r>
    </w:p>
    <w:p w:rsidR="008663B3" w:rsidRPr="00D05490" w:rsidRDefault="008663B3" w:rsidP="00A12774">
      <w:pPr>
        <w:keepNext/>
        <w:ind w:firstLine="360"/>
        <w:jc w:val="both"/>
        <w:rPr>
          <w:rFonts w:ascii="Calibri" w:hAnsi="Calibri" w:cs="Calibri"/>
          <w:sz w:val="22"/>
          <w:szCs w:val="22"/>
        </w:rPr>
      </w:pPr>
    </w:p>
    <w:p w:rsidR="008663B3" w:rsidRPr="00D05490" w:rsidRDefault="008663B3" w:rsidP="00A12774">
      <w:pPr>
        <w:ind w:firstLine="360"/>
        <w:jc w:val="both"/>
        <w:rPr>
          <w:rFonts w:ascii="Calibri" w:hAnsi="Calibri" w:cs="Calibri"/>
          <w:sz w:val="22"/>
          <w:szCs w:val="22"/>
        </w:rPr>
      </w:pPr>
      <w:r w:rsidRPr="00D05490">
        <w:rPr>
          <w:rFonts w:ascii="Calibri" w:hAnsi="Calibri" w:cs="Calibri"/>
          <w:b/>
          <w:bCs/>
          <w:sz w:val="22"/>
          <w:szCs w:val="22"/>
        </w:rPr>
        <w:t>2°</w:t>
      </w:r>
      <w:r w:rsidRPr="00D05490">
        <w:rPr>
          <w:rFonts w:ascii="Calibri" w:hAnsi="Calibri" w:cs="Calibri"/>
          <w:sz w:val="22"/>
          <w:szCs w:val="22"/>
        </w:rPr>
        <w:t xml:space="preserve"> Pour les jeunes âgés de 18 ans et plus : </w:t>
      </w:r>
    </w:p>
    <w:p w:rsidR="008663B3" w:rsidRPr="00D05490" w:rsidRDefault="008663B3" w:rsidP="00A12774">
      <w:pPr>
        <w:ind w:firstLine="360"/>
        <w:jc w:val="both"/>
        <w:rPr>
          <w:rFonts w:ascii="Calibri" w:hAnsi="Calibri" w:cs="Calibri"/>
          <w:sz w:val="22"/>
          <w:szCs w:val="22"/>
        </w:rPr>
      </w:pPr>
    </w:p>
    <w:p w:rsidR="008663B3" w:rsidRPr="00D05490" w:rsidRDefault="008663B3" w:rsidP="00A12774">
      <w:pPr>
        <w:pStyle w:val="ListParagraph"/>
        <w:numPr>
          <w:ilvl w:val="0"/>
          <w:numId w:val="12"/>
        </w:numPr>
        <w:jc w:val="both"/>
        <w:rPr>
          <w:rFonts w:ascii="Calibri" w:hAnsi="Calibri" w:cs="Calibri"/>
          <w:sz w:val="22"/>
          <w:szCs w:val="22"/>
        </w:rPr>
      </w:pPr>
      <w:r w:rsidRPr="00D05490">
        <w:rPr>
          <w:rFonts w:ascii="Calibri" w:hAnsi="Calibri" w:cs="Calibri"/>
          <w:sz w:val="22"/>
          <w:szCs w:val="22"/>
        </w:rPr>
        <w:t>55 % du SMIC pendant la première année d’exécution du contrat ;</w:t>
      </w:r>
    </w:p>
    <w:p w:rsidR="008663B3" w:rsidRPr="00A25648" w:rsidRDefault="008663B3" w:rsidP="00A12774">
      <w:pPr>
        <w:pStyle w:val="ListParagraph"/>
        <w:numPr>
          <w:ilvl w:val="0"/>
          <w:numId w:val="12"/>
        </w:numPr>
        <w:jc w:val="both"/>
        <w:rPr>
          <w:rFonts w:ascii="Calibri" w:hAnsi="Calibri" w:cs="Calibri"/>
          <w:sz w:val="22"/>
          <w:szCs w:val="22"/>
        </w:rPr>
      </w:pPr>
      <w:r w:rsidRPr="00A25648">
        <w:rPr>
          <w:rFonts w:ascii="Calibri" w:hAnsi="Calibri" w:cs="Calibri"/>
          <w:sz w:val="22"/>
          <w:szCs w:val="22"/>
        </w:rPr>
        <w:t>65 % du SMIC pendant la deuxième année d’exécution du contrat ;</w:t>
      </w:r>
    </w:p>
    <w:p w:rsidR="008663B3" w:rsidRPr="00D05490" w:rsidRDefault="008663B3" w:rsidP="00A12774">
      <w:pPr>
        <w:pStyle w:val="ListParagraph"/>
        <w:numPr>
          <w:ilvl w:val="0"/>
          <w:numId w:val="12"/>
        </w:numPr>
        <w:jc w:val="both"/>
        <w:rPr>
          <w:rFonts w:ascii="Calibri" w:hAnsi="Calibri" w:cs="Calibri"/>
          <w:sz w:val="22"/>
          <w:szCs w:val="22"/>
        </w:rPr>
      </w:pPr>
      <w:r w:rsidRPr="00A25648">
        <w:rPr>
          <w:rFonts w:ascii="Calibri" w:hAnsi="Calibri" w:cs="Calibri"/>
          <w:sz w:val="22"/>
          <w:szCs w:val="22"/>
        </w:rPr>
        <w:t>80 % du SMIC</w:t>
      </w:r>
      <w:r w:rsidRPr="00D05490">
        <w:rPr>
          <w:rFonts w:ascii="Calibri" w:hAnsi="Calibri" w:cs="Calibri"/>
          <w:sz w:val="22"/>
          <w:szCs w:val="22"/>
        </w:rPr>
        <w:t xml:space="preserve"> pendant la troisième année d’exécution du contrat.</w:t>
      </w:r>
    </w:p>
    <w:p w:rsidR="008663B3" w:rsidRDefault="008663B3" w:rsidP="00A12774">
      <w:pPr>
        <w:keepNext/>
        <w:ind w:firstLine="426"/>
        <w:jc w:val="both"/>
        <w:rPr>
          <w:rFonts w:ascii="Calibri" w:hAnsi="Calibri" w:cs="Calibri"/>
          <w:sz w:val="22"/>
          <w:szCs w:val="22"/>
        </w:rPr>
      </w:pPr>
    </w:p>
    <w:p w:rsidR="008663B3" w:rsidRPr="001D12E3" w:rsidRDefault="008663B3" w:rsidP="00A12774">
      <w:pPr>
        <w:keepNext/>
        <w:ind w:firstLine="426"/>
        <w:jc w:val="both"/>
        <w:rPr>
          <w:rFonts w:ascii="Calibri" w:hAnsi="Calibri" w:cs="Calibri"/>
          <w:sz w:val="22"/>
          <w:szCs w:val="22"/>
        </w:rPr>
      </w:pPr>
      <w:r w:rsidRPr="001D12E3">
        <w:rPr>
          <w:rFonts w:ascii="Calibri" w:hAnsi="Calibri" w:cs="Calibri"/>
          <w:sz w:val="22"/>
          <w:szCs w:val="22"/>
        </w:rPr>
        <w:t>En cas de changement de tranche d’âge en cours de contrat, le pourcentage du SMIC applicable est réévalué au premier jour du mois suivant la date d’anniversaire du bénéficiaire du contrat d’apprentissage.</w:t>
      </w:r>
    </w:p>
    <w:p w:rsidR="008663B3" w:rsidRDefault="008663B3" w:rsidP="00A12774"/>
    <w:p w:rsidR="008663B3" w:rsidRPr="00D05490" w:rsidRDefault="008663B3" w:rsidP="00A51714">
      <w:pPr>
        <w:keepNext/>
        <w:ind w:firstLine="357"/>
        <w:jc w:val="both"/>
        <w:rPr>
          <w:rFonts w:ascii="Calibri" w:hAnsi="Calibri" w:cs="Calibri"/>
          <w:b/>
          <w:bCs/>
          <w:sz w:val="22"/>
          <w:szCs w:val="22"/>
        </w:rPr>
      </w:pPr>
    </w:p>
    <w:p w:rsidR="008663B3" w:rsidRPr="00D05490" w:rsidRDefault="008663B3" w:rsidP="00A12774">
      <w:pPr>
        <w:keepNext/>
        <w:ind w:firstLine="357"/>
        <w:jc w:val="both"/>
        <w:rPr>
          <w:rFonts w:ascii="Calibri" w:hAnsi="Calibri" w:cs="Calibri"/>
          <w:b/>
          <w:bCs/>
          <w:sz w:val="22"/>
          <w:szCs w:val="22"/>
        </w:rPr>
      </w:pPr>
      <w:r w:rsidRPr="00D05490">
        <w:rPr>
          <w:rFonts w:ascii="Calibri" w:hAnsi="Calibri" w:cs="Calibri"/>
          <w:b/>
          <w:bCs/>
          <w:sz w:val="22"/>
          <w:szCs w:val="22"/>
        </w:rPr>
        <w:t>Article 27.2 – Rémunérations annuelles garanties</w:t>
      </w:r>
    </w:p>
    <w:p w:rsidR="008663B3" w:rsidRPr="00D05490" w:rsidRDefault="008663B3" w:rsidP="00A12774">
      <w:pPr>
        <w:keepNext/>
        <w:ind w:firstLine="357"/>
        <w:jc w:val="both"/>
        <w:rPr>
          <w:rFonts w:ascii="Calibri" w:hAnsi="Calibri" w:cs="Calibri"/>
          <w:b/>
          <w:bCs/>
          <w:sz w:val="22"/>
          <w:szCs w:val="22"/>
        </w:rPr>
      </w:pPr>
    </w:p>
    <w:p w:rsidR="008663B3" w:rsidRPr="00D05490" w:rsidRDefault="008663B3" w:rsidP="00A12774">
      <w:pPr>
        <w:keepNext/>
        <w:ind w:firstLine="708"/>
        <w:jc w:val="both"/>
        <w:rPr>
          <w:rFonts w:ascii="Calibri" w:hAnsi="Calibri" w:cs="Calibri"/>
          <w:b/>
          <w:bCs/>
          <w:sz w:val="22"/>
          <w:szCs w:val="22"/>
        </w:rPr>
      </w:pPr>
      <w:r w:rsidRPr="00D05490">
        <w:rPr>
          <w:rFonts w:ascii="Calibri" w:hAnsi="Calibri" w:cs="Calibri"/>
          <w:b/>
          <w:bCs/>
          <w:sz w:val="22"/>
          <w:szCs w:val="22"/>
        </w:rPr>
        <w:t xml:space="preserve">Article 27.2.1 – Barème </w:t>
      </w:r>
    </w:p>
    <w:p w:rsidR="008663B3" w:rsidRDefault="008663B3" w:rsidP="00A12774">
      <w:pPr>
        <w:keepNext/>
        <w:ind w:firstLine="357"/>
        <w:jc w:val="both"/>
        <w:rPr>
          <w:rFonts w:ascii="Calibri" w:hAnsi="Calibri" w:cs="Calibri"/>
          <w:sz w:val="22"/>
          <w:szCs w:val="22"/>
        </w:rPr>
      </w:pPr>
    </w:p>
    <w:p w:rsidR="008663B3" w:rsidRDefault="008663B3" w:rsidP="00A12774">
      <w:pPr>
        <w:ind w:firstLine="357"/>
        <w:jc w:val="both"/>
        <w:rPr>
          <w:rFonts w:ascii="Calibri" w:hAnsi="Calibri" w:cs="Calibri"/>
          <w:sz w:val="22"/>
          <w:szCs w:val="22"/>
        </w:rPr>
      </w:pPr>
      <w:r>
        <w:rPr>
          <w:rFonts w:ascii="Calibri" w:hAnsi="Calibri" w:cs="Calibri"/>
          <w:sz w:val="22"/>
          <w:szCs w:val="22"/>
        </w:rPr>
        <w:t xml:space="preserve">Il est créé, au profit des salariés titulaires d’un contrat d’apprentissage, un barème de rémunérations annuelles garanties, correspondant aux 3 groupes de la classification figurant à l’article </w:t>
      </w:r>
      <w:r w:rsidRPr="00E73D16">
        <w:rPr>
          <w:rFonts w:ascii="Calibri" w:hAnsi="Calibri" w:cs="Calibri"/>
          <w:sz w:val="22"/>
          <w:szCs w:val="22"/>
        </w:rPr>
        <w:t>26 du</w:t>
      </w:r>
      <w:r>
        <w:rPr>
          <w:rFonts w:ascii="Calibri" w:hAnsi="Calibri" w:cs="Calibri"/>
          <w:sz w:val="22"/>
          <w:szCs w:val="22"/>
        </w:rPr>
        <w:t xml:space="preserve"> présent accord.</w:t>
      </w:r>
    </w:p>
    <w:p w:rsidR="008663B3" w:rsidRDefault="008663B3" w:rsidP="00A12774">
      <w:pPr>
        <w:ind w:firstLine="360"/>
        <w:jc w:val="both"/>
        <w:rPr>
          <w:rFonts w:ascii="Calibri" w:hAnsi="Calibri" w:cs="Calibri"/>
          <w:b/>
          <w:bCs/>
          <w:color w:val="FF0000"/>
          <w:sz w:val="22"/>
          <w:szCs w:val="22"/>
        </w:rPr>
      </w:pPr>
    </w:p>
    <w:p w:rsidR="008663B3" w:rsidRDefault="008663B3" w:rsidP="00A12774">
      <w:pPr>
        <w:ind w:left="360"/>
        <w:jc w:val="both"/>
        <w:rPr>
          <w:rFonts w:ascii="Calibri" w:hAnsi="Calibri" w:cs="Calibri"/>
          <w:sz w:val="22"/>
          <w:szCs w:val="22"/>
        </w:rPr>
      </w:pPr>
    </w:p>
    <w:p w:rsidR="008663B3" w:rsidRDefault="008663B3" w:rsidP="00A12774">
      <w:pPr>
        <w:ind w:firstLine="357"/>
        <w:jc w:val="both"/>
        <w:rPr>
          <w:rFonts w:ascii="Calibri" w:hAnsi="Calibri" w:cs="Calibri"/>
          <w:b/>
          <w:bCs/>
          <w:sz w:val="22"/>
          <w:szCs w:val="22"/>
        </w:rPr>
      </w:pPr>
      <w:r>
        <w:rPr>
          <w:rFonts w:ascii="Calibri" w:hAnsi="Calibri" w:cs="Calibri"/>
          <w:b/>
          <w:bCs/>
          <w:sz w:val="22"/>
          <w:szCs w:val="22"/>
        </w:rPr>
        <w:t>GROUPE 1</w:t>
      </w:r>
    </w:p>
    <w:p w:rsidR="008663B3" w:rsidRDefault="008663B3" w:rsidP="00A12774">
      <w:pPr>
        <w:keepNext/>
        <w:ind w:firstLine="357"/>
        <w:jc w:val="both"/>
        <w:rPr>
          <w:rFonts w:ascii="Calibri" w:hAnsi="Calibri" w:cs="Calibri"/>
          <w:sz w:val="22"/>
          <w:szCs w:val="22"/>
        </w:rPr>
      </w:pPr>
    </w:p>
    <w:p w:rsidR="008663B3" w:rsidRPr="00D05490" w:rsidRDefault="008663B3" w:rsidP="00A12774">
      <w:pPr>
        <w:keepNext/>
        <w:ind w:firstLine="357"/>
        <w:jc w:val="both"/>
        <w:rPr>
          <w:rFonts w:ascii="Calibri" w:hAnsi="Calibri" w:cs="Calibri"/>
          <w:sz w:val="22"/>
          <w:szCs w:val="22"/>
        </w:rPr>
      </w:pPr>
      <w:r>
        <w:rPr>
          <w:rFonts w:ascii="Calibri" w:hAnsi="Calibri" w:cs="Calibri"/>
          <w:sz w:val="22"/>
          <w:szCs w:val="22"/>
        </w:rPr>
        <w:t xml:space="preserve">Pour les salariés titulaires d’un contrat d’apprentissage, classés dans le groupe 1, la rémunération annuelle garantie est calculée en appliquant, à la valeur de la rémunération minimale garantie prévue par la convention collective territoriale de la métallurgie applicable à l’établissement, pour le </w:t>
      </w:r>
      <w:r w:rsidRPr="00A20A58">
        <w:rPr>
          <w:rFonts w:ascii="Calibri" w:hAnsi="Calibri" w:cs="Calibri"/>
          <w:sz w:val="22"/>
          <w:szCs w:val="22"/>
        </w:rPr>
        <w:t xml:space="preserve">classement </w:t>
      </w:r>
      <w:r w:rsidRPr="001D12E3">
        <w:rPr>
          <w:rFonts w:ascii="Calibri" w:hAnsi="Calibri" w:cs="Calibri"/>
          <w:color w:val="000000"/>
          <w:sz w:val="22"/>
          <w:szCs w:val="22"/>
        </w:rPr>
        <w:t>correspondant au 1</w:t>
      </w:r>
      <w:r w:rsidRPr="001D12E3">
        <w:rPr>
          <w:rFonts w:ascii="Calibri" w:hAnsi="Calibri" w:cs="Calibri"/>
          <w:color w:val="000000"/>
          <w:sz w:val="22"/>
          <w:szCs w:val="22"/>
          <w:vertAlign w:val="superscript"/>
        </w:rPr>
        <w:t>er</w:t>
      </w:r>
      <w:r w:rsidRPr="001D12E3">
        <w:rPr>
          <w:rFonts w:ascii="Calibri" w:hAnsi="Calibri" w:cs="Calibri"/>
          <w:color w:val="000000"/>
          <w:sz w:val="22"/>
          <w:szCs w:val="22"/>
        </w:rPr>
        <w:t xml:space="preserve"> échelon du niveau I (coefficient 140), tel qu’il résulte de l’article 3 de l’accord national du 21 juillet 1975 sur la classification, </w:t>
      </w:r>
      <w:r w:rsidRPr="001D12E3">
        <w:rPr>
          <w:rFonts w:ascii="Calibri" w:hAnsi="Calibri" w:cs="Calibri"/>
          <w:sz w:val="22"/>
          <w:szCs w:val="22"/>
        </w:rPr>
        <w:t>les pourcentages, en fonction des tranches d’âge et de l’ordre des années, fixés à l’article 27.1 ci-dessus</w:t>
      </w:r>
      <w:r w:rsidRPr="00D05490">
        <w:rPr>
          <w:rFonts w:ascii="Calibri" w:hAnsi="Calibri" w:cs="Calibri"/>
          <w:sz w:val="22"/>
          <w:szCs w:val="22"/>
        </w:rPr>
        <w:t>.</w:t>
      </w:r>
    </w:p>
    <w:p w:rsidR="008663B3" w:rsidRPr="00D05490" w:rsidRDefault="008663B3" w:rsidP="00A12774">
      <w:pPr>
        <w:jc w:val="both"/>
        <w:rPr>
          <w:rFonts w:ascii="Calibri" w:hAnsi="Calibri" w:cs="Calibri"/>
          <w:sz w:val="22"/>
          <w:szCs w:val="22"/>
        </w:rPr>
      </w:pPr>
    </w:p>
    <w:p w:rsidR="008663B3" w:rsidRDefault="008663B3" w:rsidP="00A12774">
      <w:pPr>
        <w:ind w:firstLine="360"/>
        <w:jc w:val="both"/>
        <w:rPr>
          <w:rFonts w:ascii="Calibri" w:hAnsi="Calibri" w:cs="Calibri"/>
          <w:b/>
          <w:bCs/>
          <w:sz w:val="22"/>
          <w:szCs w:val="22"/>
        </w:rPr>
      </w:pPr>
      <w:r>
        <w:rPr>
          <w:rFonts w:ascii="Calibri" w:hAnsi="Calibri" w:cs="Calibri"/>
          <w:b/>
          <w:bCs/>
          <w:sz w:val="22"/>
          <w:szCs w:val="22"/>
        </w:rPr>
        <w:t>GROUPE 2</w:t>
      </w:r>
    </w:p>
    <w:p w:rsidR="008663B3" w:rsidRDefault="008663B3" w:rsidP="00A12774">
      <w:pPr>
        <w:ind w:firstLine="360"/>
        <w:jc w:val="both"/>
        <w:rPr>
          <w:rFonts w:ascii="Calibri" w:hAnsi="Calibri" w:cs="Calibri"/>
          <w:sz w:val="22"/>
          <w:szCs w:val="22"/>
        </w:rPr>
      </w:pPr>
    </w:p>
    <w:p w:rsidR="008663B3" w:rsidRPr="00D05490" w:rsidRDefault="008663B3" w:rsidP="00A12774">
      <w:pPr>
        <w:ind w:firstLine="360"/>
        <w:jc w:val="both"/>
        <w:rPr>
          <w:rFonts w:ascii="Calibri" w:hAnsi="Calibri" w:cs="Calibri"/>
          <w:sz w:val="22"/>
          <w:szCs w:val="22"/>
        </w:rPr>
      </w:pPr>
      <w:r>
        <w:rPr>
          <w:rFonts w:ascii="Calibri" w:hAnsi="Calibri" w:cs="Calibri"/>
          <w:sz w:val="22"/>
          <w:szCs w:val="22"/>
        </w:rPr>
        <w:t xml:space="preserve">Pour les salariés titulaires d’un contrat d’apprentissage, classés dans le groupe 2, la rémunération annuelle garantie est calculée en appliquant, à la valeur de la rémunération minimale garantie prévue par la convention collective territoriale de la métallurgie applicable à l’établissement, pour le classement </w:t>
      </w:r>
      <w:r w:rsidRPr="001D12E3">
        <w:rPr>
          <w:rFonts w:ascii="Calibri" w:hAnsi="Calibri" w:cs="Calibri"/>
          <w:color w:val="000000"/>
          <w:sz w:val="22"/>
          <w:szCs w:val="22"/>
        </w:rPr>
        <w:t>correspondant au 1</w:t>
      </w:r>
      <w:r w:rsidRPr="001D12E3">
        <w:rPr>
          <w:rFonts w:ascii="Calibri" w:hAnsi="Calibri" w:cs="Calibri"/>
          <w:color w:val="000000"/>
          <w:sz w:val="22"/>
          <w:szCs w:val="22"/>
          <w:vertAlign w:val="superscript"/>
        </w:rPr>
        <w:t>er</w:t>
      </w:r>
      <w:r w:rsidRPr="001D12E3">
        <w:rPr>
          <w:rFonts w:ascii="Calibri" w:hAnsi="Calibri" w:cs="Calibri"/>
          <w:color w:val="000000"/>
          <w:sz w:val="22"/>
          <w:szCs w:val="22"/>
        </w:rPr>
        <w:t xml:space="preserve"> échelon du niveau II (coefficient 170), tel qu’il résulte de l’article 3 de l’accord national du 21 juillet 1975 sur la classification,</w:t>
      </w:r>
      <w:r w:rsidRPr="001D12E3">
        <w:rPr>
          <w:rFonts w:ascii="Calibri" w:hAnsi="Calibri" w:cs="Calibri"/>
          <w:sz w:val="22"/>
          <w:szCs w:val="22"/>
        </w:rPr>
        <w:t xml:space="preserve"> les pourcentages, en</w:t>
      </w:r>
      <w:r>
        <w:rPr>
          <w:rFonts w:ascii="Calibri" w:hAnsi="Calibri" w:cs="Calibri"/>
          <w:sz w:val="22"/>
          <w:szCs w:val="22"/>
        </w:rPr>
        <w:t xml:space="preserve"> fonction des tranches </w:t>
      </w:r>
      <w:r w:rsidRPr="00D05490">
        <w:rPr>
          <w:rFonts w:ascii="Calibri" w:hAnsi="Calibri" w:cs="Calibri"/>
          <w:sz w:val="22"/>
          <w:szCs w:val="22"/>
        </w:rPr>
        <w:t>d’âge et de l’ordre des années fixés à l’art</w:t>
      </w:r>
      <w:r>
        <w:rPr>
          <w:rFonts w:ascii="Calibri" w:hAnsi="Calibri" w:cs="Calibri"/>
          <w:sz w:val="22"/>
          <w:szCs w:val="22"/>
        </w:rPr>
        <w:t xml:space="preserve">icle </w:t>
      </w:r>
      <w:r w:rsidRPr="00E73D16">
        <w:rPr>
          <w:rFonts w:ascii="Calibri" w:hAnsi="Calibri" w:cs="Calibri"/>
          <w:sz w:val="22"/>
          <w:szCs w:val="22"/>
        </w:rPr>
        <w:t>27.1</w:t>
      </w:r>
      <w:r w:rsidRPr="00D05490">
        <w:rPr>
          <w:rFonts w:ascii="Calibri" w:hAnsi="Calibri" w:cs="Calibri"/>
          <w:sz w:val="22"/>
          <w:szCs w:val="22"/>
        </w:rPr>
        <w:t xml:space="preserve"> ci-dessus.</w:t>
      </w:r>
    </w:p>
    <w:p w:rsidR="008663B3" w:rsidRPr="00D05490" w:rsidRDefault="008663B3" w:rsidP="00A12774">
      <w:pPr>
        <w:ind w:firstLine="360"/>
        <w:jc w:val="both"/>
        <w:rPr>
          <w:rFonts w:ascii="Calibri" w:hAnsi="Calibri" w:cs="Calibri"/>
          <w:sz w:val="22"/>
          <w:szCs w:val="22"/>
        </w:rPr>
      </w:pPr>
    </w:p>
    <w:p w:rsidR="008663B3" w:rsidRDefault="008663B3" w:rsidP="00A12774">
      <w:pPr>
        <w:keepNext/>
        <w:ind w:firstLine="357"/>
        <w:jc w:val="both"/>
        <w:rPr>
          <w:rFonts w:ascii="Calibri" w:hAnsi="Calibri" w:cs="Calibri"/>
          <w:b/>
          <w:bCs/>
          <w:sz w:val="22"/>
          <w:szCs w:val="22"/>
        </w:rPr>
      </w:pPr>
      <w:r>
        <w:rPr>
          <w:rFonts w:ascii="Calibri" w:hAnsi="Calibri" w:cs="Calibri"/>
          <w:b/>
          <w:bCs/>
          <w:sz w:val="22"/>
          <w:szCs w:val="22"/>
        </w:rPr>
        <w:t>GROUPE 3</w:t>
      </w:r>
    </w:p>
    <w:p w:rsidR="008663B3" w:rsidRDefault="008663B3" w:rsidP="00A12774">
      <w:pPr>
        <w:keepNext/>
        <w:ind w:firstLine="357"/>
        <w:jc w:val="both"/>
        <w:rPr>
          <w:rFonts w:ascii="Calibri" w:hAnsi="Calibri" w:cs="Calibri"/>
          <w:sz w:val="22"/>
          <w:szCs w:val="22"/>
        </w:rPr>
      </w:pPr>
    </w:p>
    <w:p w:rsidR="008663B3" w:rsidRPr="008609BB" w:rsidRDefault="008663B3" w:rsidP="00A12774">
      <w:pPr>
        <w:keepNext/>
        <w:ind w:firstLine="357"/>
        <w:jc w:val="both"/>
        <w:rPr>
          <w:rFonts w:ascii="Calibri" w:hAnsi="Calibri" w:cs="Calibri"/>
          <w:b/>
          <w:bCs/>
          <w:color w:val="000000"/>
          <w:sz w:val="22"/>
          <w:szCs w:val="22"/>
        </w:rPr>
      </w:pPr>
      <w:r>
        <w:rPr>
          <w:rFonts w:ascii="Calibri" w:hAnsi="Calibri" w:cs="Calibri"/>
          <w:sz w:val="22"/>
          <w:szCs w:val="22"/>
        </w:rPr>
        <w:t xml:space="preserve">Pour les salariés titulaires d’un contrat d’apprentissage, classés dans le groupe 3, la rémunération annuelle garantie est calculée en appliquant, à la valeur de la rémunération minimale garantie prévue par la convention collective territoriale de la métallurgie applicable à l’établissement, pour le classement </w:t>
      </w:r>
      <w:r w:rsidRPr="001D12E3">
        <w:rPr>
          <w:rFonts w:ascii="Calibri" w:hAnsi="Calibri" w:cs="Calibri"/>
          <w:color w:val="000000"/>
          <w:sz w:val="22"/>
          <w:szCs w:val="22"/>
        </w:rPr>
        <w:t>correspondant au 1</w:t>
      </w:r>
      <w:r w:rsidRPr="001D12E3">
        <w:rPr>
          <w:rFonts w:ascii="Calibri" w:hAnsi="Calibri" w:cs="Calibri"/>
          <w:color w:val="000000"/>
          <w:sz w:val="22"/>
          <w:szCs w:val="22"/>
          <w:vertAlign w:val="superscript"/>
        </w:rPr>
        <w:t>er</w:t>
      </w:r>
      <w:r w:rsidRPr="001D12E3">
        <w:rPr>
          <w:rFonts w:ascii="Calibri" w:hAnsi="Calibri" w:cs="Calibri"/>
          <w:color w:val="000000"/>
          <w:sz w:val="22"/>
          <w:szCs w:val="22"/>
        </w:rPr>
        <w:t xml:space="preserve"> échelon du niveau III (coefficient 215), tel qu’il résulte de l’article 3 de l’accord national du 21 juillet 1975 sur la classification, les pourcentages, en fonction des tranches d’âge et de l’ordre des années, fixés à l’article 27.1 ci-dessus.</w:t>
      </w:r>
    </w:p>
    <w:p w:rsidR="008663B3" w:rsidRPr="00D05490" w:rsidRDefault="008663B3" w:rsidP="00A51714">
      <w:pPr>
        <w:jc w:val="both"/>
        <w:rPr>
          <w:rFonts w:ascii="Calibri" w:hAnsi="Calibri" w:cs="Calibri"/>
          <w:sz w:val="22"/>
          <w:szCs w:val="22"/>
        </w:rPr>
      </w:pPr>
    </w:p>
    <w:p w:rsidR="008663B3" w:rsidRDefault="008663B3" w:rsidP="00A51714">
      <w:pPr>
        <w:ind w:firstLine="708"/>
        <w:rPr>
          <w:rFonts w:ascii="Calibri" w:hAnsi="Calibri" w:cs="Calibri"/>
          <w:b/>
          <w:bCs/>
          <w:sz w:val="22"/>
          <w:szCs w:val="22"/>
        </w:rPr>
      </w:pPr>
      <w:r>
        <w:rPr>
          <w:rFonts w:ascii="Calibri" w:hAnsi="Calibri" w:cs="Calibri"/>
          <w:b/>
          <w:bCs/>
          <w:sz w:val="22"/>
          <w:szCs w:val="22"/>
        </w:rPr>
        <w:t>Article 27.2.2 – Application</w:t>
      </w:r>
    </w:p>
    <w:p w:rsidR="008663B3" w:rsidRDefault="008663B3" w:rsidP="00A51714">
      <w:pPr>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La rémunération annuelle garantie est établie sur la base de la durée légale du travail à laquelle l’entreprise est soumise.</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rémunérations annuelles garanties prévues par le barème ci-dessus sont applicables, </w:t>
      </w:r>
      <w:r w:rsidRPr="00631169">
        <w:rPr>
          <w:rFonts w:ascii="Calibri" w:hAnsi="Calibri" w:cs="Calibri"/>
          <w:i/>
          <w:iCs/>
          <w:sz w:val="22"/>
          <w:szCs w:val="22"/>
        </w:rPr>
        <w:t>prorata temporis</w:t>
      </w:r>
      <w:r>
        <w:rPr>
          <w:rFonts w:ascii="Calibri" w:hAnsi="Calibri" w:cs="Calibri"/>
          <w:i/>
          <w:iCs/>
          <w:sz w:val="22"/>
          <w:szCs w:val="22"/>
        </w:rPr>
        <w:t>,</w:t>
      </w:r>
      <w:r>
        <w:rPr>
          <w:rFonts w:ascii="Calibri" w:hAnsi="Calibri" w:cs="Calibri"/>
          <w:sz w:val="22"/>
          <w:szCs w:val="22"/>
        </w:rPr>
        <w:t xml:space="preserve"> en cas d’entrée en fonction en cours d’année, de suspension du contrat de travail ou de départ de l’entreprise en cours d’année.</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En cas de modification, au cours d’une année, du pourcentage applicable à la rémunération minimale garantie, la garantie annuelle applicable à l’intéressé est calculée au prorata des périodes correspondant respectivement à chacun des pourcentages applicables.</w:t>
      </w: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 </w:t>
      </w:r>
    </w:p>
    <w:p w:rsidR="008663B3" w:rsidRDefault="008663B3" w:rsidP="00A51714">
      <w:pPr>
        <w:ind w:firstLine="360"/>
        <w:jc w:val="both"/>
        <w:rPr>
          <w:rFonts w:ascii="Calibri" w:hAnsi="Calibri" w:cs="Calibri"/>
          <w:sz w:val="22"/>
          <w:szCs w:val="22"/>
        </w:rPr>
      </w:pPr>
      <w:r>
        <w:rPr>
          <w:rFonts w:ascii="Calibri" w:hAnsi="Calibri" w:cs="Calibri"/>
          <w:sz w:val="22"/>
          <w:szCs w:val="22"/>
        </w:rPr>
        <w:t>Pour l’application des garanties annuelles de rémunération, il est tenu</w:t>
      </w:r>
      <w:r>
        <w:rPr>
          <w:rFonts w:ascii="Calibri" w:hAnsi="Calibri" w:cs="Calibri"/>
          <w:b/>
          <w:bCs/>
          <w:color w:val="FF0000"/>
          <w:sz w:val="22"/>
          <w:szCs w:val="22"/>
        </w:rPr>
        <w:t xml:space="preserve"> </w:t>
      </w:r>
      <w:r>
        <w:rPr>
          <w:rFonts w:ascii="Calibri" w:hAnsi="Calibri" w:cs="Calibri"/>
          <w:sz w:val="22"/>
          <w:szCs w:val="22"/>
        </w:rPr>
        <w:t>compte de l’ensemble des éléments bruts de salaire, quelles qu’en soient la nature et la périodicité, y compris les éventuelles compensations salariales pour réduction d’horaire, soit de toutes les sommes brutes figurant sur le bulletin de paye et supportant les cotisations en vertu de la législation de Sécurité sociale, à l’exception des primes et gratifications ayant un caractère exceptionnel et bénévole.</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En application de ce principe, sont exclues de l’assiette de vérification les participations découlant de la législation sur l’intéressement et n’ayant pas le caractère de salaire, ainsi que les sommes qui, constituant un remboursement de frais, ne supportent pas de cotisations en vertu de la législation de Sécurité sociale.</w:t>
      </w:r>
    </w:p>
    <w:p w:rsidR="008663B3" w:rsidRDefault="008663B3" w:rsidP="00A51714">
      <w:pPr>
        <w:jc w:val="both"/>
        <w:rPr>
          <w:rFonts w:ascii="Calibri" w:hAnsi="Calibri" w:cs="Calibri"/>
          <w:b/>
          <w:bCs/>
          <w:sz w:val="22"/>
          <w:szCs w:val="22"/>
          <w:u w:val="single"/>
        </w:rPr>
      </w:pPr>
    </w:p>
    <w:p w:rsidR="008663B3" w:rsidRDefault="008663B3" w:rsidP="00A51714">
      <w:pPr>
        <w:ind w:firstLine="360"/>
        <w:jc w:val="both"/>
        <w:rPr>
          <w:rFonts w:ascii="Calibri" w:hAnsi="Calibri" w:cs="Calibri"/>
          <w:sz w:val="22"/>
          <w:szCs w:val="22"/>
        </w:rPr>
      </w:pPr>
    </w:p>
    <w:p w:rsidR="008663B3" w:rsidRDefault="008663B3" w:rsidP="00A51714">
      <w:pPr>
        <w:jc w:val="both"/>
        <w:rPr>
          <w:rFonts w:ascii="Calibri" w:hAnsi="Calibri" w:cs="Calibri"/>
          <w:b/>
          <w:bCs/>
          <w:sz w:val="22"/>
          <w:szCs w:val="22"/>
        </w:rPr>
      </w:pPr>
      <w:r>
        <w:rPr>
          <w:rFonts w:ascii="Calibri" w:hAnsi="Calibri" w:cs="Calibri"/>
          <w:b/>
          <w:bCs/>
          <w:sz w:val="22"/>
          <w:szCs w:val="22"/>
        </w:rPr>
        <w:t>Article 28 – Temps de travail</w:t>
      </w:r>
    </w:p>
    <w:p w:rsidR="008663B3" w:rsidRDefault="008663B3" w:rsidP="00A51714">
      <w:pPr>
        <w:ind w:firstLine="357"/>
        <w:jc w:val="both"/>
        <w:rPr>
          <w:rFonts w:ascii="Calibri" w:hAnsi="Calibri" w:cs="Calibri"/>
          <w:i/>
          <w:iCs/>
          <w:sz w:val="22"/>
          <w:szCs w:val="22"/>
        </w:rPr>
      </w:pPr>
      <w:r>
        <w:rPr>
          <w:rFonts w:ascii="Calibri" w:hAnsi="Calibri" w:cs="Calibri"/>
          <w:b/>
          <w:bCs/>
          <w:sz w:val="22"/>
          <w:szCs w:val="22"/>
          <w:u w:val="single"/>
        </w:rPr>
        <w:t xml:space="preserve"> </w:t>
      </w:r>
    </w:p>
    <w:p w:rsidR="008663B3" w:rsidRDefault="008663B3" w:rsidP="00A51714">
      <w:pPr>
        <w:ind w:firstLine="357"/>
        <w:jc w:val="both"/>
        <w:rPr>
          <w:rFonts w:ascii="Calibri" w:hAnsi="Calibri" w:cs="Calibri"/>
          <w:sz w:val="22"/>
          <w:szCs w:val="22"/>
        </w:rPr>
      </w:pPr>
      <w:r>
        <w:rPr>
          <w:rFonts w:ascii="Calibri" w:hAnsi="Calibri" w:cs="Calibri"/>
          <w:sz w:val="22"/>
          <w:szCs w:val="22"/>
        </w:rPr>
        <w:t>Le temps passé par un apprenti dans un CFA, incluant notamment le temps relatif à l’exercice du congé supplémentaire fixé par l’article L. 6222-35 du code du Travail, est au moins égal à la durée des enseignements et activités pédagogiques dont doit justifier l’apprenti pour pouvoir être inscrit à l’examen du diplôme ou du titre professionnel auquel son contrat d’apprentissage le prépare.</w:t>
      </w:r>
    </w:p>
    <w:p w:rsidR="008663B3" w:rsidRDefault="008663B3" w:rsidP="00A51714">
      <w:pPr>
        <w:ind w:firstLine="357"/>
        <w:jc w:val="both"/>
        <w:rPr>
          <w:rFonts w:ascii="Calibri" w:hAnsi="Calibri" w:cs="Calibri"/>
          <w:sz w:val="22"/>
          <w:szCs w:val="22"/>
        </w:rPr>
      </w:pPr>
    </w:p>
    <w:p w:rsidR="008663B3" w:rsidRDefault="008663B3" w:rsidP="00A51714">
      <w:pPr>
        <w:ind w:firstLine="357"/>
        <w:jc w:val="both"/>
        <w:rPr>
          <w:rFonts w:ascii="Calibri" w:hAnsi="Calibri" w:cs="Calibri"/>
          <w:sz w:val="22"/>
          <w:szCs w:val="22"/>
        </w:rPr>
      </w:pPr>
      <w:r>
        <w:rPr>
          <w:rFonts w:ascii="Calibri" w:hAnsi="Calibri" w:cs="Calibri"/>
          <w:sz w:val="22"/>
          <w:szCs w:val="22"/>
        </w:rPr>
        <w:t>Ce temps est mentionné dans la convention portant création du CFA.</w:t>
      </w:r>
    </w:p>
    <w:p w:rsidR="008663B3" w:rsidRDefault="008663B3" w:rsidP="00A51714">
      <w:pPr>
        <w:ind w:firstLine="357"/>
        <w:jc w:val="both"/>
        <w:rPr>
          <w:rFonts w:ascii="Calibri" w:hAnsi="Calibri" w:cs="Calibri"/>
          <w:sz w:val="22"/>
          <w:szCs w:val="22"/>
        </w:rPr>
      </w:pPr>
    </w:p>
    <w:p w:rsidR="008663B3" w:rsidRDefault="008663B3" w:rsidP="00A51714">
      <w:pPr>
        <w:ind w:firstLine="357"/>
        <w:jc w:val="both"/>
        <w:rPr>
          <w:rFonts w:ascii="Calibri" w:hAnsi="Calibri" w:cs="Calibri"/>
          <w:sz w:val="22"/>
          <w:szCs w:val="22"/>
        </w:rPr>
      </w:pPr>
      <w:r>
        <w:rPr>
          <w:rFonts w:ascii="Calibri" w:hAnsi="Calibri" w:cs="Calibri"/>
          <w:sz w:val="22"/>
          <w:szCs w:val="22"/>
        </w:rPr>
        <w:t>Les parties signataires conviennent que, dans la mesure où il a pour objet exclusif de favoriser chez l’apprenti l’acquisition des connaissances en vue de l’obtention du diplôme préparé, ce temps peut, à la demande de l’apprenti ou des formateurs, avoir une durée supérieure à la durée du travail qui lui est applicable dans l’entreprise, quelle que soit la période sur laquelle elle est décomptée (semaine, cycle, année), et ce, notamment, pour permettre à l’intéressé, par un travail individuel avec les moyens du CFA, de rattraper des lacunes constatées ou d’effectuer les révisions préalables aux examens. Ces éventuels dépassements ne donnent pas lieu à une rémunération supplémentaire, et, inversement, lorsque la durée du temps passé par l’apprenti en CFA est inférieure à la durée du travail qui lui est applicable dans l’entreprise durant la période considérée, la rémunération de l’apprenti ne subit pas d’abattement à ce titre. La possibilité de dépassement visée dans le présent alinéa ne peut en aucun cas augmenter la durée du travail applicable à l’apprenti dans l’entreprise.</w:t>
      </w:r>
    </w:p>
    <w:p w:rsidR="008663B3" w:rsidRDefault="008663B3" w:rsidP="00A51714">
      <w:pPr>
        <w:ind w:firstLine="360"/>
        <w:jc w:val="both"/>
        <w:rPr>
          <w:rFonts w:ascii="Calibri" w:hAnsi="Calibri" w:cs="Calibri"/>
          <w:sz w:val="22"/>
          <w:szCs w:val="22"/>
        </w:rPr>
      </w:pPr>
    </w:p>
    <w:p w:rsidR="008663B3" w:rsidRDefault="008663B3" w:rsidP="00A51714">
      <w:pPr>
        <w:jc w:val="both"/>
        <w:rPr>
          <w:rFonts w:ascii="Calibri" w:hAnsi="Calibri" w:cs="Calibri"/>
          <w:sz w:val="22"/>
          <w:szCs w:val="22"/>
        </w:rPr>
      </w:pPr>
    </w:p>
    <w:p w:rsidR="008663B3" w:rsidRDefault="008663B3" w:rsidP="006D114A">
      <w:pPr>
        <w:keepNext/>
        <w:jc w:val="both"/>
        <w:rPr>
          <w:rFonts w:ascii="Calibri" w:hAnsi="Calibri" w:cs="Calibri"/>
          <w:b/>
          <w:bCs/>
          <w:sz w:val="28"/>
          <w:szCs w:val="28"/>
        </w:rPr>
      </w:pPr>
      <w:r>
        <w:rPr>
          <w:rFonts w:ascii="Calibri" w:hAnsi="Calibri" w:cs="Calibri"/>
          <w:b/>
          <w:bCs/>
          <w:sz w:val="28"/>
          <w:szCs w:val="28"/>
        </w:rPr>
        <w:t>Chapitre 2 – CONTRAT DE PROFESSIONNALISATION</w:t>
      </w:r>
    </w:p>
    <w:p w:rsidR="008663B3" w:rsidRDefault="008663B3" w:rsidP="006D114A">
      <w:pPr>
        <w:keepNext/>
        <w:rPr>
          <w:rFonts w:ascii="Calibri" w:hAnsi="Calibri" w:cs="Calibri"/>
          <w:b/>
          <w:bCs/>
          <w:color w:val="FF0000"/>
        </w:rPr>
      </w:pPr>
    </w:p>
    <w:p w:rsidR="008663B3" w:rsidRDefault="008663B3" w:rsidP="006D114A">
      <w:pPr>
        <w:keepNext/>
        <w:rPr>
          <w:rFonts w:ascii="Calibri" w:hAnsi="Calibri" w:cs="Calibri"/>
          <w:b/>
          <w:bCs/>
          <w:sz w:val="22"/>
          <w:szCs w:val="22"/>
        </w:rPr>
      </w:pPr>
      <w:r>
        <w:rPr>
          <w:rFonts w:ascii="Calibri" w:hAnsi="Calibri" w:cs="Calibri"/>
          <w:b/>
          <w:bCs/>
          <w:sz w:val="22"/>
          <w:szCs w:val="22"/>
        </w:rPr>
        <w:t>Article 29 – Bénéficiaires</w:t>
      </w:r>
    </w:p>
    <w:p w:rsidR="008663B3" w:rsidRDefault="008663B3" w:rsidP="006D114A">
      <w:pPr>
        <w:keepNext/>
        <w:rPr>
          <w:rFonts w:ascii="Calibri" w:hAnsi="Calibri" w:cs="Calibri"/>
          <w:sz w:val="22"/>
          <w:szCs w:val="22"/>
        </w:rPr>
      </w:pPr>
    </w:p>
    <w:p w:rsidR="008663B3" w:rsidRDefault="008663B3" w:rsidP="006D114A">
      <w:pPr>
        <w:keepNext/>
        <w:ind w:firstLine="360"/>
        <w:jc w:val="both"/>
        <w:rPr>
          <w:rFonts w:ascii="Calibri" w:hAnsi="Calibri" w:cs="Calibri"/>
          <w:sz w:val="22"/>
          <w:szCs w:val="22"/>
        </w:rPr>
      </w:pPr>
      <w:r>
        <w:rPr>
          <w:rFonts w:ascii="Calibri" w:hAnsi="Calibri" w:cs="Calibri"/>
          <w:sz w:val="22"/>
          <w:szCs w:val="22"/>
        </w:rPr>
        <w:t xml:space="preserve">Le contrat de professionnalisation est ouvert aux personnes âgées de 16 à 25 ans révolus </w:t>
      </w:r>
      <w:r w:rsidRPr="00D05490">
        <w:rPr>
          <w:rFonts w:ascii="Calibri" w:hAnsi="Calibri" w:cs="Calibri"/>
          <w:sz w:val="22"/>
          <w:szCs w:val="22"/>
        </w:rPr>
        <w:t>sans qualification professionnelle et à ceux</w:t>
      </w:r>
      <w:r>
        <w:rPr>
          <w:rFonts w:ascii="Calibri" w:hAnsi="Calibri" w:cs="Calibri"/>
          <w:b/>
          <w:bCs/>
          <w:color w:val="FF0000"/>
          <w:sz w:val="22"/>
          <w:szCs w:val="22"/>
        </w:rPr>
        <w:t xml:space="preserve"> </w:t>
      </w:r>
      <w:r>
        <w:rPr>
          <w:rFonts w:ascii="Calibri" w:hAnsi="Calibri" w:cs="Calibri"/>
          <w:sz w:val="22"/>
          <w:szCs w:val="22"/>
        </w:rPr>
        <w:t xml:space="preserve">qui souhaitent compléter leur formation initiale, ainsi qu’aux demandeurs d’emploi âgés de 26 ans ou plus. </w:t>
      </w:r>
    </w:p>
    <w:p w:rsidR="008663B3" w:rsidRDefault="008663B3" w:rsidP="006D114A">
      <w:pPr>
        <w:keepNext/>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 contrat de professionnalisation est également ouvert aux bénéficiaires du revenu de solidarité active, de l’allocation de solidarité spécifique, de l’allocation aux adultes handicapés, et aux anciens bénéficiaires d’un contrat unique d’insertion.</w:t>
      </w:r>
    </w:p>
    <w:p w:rsidR="008663B3" w:rsidRDefault="008663B3" w:rsidP="00A51714">
      <w:pPr>
        <w:rPr>
          <w:rFonts w:ascii="Calibri" w:hAnsi="Calibri" w:cs="Calibri"/>
          <w:sz w:val="22"/>
          <w:szCs w:val="22"/>
        </w:rPr>
      </w:pPr>
    </w:p>
    <w:p w:rsidR="008663B3" w:rsidRDefault="008663B3" w:rsidP="00A51714">
      <w:pPr>
        <w:rPr>
          <w:rFonts w:ascii="Calibri" w:hAnsi="Calibri" w:cs="Calibri"/>
          <w:sz w:val="22"/>
          <w:szCs w:val="22"/>
        </w:rPr>
      </w:pPr>
    </w:p>
    <w:p w:rsidR="008663B3" w:rsidRDefault="008663B3" w:rsidP="00530CA5">
      <w:pPr>
        <w:keepNext/>
        <w:rPr>
          <w:rFonts w:ascii="Calibri" w:hAnsi="Calibri" w:cs="Calibri"/>
          <w:b/>
          <w:bCs/>
          <w:sz w:val="22"/>
          <w:szCs w:val="22"/>
        </w:rPr>
      </w:pPr>
      <w:r>
        <w:rPr>
          <w:rFonts w:ascii="Calibri" w:hAnsi="Calibri" w:cs="Calibri"/>
          <w:b/>
          <w:bCs/>
          <w:sz w:val="22"/>
          <w:szCs w:val="22"/>
        </w:rPr>
        <w:t>Article 30 – Objet du contrat</w:t>
      </w:r>
    </w:p>
    <w:p w:rsidR="008663B3" w:rsidRDefault="008663B3" w:rsidP="00530CA5">
      <w:pPr>
        <w:keepNext/>
        <w:ind w:firstLine="360"/>
        <w:jc w:val="both"/>
        <w:rPr>
          <w:rFonts w:ascii="Calibri" w:hAnsi="Calibri" w:cs="Calibri"/>
          <w:sz w:val="22"/>
          <w:szCs w:val="22"/>
        </w:rPr>
      </w:pPr>
    </w:p>
    <w:p w:rsidR="008663B3" w:rsidRDefault="008663B3" w:rsidP="00530CA5">
      <w:pPr>
        <w:keepNext/>
        <w:ind w:firstLine="360"/>
        <w:jc w:val="both"/>
        <w:rPr>
          <w:rFonts w:ascii="Calibri" w:hAnsi="Calibri" w:cs="Calibri"/>
          <w:sz w:val="22"/>
          <w:szCs w:val="22"/>
        </w:rPr>
      </w:pPr>
      <w:r>
        <w:rPr>
          <w:rFonts w:ascii="Calibri" w:hAnsi="Calibri" w:cs="Calibri"/>
          <w:sz w:val="22"/>
          <w:szCs w:val="22"/>
        </w:rPr>
        <w:t xml:space="preserve">L’objet du contrat de professionnalisation est prioritairement l’acquisition d’un CQPM ou d’un CQPI. </w:t>
      </w:r>
    </w:p>
    <w:p w:rsidR="008663B3" w:rsidRDefault="008663B3" w:rsidP="00530CA5">
      <w:pPr>
        <w:keepNext/>
        <w:ind w:firstLine="360"/>
        <w:jc w:val="both"/>
        <w:rPr>
          <w:rFonts w:ascii="Calibri" w:hAnsi="Calibri" w:cs="Calibri"/>
          <w:sz w:val="22"/>
          <w:szCs w:val="22"/>
        </w:rPr>
      </w:pPr>
    </w:p>
    <w:p w:rsidR="008663B3" w:rsidRDefault="008663B3" w:rsidP="00530CA5">
      <w:pPr>
        <w:keepNext/>
        <w:ind w:firstLine="360"/>
        <w:jc w:val="both"/>
        <w:rPr>
          <w:rFonts w:ascii="Calibri" w:hAnsi="Calibri" w:cs="Calibri"/>
          <w:b/>
          <w:bCs/>
          <w:sz w:val="22"/>
          <w:szCs w:val="22"/>
        </w:rPr>
      </w:pPr>
      <w:r>
        <w:rPr>
          <w:rFonts w:ascii="Calibri" w:hAnsi="Calibri" w:cs="Calibri"/>
          <w:sz w:val="22"/>
          <w:szCs w:val="22"/>
        </w:rPr>
        <w:t>Le contrat de professionnalisation peut également avoir pour objet la réalisation de parcours de professionnalisation </w:t>
      </w:r>
      <w:r>
        <w:rPr>
          <w:rFonts w:ascii="Calibri" w:hAnsi="Calibri" w:cs="Calibri"/>
          <w:b/>
          <w:bCs/>
          <w:sz w:val="22"/>
          <w:szCs w:val="22"/>
        </w:rPr>
        <w:t xml:space="preserve"> </w:t>
      </w:r>
      <w:r>
        <w:rPr>
          <w:rFonts w:ascii="Calibri" w:hAnsi="Calibri" w:cs="Calibri"/>
          <w:sz w:val="22"/>
          <w:szCs w:val="22"/>
        </w:rPr>
        <w:t xml:space="preserve">ou l’acquisition d’un diplôme ou d’un titre à finalité professionnelle. </w:t>
      </w:r>
    </w:p>
    <w:p w:rsidR="008663B3" w:rsidRDefault="008663B3" w:rsidP="00A51714">
      <w:pPr>
        <w:ind w:firstLine="360"/>
        <w:jc w:val="both"/>
        <w:rPr>
          <w:rFonts w:ascii="Calibri" w:hAnsi="Calibri" w:cs="Calibri"/>
          <w:sz w:val="22"/>
          <w:szCs w:val="22"/>
        </w:rPr>
      </w:pPr>
    </w:p>
    <w:p w:rsidR="008663B3" w:rsidRDefault="008663B3" w:rsidP="00F2342A">
      <w:pPr>
        <w:keepNext/>
        <w:ind w:firstLine="357"/>
        <w:rPr>
          <w:rFonts w:ascii="Calibri" w:hAnsi="Calibri" w:cs="Calibri"/>
          <w:b/>
          <w:bCs/>
          <w:sz w:val="22"/>
          <w:szCs w:val="22"/>
        </w:rPr>
      </w:pPr>
      <w:r>
        <w:rPr>
          <w:rFonts w:ascii="Calibri" w:hAnsi="Calibri" w:cs="Calibri"/>
          <w:b/>
          <w:bCs/>
          <w:sz w:val="22"/>
          <w:szCs w:val="22"/>
        </w:rPr>
        <w:t xml:space="preserve">Article 30.1 – Parcours de professionnalisation </w:t>
      </w:r>
    </w:p>
    <w:p w:rsidR="008663B3" w:rsidRDefault="008663B3" w:rsidP="00F2342A">
      <w:pPr>
        <w:keepNext/>
        <w:ind w:firstLine="357"/>
        <w:jc w:val="both"/>
        <w:rPr>
          <w:rFonts w:ascii="Calibri" w:hAnsi="Calibri" w:cs="Calibri"/>
          <w:sz w:val="22"/>
          <w:szCs w:val="22"/>
        </w:rPr>
      </w:pPr>
    </w:p>
    <w:p w:rsidR="008663B3" w:rsidRDefault="008663B3" w:rsidP="00F2342A">
      <w:pPr>
        <w:keepNext/>
        <w:ind w:firstLine="357"/>
        <w:jc w:val="both"/>
        <w:rPr>
          <w:rFonts w:ascii="Calibri" w:hAnsi="Calibri" w:cs="Calibri"/>
          <w:sz w:val="22"/>
          <w:szCs w:val="22"/>
        </w:rPr>
      </w:pPr>
      <w:r>
        <w:rPr>
          <w:rFonts w:ascii="Calibri" w:hAnsi="Calibri" w:cs="Calibri"/>
          <w:b/>
          <w:bCs/>
          <w:sz w:val="22"/>
          <w:szCs w:val="22"/>
        </w:rPr>
        <w:t>I -</w:t>
      </w:r>
      <w:r>
        <w:rPr>
          <w:rFonts w:ascii="Calibri" w:hAnsi="Calibri" w:cs="Calibri"/>
          <w:sz w:val="22"/>
          <w:szCs w:val="22"/>
        </w:rPr>
        <w:t xml:space="preserve"> Les parcours de professionnalisation sont présentés par les entreprises, et validés par le groupe technique paritaire « Qualifications », qui les inscrit sur la liste visée à </w:t>
      </w:r>
      <w:r w:rsidRPr="00E73D16">
        <w:rPr>
          <w:rFonts w:ascii="Calibri" w:hAnsi="Calibri" w:cs="Calibri"/>
          <w:sz w:val="22"/>
          <w:szCs w:val="22"/>
        </w:rPr>
        <w:t>l’article 19</w:t>
      </w:r>
      <w:r>
        <w:rPr>
          <w:rFonts w:ascii="Calibri" w:hAnsi="Calibri" w:cs="Calibri"/>
          <w:sz w:val="22"/>
          <w:szCs w:val="22"/>
        </w:rPr>
        <w:t xml:space="preserve"> du présent accord.</w:t>
      </w:r>
    </w:p>
    <w:p w:rsidR="008663B3" w:rsidRDefault="008663B3" w:rsidP="00A51714">
      <w:pPr>
        <w:jc w:val="both"/>
        <w:rPr>
          <w:rFonts w:ascii="Calibri" w:hAnsi="Calibri" w:cs="Calibri"/>
          <w:sz w:val="22"/>
          <w:szCs w:val="22"/>
        </w:rPr>
      </w:pPr>
      <w:r>
        <w:rPr>
          <w:rFonts w:ascii="Calibri" w:hAnsi="Calibri" w:cs="Calibri"/>
          <w:sz w:val="22"/>
          <w:szCs w:val="22"/>
        </w:rPr>
        <w:tab/>
      </w:r>
    </w:p>
    <w:p w:rsidR="008663B3" w:rsidRDefault="008663B3" w:rsidP="00A51714">
      <w:pPr>
        <w:ind w:firstLine="426"/>
        <w:jc w:val="both"/>
        <w:rPr>
          <w:rFonts w:ascii="Calibri" w:hAnsi="Calibri" w:cs="Calibri"/>
          <w:sz w:val="22"/>
          <w:szCs w:val="22"/>
        </w:rPr>
      </w:pPr>
      <w:r>
        <w:rPr>
          <w:rFonts w:ascii="Calibri" w:hAnsi="Calibri" w:cs="Calibri"/>
          <w:sz w:val="22"/>
          <w:szCs w:val="22"/>
        </w:rPr>
        <w:t>L'entreprise qui organise un de ces parcours de professionnalisation délivre au salarié, à l'issue de ce parcours, une attestation de réalisation du parcours, mentionnant les objectifs, la nature et la durée du parcours, ainsi que les résultats de l'évaluation des acquis.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connaissances, les compétences et les aptitudes professionnelles ainsi évaluées sont inscrites, à l'initiative du salarié qui le souhaite, dans le passeport orientation et formation visé à l’article  </w:t>
      </w:r>
      <w:r w:rsidRPr="00E73D16">
        <w:rPr>
          <w:rFonts w:ascii="Calibri" w:hAnsi="Calibri" w:cs="Calibri"/>
          <w:sz w:val="22"/>
          <w:szCs w:val="22"/>
        </w:rPr>
        <w:t>6 d</w:t>
      </w:r>
      <w:r>
        <w:rPr>
          <w:rFonts w:ascii="Calibri" w:hAnsi="Calibri" w:cs="Calibri"/>
          <w:sz w:val="22"/>
          <w:szCs w:val="22"/>
        </w:rPr>
        <w:t xml:space="preserve">u présent accord.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signataires incitent les entreprises à prendre en compte, à l'issue de la réalisation d'un tel parcours dans le cadre d'un contrat de professionnalisation, les évaluations des acquis de ce parcours dans le déroulement de carrière du salarié.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II -</w:t>
      </w:r>
      <w:r>
        <w:rPr>
          <w:rFonts w:ascii="Calibri" w:hAnsi="Calibri" w:cs="Calibri"/>
          <w:sz w:val="22"/>
          <w:szCs w:val="22"/>
        </w:rPr>
        <w:t xml:space="preserve"> Conformément à l'article L. 6314-1, 2°, du code du Travail, après l'annexe III à l'accord national du 21 juillet 1975 sur la classification, il est ajouté une annexe IV ainsi rédigée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i/>
          <w:iCs/>
          <w:sz w:val="22"/>
          <w:szCs w:val="22"/>
        </w:rPr>
      </w:pPr>
      <w:r>
        <w:rPr>
          <w:rFonts w:ascii="Calibri" w:hAnsi="Calibri" w:cs="Calibri"/>
          <w:sz w:val="22"/>
          <w:szCs w:val="22"/>
        </w:rPr>
        <w:t xml:space="preserve">« </w:t>
      </w:r>
      <w:r>
        <w:rPr>
          <w:rFonts w:ascii="Calibri" w:hAnsi="Calibri" w:cs="Calibri"/>
          <w:i/>
          <w:iCs/>
          <w:sz w:val="22"/>
          <w:szCs w:val="22"/>
        </w:rPr>
        <w:t xml:space="preserve">ANNEXE IV </w:t>
      </w:r>
    </w:p>
    <w:p w:rsidR="008663B3" w:rsidRDefault="008663B3" w:rsidP="00A51714">
      <w:pPr>
        <w:ind w:firstLine="360"/>
        <w:jc w:val="both"/>
        <w:rPr>
          <w:rFonts w:ascii="Calibri" w:hAnsi="Calibri" w:cs="Calibri"/>
          <w:i/>
          <w:iCs/>
          <w:sz w:val="22"/>
          <w:szCs w:val="22"/>
        </w:rPr>
      </w:pPr>
      <w:r>
        <w:rPr>
          <w:rFonts w:ascii="Calibri" w:hAnsi="Calibri" w:cs="Calibri"/>
          <w:i/>
          <w:iCs/>
          <w:sz w:val="22"/>
          <w:szCs w:val="22"/>
        </w:rPr>
        <w:t xml:space="preserve">PARCOURS DE PROFESSIONNALISATION </w:t>
      </w:r>
    </w:p>
    <w:p w:rsidR="008663B3" w:rsidRDefault="008663B3" w:rsidP="00A51714">
      <w:pPr>
        <w:ind w:firstLine="360"/>
        <w:jc w:val="both"/>
        <w:rPr>
          <w:rFonts w:ascii="Calibri" w:hAnsi="Calibri" w:cs="Calibri"/>
          <w:i/>
          <w:iCs/>
          <w:sz w:val="22"/>
          <w:szCs w:val="22"/>
        </w:rPr>
      </w:pPr>
    </w:p>
    <w:p w:rsidR="008663B3" w:rsidRDefault="008663B3" w:rsidP="00A51714">
      <w:pPr>
        <w:ind w:firstLine="360"/>
        <w:jc w:val="both"/>
        <w:rPr>
          <w:rFonts w:ascii="Calibri" w:hAnsi="Calibri" w:cs="Calibri"/>
          <w:i/>
          <w:iCs/>
          <w:sz w:val="22"/>
          <w:szCs w:val="22"/>
        </w:rPr>
      </w:pPr>
      <w:r>
        <w:rPr>
          <w:rFonts w:ascii="Calibri" w:hAnsi="Calibri" w:cs="Calibri"/>
          <w:i/>
          <w:iCs/>
          <w:sz w:val="22"/>
          <w:szCs w:val="22"/>
        </w:rPr>
        <w:t xml:space="preserve">Les parcours de professionnalisation visés à </w:t>
      </w:r>
      <w:r w:rsidRPr="00E73D16">
        <w:rPr>
          <w:rFonts w:ascii="Calibri" w:hAnsi="Calibri" w:cs="Calibri"/>
          <w:i/>
          <w:iCs/>
          <w:sz w:val="22"/>
          <w:szCs w:val="22"/>
        </w:rPr>
        <w:t>l'article 30.1</w:t>
      </w:r>
      <w:r>
        <w:rPr>
          <w:rFonts w:ascii="Calibri" w:hAnsi="Calibri" w:cs="Calibri"/>
          <w:i/>
          <w:iCs/>
          <w:sz w:val="22"/>
          <w:szCs w:val="22"/>
        </w:rPr>
        <w:t xml:space="preserve"> de l'accord national </w:t>
      </w:r>
      <w:r w:rsidRPr="00A25648">
        <w:rPr>
          <w:rFonts w:ascii="Calibri" w:hAnsi="Calibri" w:cs="Calibri"/>
          <w:i/>
          <w:iCs/>
          <w:sz w:val="22"/>
          <w:szCs w:val="22"/>
        </w:rPr>
        <w:t>du 1</w:t>
      </w:r>
      <w:r w:rsidRPr="00A25648">
        <w:rPr>
          <w:rFonts w:ascii="Calibri" w:hAnsi="Calibri" w:cs="Calibri"/>
          <w:i/>
          <w:iCs/>
          <w:sz w:val="22"/>
          <w:szCs w:val="22"/>
          <w:vertAlign w:val="superscript"/>
        </w:rPr>
        <w:t>er</w:t>
      </w:r>
      <w:r w:rsidRPr="00A25648">
        <w:rPr>
          <w:rFonts w:ascii="Calibri" w:hAnsi="Calibri" w:cs="Calibri"/>
          <w:i/>
          <w:iCs/>
          <w:sz w:val="22"/>
          <w:szCs w:val="22"/>
        </w:rPr>
        <w:t xml:space="preserve"> juillet 2011,</w:t>
      </w:r>
      <w:r>
        <w:rPr>
          <w:rFonts w:ascii="Calibri" w:hAnsi="Calibri" w:cs="Calibri"/>
          <w:i/>
          <w:iCs/>
          <w:sz w:val="22"/>
          <w:szCs w:val="22"/>
        </w:rPr>
        <w:t xml:space="preserve"> validés par la commission paritaire nationale de l'emploi de la métallurgie, ou, par délégation, par le groupe technique paritaire « Qualifications », et réalisés dans le cadre d'un contrat de professionnalisation, sont reconnus, dès lors qu'une attestation de réalisation du parcours a été délivrée au salarié. </w:t>
      </w:r>
    </w:p>
    <w:p w:rsidR="008663B3" w:rsidRDefault="008663B3" w:rsidP="00A51714">
      <w:pPr>
        <w:ind w:firstLine="360"/>
        <w:jc w:val="both"/>
        <w:rPr>
          <w:rFonts w:ascii="Calibri" w:hAnsi="Calibri" w:cs="Calibri"/>
          <w:i/>
          <w:iCs/>
          <w:sz w:val="22"/>
          <w:szCs w:val="22"/>
        </w:rPr>
      </w:pPr>
    </w:p>
    <w:p w:rsidR="008663B3" w:rsidRDefault="008663B3" w:rsidP="00A51714">
      <w:pPr>
        <w:ind w:firstLine="360"/>
        <w:jc w:val="both"/>
        <w:rPr>
          <w:rFonts w:ascii="Calibri" w:hAnsi="Calibri" w:cs="Calibri"/>
          <w:i/>
          <w:iCs/>
          <w:sz w:val="22"/>
          <w:szCs w:val="22"/>
        </w:rPr>
      </w:pPr>
      <w:r>
        <w:rPr>
          <w:rFonts w:ascii="Calibri" w:hAnsi="Calibri" w:cs="Calibri"/>
          <w:i/>
          <w:iCs/>
          <w:sz w:val="22"/>
          <w:szCs w:val="22"/>
        </w:rPr>
        <w:t xml:space="preserve">Le titulaire d'une attestation de réalisation d'un parcours de professionnalisation, remplissant les conditions prévues à l'alinéa précédent, doit accéder à un emploi disponible, assorti du classement correspondant, auquel ce parcours le destine. </w:t>
      </w:r>
    </w:p>
    <w:p w:rsidR="008663B3" w:rsidRDefault="008663B3" w:rsidP="00A51714">
      <w:pPr>
        <w:ind w:firstLine="360"/>
        <w:jc w:val="both"/>
        <w:rPr>
          <w:rFonts w:ascii="Calibri" w:hAnsi="Calibri" w:cs="Calibri"/>
          <w:b/>
          <w:bCs/>
          <w:i/>
          <w:iCs/>
          <w:sz w:val="22"/>
          <w:szCs w:val="22"/>
        </w:rPr>
      </w:pPr>
    </w:p>
    <w:p w:rsidR="008663B3" w:rsidRDefault="008663B3" w:rsidP="00A51714">
      <w:pPr>
        <w:ind w:firstLine="360"/>
        <w:jc w:val="both"/>
        <w:rPr>
          <w:rFonts w:ascii="Calibri" w:hAnsi="Calibri" w:cs="Calibri"/>
          <w:sz w:val="22"/>
          <w:szCs w:val="22"/>
        </w:rPr>
      </w:pPr>
      <w:r>
        <w:rPr>
          <w:rFonts w:ascii="Calibri" w:hAnsi="Calibri" w:cs="Calibri"/>
          <w:i/>
          <w:iCs/>
          <w:sz w:val="22"/>
          <w:szCs w:val="22"/>
        </w:rPr>
        <w:t>Le parcours de professionnalisation – réalisé dans l'entreprise ou dans une autre entreprise de la branche de la métallurgie – doit être antérieur à l'affectation du salarié à une fonction qui doit correspondre à la spécialité de ce parcours.</w:t>
      </w:r>
      <w:r>
        <w:rPr>
          <w:rFonts w:ascii="Calibri" w:hAnsi="Calibri" w:cs="Calibri"/>
          <w:sz w:val="22"/>
          <w:szCs w:val="22"/>
        </w:rPr>
        <w:t xml:space="preserve"> »</w:t>
      </w:r>
    </w:p>
    <w:p w:rsidR="008663B3" w:rsidRDefault="008663B3" w:rsidP="00A51714">
      <w:pPr>
        <w:ind w:firstLine="360"/>
        <w:jc w:val="both"/>
        <w:rPr>
          <w:rFonts w:ascii="Calibri" w:hAnsi="Calibri" w:cs="Calibri"/>
          <w:sz w:val="22"/>
          <w:szCs w:val="22"/>
        </w:rPr>
      </w:pPr>
    </w:p>
    <w:p w:rsidR="008663B3" w:rsidRPr="00D05490" w:rsidRDefault="008663B3" w:rsidP="00A51714">
      <w:pPr>
        <w:rPr>
          <w:rFonts w:ascii="Calibri" w:hAnsi="Calibri" w:cs="Calibri"/>
          <w:b/>
          <w:bCs/>
          <w:color w:val="FF0000"/>
          <w:sz w:val="22"/>
          <w:szCs w:val="22"/>
          <w:u w:val="single"/>
        </w:rPr>
      </w:pPr>
    </w:p>
    <w:p w:rsidR="008663B3" w:rsidRDefault="008663B3" w:rsidP="00A51714">
      <w:pPr>
        <w:rPr>
          <w:rFonts w:ascii="Calibri" w:hAnsi="Calibri" w:cs="Calibri"/>
          <w:b/>
          <w:bCs/>
          <w:sz w:val="22"/>
          <w:szCs w:val="22"/>
        </w:rPr>
      </w:pPr>
      <w:r>
        <w:rPr>
          <w:rFonts w:ascii="Calibri" w:hAnsi="Calibri" w:cs="Calibri"/>
          <w:b/>
          <w:bCs/>
          <w:sz w:val="22"/>
          <w:szCs w:val="22"/>
        </w:rPr>
        <w:t>Article 31 – Forme et durée du contrat</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 contrat de professionnalisation est soit un contrat à durée déterminée, soit un contrat à durée indéterminée.  </w:t>
      </w:r>
    </w:p>
    <w:p w:rsidR="008663B3" w:rsidRDefault="008663B3" w:rsidP="00A51714">
      <w:pPr>
        <w:ind w:firstLine="360"/>
        <w:jc w:val="both"/>
        <w:rPr>
          <w:rFonts w:ascii="Calibri" w:hAnsi="Calibri" w:cs="Calibri"/>
          <w:sz w:val="22"/>
          <w:szCs w:val="22"/>
        </w:rPr>
      </w:pPr>
    </w:p>
    <w:p w:rsidR="008663B3" w:rsidRPr="00A25648" w:rsidRDefault="008663B3" w:rsidP="00A51714">
      <w:pPr>
        <w:ind w:firstLine="360"/>
        <w:jc w:val="both"/>
        <w:rPr>
          <w:rFonts w:ascii="Calibri" w:hAnsi="Calibri" w:cs="Calibri"/>
          <w:sz w:val="22"/>
          <w:szCs w:val="22"/>
        </w:rPr>
      </w:pPr>
      <w:r>
        <w:rPr>
          <w:rFonts w:ascii="Calibri" w:hAnsi="Calibri" w:cs="Calibri"/>
          <w:sz w:val="22"/>
          <w:szCs w:val="22"/>
        </w:rPr>
        <w:t xml:space="preserve">La </w:t>
      </w:r>
      <w:r w:rsidRPr="00A25648">
        <w:rPr>
          <w:rFonts w:ascii="Calibri" w:hAnsi="Calibri" w:cs="Calibri"/>
          <w:sz w:val="22"/>
          <w:szCs w:val="22"/>
        </w:rPr>
        <w:t xml:space="preserve">durée du contrat de professionnalisation conclu pour une durée déterminée est comprise entre 6 et 12 mois. La durée de l’action de professionnalisation qui se situe au début du contrat de professionnalisation conclu pour une durée indéterminée est comprise entre 6 et 12 mois. </w:t>
      </w:r>
    </w:p>
    <w:p w:rsidR="008663B3" w:rsidRPr="00A25648"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sidRPr="00A25648">
        <w:rPr>
          <w:rFonts w:ascii="Calibri" w:hAnsi="Calibri" w:cs="Calibri"/>
          <w:sz w:val="22"/>
          <w:szCs w:val="22"/>
        </w:rPr>
        <w:t>Toutefois, ces durées peuvent être portées</w:t>
      </w:r>
      <w:r>
        <w:rPr>
          <w:rFonts w:ascii="Calibri" w:hAnsi="Calibri" w:cs="Calibri"/>
          <w:sz w:val="22"/>
          <w:szCs w:val="22"/>
        </w:rPr>
        <w:t xml:space="preserve"> jusqu’à 24 mois, notamment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pour permettre l’embauche et la professionnalisation de certaines personnes, et, en particulier, lorsqu’ils souhaitent préparer un CQPM ou CQPI, les demandeurs d’emploi âgés de 26 ans ou plus, les femmes reprenant leur activité, les bénéficiaires visés au 3° de l’article L. 6325-1 du code du Travail et les personnes qui ne sont pas titulaires d’un Baccalauréat professionnel ou d’un titre ou diplôme de l’enseignement technologique ou professionnel de même niveau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pour tenir compte des difficultés de recrutement, dans certains secteurs professionnels de la métallurgie, dans certains métiers et dans certains bassins d’emploi.</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p>
    <w:p w:rsidR="008663B3" w:rsidRDefault="008663B3" w:rsidP="00A51714">
      <w:pPr>
        <w:keepNext/>
        <w:rPr>
          <w:rFonts w:ascii="Calibri" w:hAnsi="Calibri" w:cs="Calibri"/>
          <w:b/>
          <w:bCs/>
          <w:sz w:val="22"/>
          <w:szCs w:val="22"/>
        </w:rPr>
      </w:pPr>
      <w:r>
        <w:rPr>
          <w:rFonts w:ascii="Calibri" w:hAnsi="Calibri" w:cs="Calibri"/>
          <w:b/>
          <w:bCs/>
          <w:sz w:val="22"/>
          <w:szCs w:val="22"/>
        </w:rPr>
        <w:t>Article 32 – Parcours de formation</w:t>
      </w:r>
    </w:p>
    <w:p w:rsidR="008663B3" w:rsidRDefault="008663B3" w:rsidP="00A51714">
      <w:pPr>
        <w:keepNext/>
        <w:rPr>
          <w:rFonts w:ascii="Calibri" w:hAnsi="Calibri" w:cs="Calibri"/>
          <w:b/>
          <w:bCs/>
          <w:sz w:val="22"/>
          <w:szCs w:val="22"/>
        </w:rPr>
      </w:pPr>
    </w:p>
    <w:p w:rsidR="008663B3" w:rsidRDefault="008663B3" w:rsidP="00A51714">
      <w:pPr>
        <w:keepNext/>
        <w:ind w:firstLine="357"/>
        <w:rPr>
          <w:rFonts w:ascii="Calibri" w:hAnsi="Calibri" w:cs="Calibri"/>
          <w:b/>
          <w:bCs/>
          <w:sz w:val="22"/>
          <w:szCs w:val="22"/>
        </w:rPr>
      </w:pPr>
      <w:r>
        <w:rPr>
          <w:rFonts w:ascii="Calibri" w:hAnsi="Calibri" w:cs="Calibri"/>
          <w:b/>
          <w:bCs/>
          <w:sz w:val="22"/>
          <w:szCs w:val="22"/>
        </w:rPr>
        <w:t>Article 32.1 – Modalités de mise en œuvre</w:t>
      </w:r>
    </w:p>
    <w:p w:rsidR="008663B3" w:rsidRDefault="008663B3" w:rsidP="00A51714">
      <w:pPr>
        <w:keepNext/>
        <w:shd w:val="clear" w:color="auto" w:fill="FFFFFF"/>
        <w:ind w:firstLine="357"/>
        <w:jc w:val="both"/>
        <w:outlineLvl w:val="0"/>
        <w:rPr>
          <w:rFonts w:ascii="Calibri" w:hAnsi="Calibri"/>
          <w:sz w:val="22"/>
          <w:szCs w:val="22"/>
          <w:shd w:val="clear" w:color="auto" w:fill="FFFFFF"/>
        </w:rPr>
      </w:pPr>
    </w:p>
    <w:p w:rsidR="008663B3" w:rsidRDefault="008663B3" w:rsidP="00A51714">
      <w:pPr>
        <w:keepNext/>
        <w:shd w:val="clear" w:color="auto" w:fill="FFFFFF"/>
        <w:ind w:firstLine="357"/>
        <w:jc w:val="both"/>
        <w:outlineLvl w:val="0"/>
        <w:rPr>
          <w:rFonts w:ascii="Calibri" w:hAnsi="Calibri"/>
          <w:sz w:val="22"/>
          <w:szCs w:val="22"/>
          <w:shd w:val="clear" w:color="auto" w:fill="FFFFFF"/>
        </w:rPr>
      </w:pPr>
      <w:r>
        <w:rPr>
          <w:rFonts w:ascii="Calibri" w:hAnsi="Calibri"/>
          <w:sz w:val="22"/>
          <w:szCs w:val="22"/>
          <w:shd w:val="clear" w:color="auto" w:fill="FFFFFF"/>
        </w:rPr>
        <w:t>Les parcours de formation des contrats de professionnalisation sont mis en œuvre selon le processus suivant :</w:t>
      </w:r>
    </w:p>
    <w:p w:rsidR="008663B3" w:rsidRDefault="008663B3" w:rsidP="00A51714">
      <w:pPr>
        <w:keepNext/>
        <w:shd w:val="clear" w:color="auto" w:fill="FFFFFF"/>
        <w:ind w:firstLine="357"/>
        <w:jc w:val="both"/>
        <w:outlineLvl w:val="0"/>
        <w:rPr>
          <w:rFonts w:ascii="Calibri" w:hAnsi="Calibri"/>
          <w:sz w:val="22"/>
          <w:szCs w:val="22"/>
          <w:shd w:val="clear" w:color="auto" w:fill="FFFFFF"/>
        </w:rPr>
      </w:pPr>
    </w:p>
    <w:p w:rsidR="008663B3" w:rsidRPr="00A25648" w:rsidRDefault="008663B3" w:rsidP="00A51714">
      <w:pPr>
        <w:keepNext/>
        <w:shd w:val="clear" w:color="auto" w:fill="FFFFFF"/>
        <w:ind w:firstLine="357"/>
        <w:jc w:val="both"/>
        <w:outlineLvl w:val="0"/>
        <w:rPr>
          <w:rFonts w:ascii="Calibri" w:hAnsi="Calibri"/>
          <w:sz w:val="22"/>
          <w:szCs w:val="22"/>
          <w:shd w:val="clear" w:color="auto" w:fill="FFFFFF"/>
        </w:rPr>
      </w:pPr>
      <w:r>
        <w:rPr>
          <w:rFonts w:ascii="Calibri" w:hAnsi="Calibri"/>
          <w:b/>
          <w:bCs/>
          <w:sz w:val="22"/>
          <w:szCs w:val="22"/>
          <w:shd w:val="clear" w:color="auto" w:fill="FFFFFF"/>
        </w:rPr>
        <w:t>1°</w:t>
      </w:r>
      <w:r>
        <w:rPr>
          <w:rFonts w:ascii="Calibri" w:hAnsi="Calibri"/>
          <w:sz w:val="22"/>
          <w:szCs w:val="22"/>
          <w:shd w:val="clear" w:color="auto" w:fill="FFFFFF"/>
        </w:rPr>
        <w:t xml:space="preserve"> une phase d’évaluation préalable des connaissances et savoir-faire, prenant en compte l’expérience des bénéficiaires</w:t>
      </w:r>
      <w:r>
        <w:rPr>
          <w:rFonts w:ascii="Calibri" w:hAnsi="Calibri"/>
          <w:b/>
          <w:bCs/>
          <w:color w:val="FF0000"/>
          <w:sz w:val="22"/>
          <w:szCs w:val="22"/>
          <w:shd w:val="clear" w:color="auto" w:fill="FFFFFF"/>
        </w:rPr>
        <w:t xml:space="preserve"> </w:t>
      </w:r>
      <w:r w:rsidRPr="00A25648">
        <w:rPr>
          <w:rFonts w:ascii="Calibri" w:hAnsi="Calibri"/>
          <w:sz w:val="22"/>
          <w:szCs w:val="22"/>
          <w:shd w:val="clear" w:color="auto" w:fill="FFFFFF"/>
        </w:rPr>
        <w:t>et permettant la personnalisation des parcours ;</w:t>
      </w:r>
    </w:p>
    <w:p w:rsidR="008663B3" w:rsidRDefault="008663B3" w:rsidP="00A51714">
      <w:pPr>
        <w:keepNext/>
        <w:shd w:val="clear" w:color="auto" w:fill="FFFFFF"/>
        <w:ind w:firstLine="357"/>
        <w:jc w:val="both"/>
        <w:outlineLvl w:val="0"/>
        <w:rPr>
          <w:rFonts w:ascii="Calibri" w:hAnsi="Calibri"/>
          <w:sz w:val="22"/>
          <w:szCs w:val="22"/>
          <w:shd w:val="clear" w:color="auto" w:fill="FFFFFF"/>
        </w:rPr>
      </w:pPr>
      <w:r w:rsidRPr="00A25648">
        <w:rPr>
          <w:rFonts w:ascii="Calibri" w:hAnsi="Calibri"/>
          <w:sz w:val="22"/>
          <w:szCs w:val="22"/>
          <w:shd w:val="clear" w:color="auto" w:fill="FFFFFF"/>
        </w:rPr>
        <w:t>2° une phase de réalisation des actions de formation alternant des séquences de formation et d’activité professionnelle en relation avec la qualification préparée</w:t>
      </w:r>
      <w:r>
        <w:rPr>
          <w:rFonts w:ascii="Calibri" w:hAnsi="Calibri"/>
          <w:sz w:val="22"/>
          <w:szCs w:val="22"/>
          <w:shd w:val="clear" w:color="auto" w:fill="FFFFFF"/>
        </w:rPr>
        <w:t xml:space="preserve"> ;</w:t>
      </w:r>
    </w:p>
    <w:p w:rsidR="008663B3" w:rsidRDefault="008663B3" w:rsidP="00A51714">
      <w:pPr>
        <w:shd w:val="clear" w:color="auto" w:fill="FFFFFF"/>
        <w:ind w:firstLine="360"/>
        <w:jc w:val="both"/>
        <w:outlineLvl w:val="0"/>
        <w:rPr>
          <w:rFonts w:ascii="Calibri" w:hAnsi="Calibri"/>
          <w:sz w:val="22"/>
          <w:szCs w:val="22"/>
          <w:shd w:val="clear" w:color="auto" w:fill="FFFFFF"/>
        </w:rPr>
      </w:pPr>
      <w:r>
        <w:rPr>
          <w:rFonts w:ascii="Calibri" w:hAnsi="Calibri"/>
          <w:b/>
          <w:bCs/>
          <w:sz w:val="22"/>
          <w:szCs w:val="22"/>
          <w:shd w:val="clear" w:color="auto" w:fill="FFFFFF"/>
        </w:rPr>
        <w:t>3°</w:t>
      </w:r>
      <w:r>
        <w:rPr>
          <w:rFonts w:ascii="Calibri" w:hAnsi="Calibri"/>
          <w:sz w:val="22"/>
          <w:szCs w:val="22"/>
          <w:shd w:val="clear" w:color="auto" w:fill="FFFFFF"/>
        </w:rPr>
        <w:t xml:space="preserve"> une phase de certification des parcours de formation.</w:t>
      </w: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 </w:t>
      </w:r>
    </w:p>
    <w:p w:rsidR="008663B3" w:rsidRDefault="008663B3" w:rsidP="00A51714">
      <w:pPr>
        <w:keepNext/>
        <w:ind w:firstLine="357"/>
        <w:rPr>
          <w:rFonts w:ascii="Calibri" w:hAnsi="Calibri" w:cs="Calibri"/>
          <w:sz w:val="22"/>
          <w:szCs w:val="22"/>
        </w:rPr>
      </w:pPr>
      <w:r>
        <w:rPr>
          <w:rFonts w:ascii="Calibri" w:hAnsi="Calibri" w:cs="Calibri"/>
          <w:b/>
          <w:bCs/>
          <w:sz w:val="22"/>
          <w:szCs w:val="22"/>
        </w:rPr>
        <w:t>Article 32.2 – Durée</w:t>
      </w:r>
    </w:p>
    <w:p w:rsidR="008663B3" w:rsidRDefault="008663B3" w:rsidP="00A51714">
      <w:pPr>
        <w:keepNext/>
        <w:ind w:firstLine="357"/>
        <w:rPr>
          <w:rFonts w:ascii="Calibri" w:hAnsi="Calibri" w:cs="Calibri"/>
          <w:sz w:val="22"/>
          <w:szCs w:val="22"/>
        </w:rPr>
      </w:pPr>
    </w:p>
    <w:p w:rsidR="008663B3" w:rsidRDefault="008663B3" w:rsidP="00A51714">
      <w:pPr>
        <w:keepNext/>
        <w:ind w:firstLine="360"/>
        <w:jc w:val="both"/>
        <w:rPr>
          <w:rFonts w:ascii="Calibri" w:hAnsi="Calibri" w:cs="Calibri"/>
          <w:sz w:val="22"/>
          <w:szCs w:val="22"/>
        </w:rPr>
      </w:pPr>
      <w:r w:rsidRPr="009D0C52">
        <w:rPr>
          <w:rFonts w:ascii="Calibri" w:hAnsi="Calibri" w:cs="Calibri"/>
          <w:sz w:val="22"/>
          <w:szCs w:val="22"/>
        </w:rPr>
        <w:t>Sans être inférieure à 150 heures, la durée du parcours de formation est comprise entre 15 % et</w:t>
      </w:r>
      <w:r>
        <w:rPr>
          <w:rFonts w:ascii="Calibri" w:hAnsi="Calibri" w:cs="Calibri"/>
          <w:sz w:val="22"/>
          <w:szCs w:val="22"/>
        </w:rPr>
        <w:t xml:space="preserve"> 25 % de la durée du contrat de professionnalisation lorsque ce dernier est conclu pour une durée déterminée, ou de </w:t>
      </w:r>
      <w:r w:rsidRPr="00A25648">
        <w:rPr>
          <w:rFonts w:ascii="Calibri" w:hAnsi="Calibri" w:cs="Calibri"/>
          <w:sz w:val="22"/>
          <w:szCs w:val="22"/>
        </w:rPr>
        <w:t>la durée de</w:t>
      </w:r>
      <w:r>
        <w:rPr>
          <w:rFonts w:ascii="Calibri" w:hAnsi="Calibri" w:cs="Calibri"/>
          <w:sz w:val="22"/>
          <w:szCs w:val="22"/>
        </w:rPr>
        <w:t xml:space="preserve"> l’action de professionnalisation en cas de contrat de professionnalisation conclu pour une durée indéterminée.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Pour le calcul de la durée du parcours de formation, la durée annuelle d’un contrat de professionnalisation est égale à la durée légale annuelle du travail majorée du volume d’heures supplémentaires autorisées.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Toutefois, la durée du parcours peut être portée jusqu’à 50 % de la durée du contrat de professionnalisation lorsque ce dernier est conclu pour une durée déterminée, ou </w:t>
      </w:r>
      <w:r w:rsidRPr="00A25648">
        <w:rPr>
          <w:rFonts w:ascii="Calibri" w:hAnsi="Calibri" w:cs="Calibri"/>
          <w:sz w:val="22"/>
          <w:szCs w:val="22"/>
        </w:rPr>
        <w:t>de la durée</w:t>
      </w:r>
      <w:r w:rsidRPr="002A37DD">
        <w:rPr>
          <w:rFonts w:ascii="Calibri" w:hAnsi="Calibri" w:cs="Calibri"/>
          <w:b/>
          <w:bCs/>
          <w:color w:val="1F497D"/>
          <w:sz w:val="22"/>
          <w:szCs w:val="22"/>
        </w:rPr>
        <w:t xml:space="preserve"> </w:t>
      </w:r>
      <w:r>
        <w:rPr>
          <w:rFonts w:ascii="Calibri" w:hAnsi="Calibri" w:cs="Calibri"/>
          <w:sz w:val="22"/>
          <w:szCs w:val="22"/>
        </w:rPr>
        <w:t>de l’action de professionnalisation en cas de contrat de professionnalisation conclu pour une durée indéterminée, notamment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pour permettre l’embauche et la professionnalisation de certaines personnes, et, en particulier, lorsqu’elles souhaitent préparer un CQPM ou CQPI, les demandeurs d’emploi âgés de 26 ans ou plus, les femmes reprenant leur activité, les personnes visées au 3° de l’article L. 6325-1 du code du Travail et les personnes qui ne sont pas titulaires d’un Baccalauréat professionnel ou d’un titre ou diplôme de l’enseignement technologique ou professionnel de même niveau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pour tenir compte des difficultés de recrutement, dans certains secteurs professionnels de la métallurgie, dans certains métiers et dans certains bassins d’emploi.</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p>
    <w:p w:rsidR="008663B3" w:rsidRDefault="008663B3" w:rsidP="00F2342A">
      <w:pPr>
        <w:keepNext/>
        <w:rPr>
          <w:rFonts w:ascii="Calibri" w:hAnsi="Calibri" w:cs="Calibri"/>
          <w:b/>
          <w:bCs/>
          <w:sz w:val="22"/>
          <w:szCs w:val="22"/>
        </w:rPr>
      </w:pPr>
      <w:r>
        <w:rPr>
          <w:rFonts w:ascii="Calibri" w:hAnsi="Calibri" w:cs="Calibri"/>
          <w:b/>
          <w:bCs/>
          <w:sz w:val="22"/>
          <w:szCs w:val="22"/>
        </w:rPr>
        <w:t xml:space="preserve">Article 33 – Financement </w:t>
      </w:r>
    </w:p>
    <w:p w:rsidR="008663B3" w:rsidRDefault="008663B3" w:rsidP="00F2342A">
      <w:pPr>
        <w:keepNext/>
        <w:ind w:firstLine="360"/>
        <w:rPr>
          <w:rFonts w:ascii="Calibri" w:hAnsi="Calibri" w:cs="Calibri"/>
          <w:b/>
          <w:bCs/>
          <w:sz w:val="22"/>
          <w:szCs w:val="22"/>
        </w:rPr>
      </w:pPr>
    </w:p>
    <w:p w:rsidR="008663B3" w:rsidRPr="009D0C52" w:rsidRDefault="008663B3" w:rsidP="00F2342A">
      <w:pPr>
        <w:keepNext/>
        <w:ind w:firstLine="360"/>
        <w:rPr>
          <w:rFonts w:ascii="Calibri" w:hAnsi="Calibri" w:cs="Calibri"/>
          <w:b/>
          <w:bCs/>
          <w:sz w:val="22"/>
          <w:szCs w:val="22"/>
        </w:rPr>
      </w:pPr>
      <w:r w:rsidRPr="009D0C52">
        <w:rPr>
          <w:rFonts w:ascii="Calibri" w:hAnsi="Calibri" w:cs="Calibri"/>
          <w:b/>
          <w:bCs/>
          <w:sz w:val="22"/>
          <w:szCs w:val="22"/>
        </w:rPr>
        <w:t xml:space="preserve">Article 33.1 – Forfaits de prise en charge par l’OPCAIM </w:t>
      </w:r>
    </w:p>
    <w:p w:rsidR="008663B3" w:rsidRPr="009D0C52" w:rsidRDefault="008663B3" w:rsidP="00F2342A">
      <w:pPr>
        <w:keepNext/>
        <w:ind w:firstLine="360"/>
        <w:jc w:val="both"/>
        <w:rPr>
          <w:rFonts w:ascii="Calibri" w:hAnsi="Calibri" w:cs="Calibri"/>
          <w:sz w:val="22"/>
          <w:szCs w:val="22"/>
        </w:rPr>
      </w:pPr>
    </w:p>
    <w:p w:rsidR="008663B3" w:rsidRPr="009D0C52" w:rsidRDefault="008663B3" w:rsidP="00F2342A">
      <w:pPr>
        <w:keepNext/>
        <w:ind w:firstLine="360"/>
        <w:jc w:val="both"/>
        <w:rPr>
          <w:rFonts w:ascii="Calibri" w:hAnsi="Calibri" w:cs="Calibri"/>
          <w:sz w:val="22"/>
          <w:szCs w:val="22"/>
        </w:rPr>
      </w:pPr>
      <w:r w:rsidRPr="009D0C52">
        <w:rPr>
          <w:rFonts w:ascii="Calibri" w:hAnsi="Calibri" w:cs="Calibri"/>
          <w:sz w:val="22"/>
          <w:szCs w:val="22"/>
        </w:rPr>
        <w:t>Les dépenses, liées aux actions d’évaluation préalable des connaissances et savoir-faire et de prise en compte de l’expérience, aux actions de formation, et aux actions de certification des parcours de formation, exposées par les entreprises au titre des contrats de professionnalisation, sont prises en charge, par l’OPCAIM, sur la base de forfaits dont le montant est spécifique à chacune de ces actions.</w:t>
      </w:r>
    </w:p>
    <w:p w:rsidR="008663B3" w:rsidRPr="009D0C52" w:rsidRDefault="008663B3" w:rsidP="00A51714">
      <w:pPr>
        <w:ind w:firstLine="360"/>
        <w:jc w:val="both"/>
        <w:rPr>
          <w:rFonts w:ascii="Calibri" w:hAnsi="Calibri" w:cs="Calibri"/>
          <w:sz w:val="22"/>
          <w:szCs w:val="22"/>
        </w:rPr>
      </w:pPr>
    </w:p>
    <w:p w:rsidR="008663B3" w:rsidRPr="009D0C52" w:rsidRDefault="008663B3" w:rsidP="00A51714">
      <w:pPr>
        <w:ind w:firstLine="360"/>
        <w:jc w:val="both"/>
        <w:rPr>
          <w:rFonts w:ascii="Calibri" w:hAnsi="Calibri" w:cs="Calibri"/>
          <w:sz w:val="22"/>
          <w:szCs w:val="22"/>
        </w:rPr>
      </w:pPr>
      <w:r w:rsidRPr="009D0C52">
        <w:rPr>
          <w:rFonts w:ascii="Calibri" w:hAnsi="Calibri" w:cs="Calibri"/>
          <w:b/>
          <w:bCs/>
          <w:sz w:val="22"/>
          <w:szCs w:val="22"/>
        </w:rPr>
        <w:t>I.</w:t>
      </w:r>
      <w:r w:rsidRPr="009D0C52">
        <w:rPr>
          <w:rFonts w:ascii="Calibri" w:hAnsi="Calibri" w:cs="Calibri"/>
          <w:sz w:val="22"/>
          <w:szCs w:val="22"/>
        </w:rPr>
        <w:t xml:space="preserve"> Les dépenses relatives aux actions d’évaluation préalable des connaissances et savoir-faire et de prise en compte de l’expérience sont prises en charge, par l’OPCAIM, selon un forfait compris entre 200 euros et 400 euros.</w:t>
      </w:r>
    </w:p>
    <w:p w:rsidR="008663B3" w:rsidRPr="009D0C52" w:rsidRDefault="008663B3" w:rsidP="00A51714">
      <w:pPr>
        <w:ind w:firstLine="360"/>
        <w:jc w:val="both"/>
        <w:rPr>
          <w:rFonts w:ascii="Calibri" w:hAnsi="Calibri" w:cs="Calibri"/>
          <w:sz w:val="22"/>
          <w:szCs w:val="22"/>
        </w:rPr>
      </w:pPr>
    </w:p>
    <w:p w:rsidR="008663B3" w:rsidRPr="009D0C52" w:rsidRDefault="008663B3" w:rsidP="00A51714">
      <w:pPr>
        <w:keepNext/>
        <w:ind w:firstLine="360"/>
        <w:jc w:val="both"/>
        <w:rPr>
          <w:rFonts w:ascii="Calibri" w:hAnsi="Calibri" w:cs="Calibri"/>
          <w:sz w:val="22"/>
          <w:szCs w:val="22"/>
        </w:rPr>
      </w:pPr>
      <w:r w:rsidRPr="009D0C52">
        <w:rPr>
          <w:rFonts w:ascii="Calibri" w:hAnsi="Calibri" w:cs="Calibri"/>
          <w:b/>
          <w:bCs/>
          <w:sz w:val="22"/>
          <w:szCs w:val="22"/>
        </w:rPr>
        <w:t>II.</w:t>
      </w:r>
      <w:r w:rsidRPr="009D0C52">
        <w:rPr>
          <w:rFonts w:ascii="Calibri" w:hAnsi="Calibri" w:cs="Calibri"/>
          <w:sz w:val="22"/>
          <w:szCs w:val="22"/>
        </w:rPr>
        <w:t xml:space="preserve"> Les dépenses relatives aux actions de formation sont prises en charge, par l’OPCAIM, selon les forfaits suivants :</w:t>
      </w:r>
    </w:p>
    <w:p w:rsidR="008663B3" w:rsidRPr="009D0C52" w:rsidRDefault="008663B3" w:rsidP="00A51714">
      <w:pPr>
        <w:keepNext/>
        <w:ind w:firstLine="360"/>
        <w:jc w:val="both"/>
        <w:rPr>
          <w:rFonts w:ascii="Calibri" w:hAnsi="Calibri" w:cs="Calibri"/>
          <w:sz w:val="22"/>
          <w:szCs w:val="22"/>
        </w:rPr>
      </w:pPr>
    </w:p>
    <w:p w:rsidR="008663B3" w:rsidRPr="009D0C52" w:rsidRDefault="008663B3" w:rsidP="00A51714">
      <w:pPr>
        <w:pStyle w:val="ListParagraph"/>
        <w:keepNext/>
        <w:numPr>
          <w:ilvl w:val="0"/>
          <w:numId w:val="14"/>
        </w:numPr>
        <w:jc w:val="both"/>
        <w:rPr>
          <w:rFonts w:ascii="Calibri" w:hAnsi="Calibri" w:cs="Calibri"/>
          <w:sz w:val="22"/>
          <w:szCs w:val="22"/>
        </w:rPr>
      </w:pPr>
      <w:r w:rsidRPr="009D0C52">
        <w:rPr>
          <w:rFonts w:ascii="Calibri" w:hAnsi="Calibri" w:cs="Calibri"/>
          <w:sz w:val="22"/>
          <w:szCs w:val="22"/>
        </w:rPr>
        <w:t>Dans le cas d’un contrat de professionnalisation dont la durée est égale à un an au plus et dont la durée du parcours de formation est comprise entre 15 % et 25 % de la durée du contrat ou de la durée de la période de professionnalisation :</w:t>
      </w:r>
    </w:p>
    <w:p w:rsidR="008663B3" w:rsidRPr="009D0C52" w:rsidRDefault="008663B3">
      <w:pPr>
        <w:pStyle w:val="ListParagraph"/>
        <w:keepNext/>
        <w:ind w:left="720"/>
        <w:jc w:val="both"/>
        <w:rPr>
          <w:rFonts w:ascii="Calibri" w:hAnsi="Calibri" w:cs="Calibri"/>
          <w:sz w:val="22"/>
          <w:szCs w:val="22"/>
        </w:rPr>
      </w:pPr>
    </w:p>
    <w:p w:rsidR="008663B3" w:rsidRPr="009D0C52" w:rsidRDefault="008663B3" w:rsidP="00A51714">
      <w:pPr>
        <w:pStyle w:val="ListParagraph"/>
        <w:keepNext/>
        <w:numPr>
          <w:ilvl w:val="0"/>
          <w:numId w:val="16"/>
        </w:numPr>
        <w:jc w:val="both"/>
        <w:rPr>
          <w:rFonts w:ascii="Calibri" w:hAnsi="Calibri" w:cs="Calibri"/>
          <w:sz w:val="22"/>
          <w:szCs w:val="22"/>
        </w:rPr>
      </w:pPr>
      <w:r w:rsidRPr="009D0C52">
        <w:rPr>
          <w:rFonts w:ascii="Calibri" w:hAnsi="Calibri" w:cs="Calibri"/>
          <w:sz w:val="22"/>
          <w:szCs w:val="22"/>
        </w:rPr>
        <w:t>13 euros par heure de formation s’agissant des formations préparant à un métier industriel ;</w:t>
      </w:r>
    </w:p>
    <w:p w:rsidR="008663B3" w:rsidRPr="009D0C52" w:rsidRDefault="008663B3" w:rsidP="00A51714">
      <w:pPr>
        <w:pStyle w:val="ListParagraph"/>
        <w:keepNext/>
        <w:numPr>
          <w:ilvl w:val="0"/>
          <w:numId w:val="16"/>
        </w:numPr>
        <w:jc w:val="both"/>
        <w:rPr>
          <w:rFonts w:ascii="Calibri" w:hAnsi="Calibri" w:cs="Calibri"/>
          <w:sz w:val="22"/>
          <w:szCs w:val="22"/>
        </w:rPr>
      </w:pPr>
      <w:r w:rsidRPr="009D0C52">
        <w:rPr>
          <w:rFonts w:ascii="Calibri" w:hAnsi="Calibri" w:cs="Calibri"/>
          <w:sz w:val="22"/>
          <w:szCs w:val="22"/>
        </w:rPr>
        <w:t>8 euros par heure de formation s’agissant des autres formations.</w:t>
      </w:r>
    </w:p>
    <w:p w:rsidR="008663B3" w:rsidRPr="009D0C52" w:rsidRDefault="008663B3" w:rsidP="00A51714">
      <w:pPr>
        <w:keepNext/>
        <w:ind w:firstLine="360"/>
        <w:jc w:val="both"/>
        <w:rPr>
          <w:rFonts w:ascii="Calibri" w:hAnsi="Calibri" w:cs="Calibri"/>
          <w:sz w:val="22"/>
          <w:szCs w:val="22"/>
        </w:rPr>
      </w:pPr>
    </w:p>
    <w:p w:rsidR="008663B3" w:rsidRPr="009D0C52" w:rsidRDefault="008663B3" w:rsidP="00A51714">
      <w:pPr>
        <w:pStyle w:val="ListParagraph"/>
        <w:numPr>
          <w:ilvl w:val="0"/>
          <w:numId w:val="14"/>
        </w:numPr>
        <w:jc w:val="both"/>
        <w:rPr>
          <w:rFonts w:ascii="Calibri" w:hAnsi="Calibri" w:cs="Calibri"/>
          <w:sz w:val="22"/>
          <w:szCs w:val="22"/>
        </w:rPr>
      </w:pPr>
      <w:r w:rsidRPr="009D0C52">
        <w:rPr>
          <w:rFonts w:ascii="Calibri" w:hAnsi="Calibri" w:cs="Calibri"/>
          <w:sz w:val="22"/>
          <w:szCs w:val="22"/>
        </w:rPr>
        <w:t>Dans le cas d’un contrat de professionnalisation dont la durée est supérieure à un an ou dont la durée du parcours de formation excède 25 % de la durée du contrat ou de la durée de la période de professionnalisation :</w:t>
      </w:r>
    </w:p>
    <w:p w:rsidR="008663B3" w:rsidRPr="009D0C52" w:rsidRDefault="008663B3">
      <w:pPr>
        <w:pStyle w:val="ListParagraph"/>
        <w:ind w:left="720"/>
        <w:jc w:val="both"/>
        <w:rPr>
          <w:rFonts w:ascii="Calibri" w:hAnsi="Calibri" w:cs="Calibri"/>
          <w:sz w:val="22"/>
          <w:szCs w:val="22"/>
        </w:rPr>
      </w:pPr>
    </w:p>
    <w:p w:rsidR="008663B3" w:rsidRPr="009D0C52" w:rsidRDefault="008663B3" w:rsidP="00A51714">
      <w:pPr>
        <w:pStyle w:val="ListParagraph"/>
        <w:numPr>
          <w:ilvl w:val="0"/>
          <w:numId w:val="16"/>
        </w:numPr>
        <w:jc w:val="both"/>
        <w:rPr>
          <w:rFonts w:ascii="Calibri" w:hAnsi="Calibri" w:cs="Calibri"/>
          <w:sz w:val="22"/>
          <w:szCs w:val="22"/>
        </w:rPr>
      </w:pPr>
      <w:r w:rsidRPr="009D0C52">
        <w:rPr>
          <w:rFonts w:ascii="Calibri" w:hAnsi="Calibri" w:cs="Calibri"/>
          <w:sz w:val="22"/>
          <w:szCs w:val="22"/>
        </w:rPr>
        <w:t>10 euros par heure de formation s’agissant des formations préparant à un métier industriel ;</w:t>
      </w:r>
    </w:p>
    <w:p w:rsidR="008663B3" w:rsidRPr="009D0C52" w:rsidRDefault="008663B3" w:rsidP="00A51714">
      <w:pPr>
        <w:pStyle w:val="ListParagraph"/>
        <w:numPr>
          <w:ilvl w:val="0"/>
          <w:numId w:val="16"/>
        </w:numPr>
        <w:jc w:val="both"/>
        <w:rPr>
          <w:rFonts w:ascii="Calibri" w:hAnsi="Calibri" w:cs="Calibri"/>
          <w:sz w:val="22"/>
          <w:szCs w:val="22"/>
        </w:rPr>
      </w:pPr>
      <w:r>
        <w:rPr>
          <w:rFonts w:ascii="Calibri" w:hAnsi="Calibri" w:cs="Calibri"/>
          <w:sz w:val="22"/>
          <w:szCs w:val="22"/>
        </w:rPr>
        <w:t xml:space="preserve">6 euros par heure </w:t>
      </w:r>
      <w:r w:rsidRPr="009D0C52">
        <w:rPr>
          <w:rFonts w:ascii="Calibri" w:hAnsi="Calibri" w:cs="Calibri"/>
          <w:sz w:val="22"/>
          <w:szCs w:val="22"/>
        </w:rPr>
        <w:t>de formation s’agissant des autres formations.</w:t>
      </w:r>
    </w:p>
    <w:p w:rsidR="008663B3" w:rsidRPr="009D0C52" w:rsidRDefault="008663B3" w:rsidP="00A51714">
      <w:pPr>
        <w:jc w:val="both"/>
        <w:rPr>
          <w:rFonts w:ascii="Calibri" w:hAnsi="Calibri" w:cs="Calibri"/>
          <w:sz w:val="22"/>
          <w:szCs w:val="22"/>
          <w:highlight w:val="yellow"/>
        </w:rPr>
      </w:pPr>
    </w:p>
    <w:p w:rsidR="008663B3" w:rsidRPr="009D0C52" w:rsidRDefault="008663B3" w:rsidP="00A51714">
      <w:pPr>
        <w:jc w:val="both"/>
        <w:rPr>
          <w:rFonts w:ascii="Calibri" w:hAnsi="Calibri" w:cs="Calibri"/>
          <w:sz w:val="22"/>
          <w:szCs w:val="22"/>
        </w:rPr>
      </w:pPr>
    </w:p>
    <w:p w:rsidR="008663B3" w:rsidRPr="009D0C52" w:rsidRDefault="008663B3" w:rsidP="00A51714">
      <w:pPr>
        <w:ind w:firstLine="360"/>
        <w:jc w:val="both"/>
        <w:rPr>
          <w:rFonts w:ascii="Calibri" w:hAnsi="Calibri" w:cs="Calibri"/>
          <w:sz w:val="22"/>
          <w:szCs w:val="22"/>
        </w:rPr>
      </w:pPr>
      <w:r w:rsidRPr="009D0C52">
        <w:rPr>
          <w:rFonts w:ascii="Calibri" w:hAnsi="Calibri" w:cs="Calibri"/>
          <w:b/>
          <w:bCs/>
          <w:sz w:val="22"/>
          <w:szCs w:val="22"/>
        </w:rPr>
        <w:t xml:space="preserve">III. </w:t>
      </w:r>
      <w:r w:rsidRPr="009D0C52">
        <w:rPr>
          <w:rFonts w:ascii="Calibri" w:hAnsi="Calibri" w:cs="Calibri"/>
          <w:sz w:val="22"/>
          <w:szCs w:val="22"/>
        </w:rPr>
        <w:t xml:space="preserve">Les dépenses relatives aux actions de certification des parcours de formation sont prises en charge, par l’OPCAIM, selon un forfait compris entre 300 euros et 500 euros. </w:t>
      </w:r>
    </w:p>
    <w:p w:rsidR="008663B3" w:rsidRPr="009D0C52" w:rsidRDefault="008663B3" w:rsidP="00A51714">
      <w:pPr>
        <w:ind w:firstLine="360"/>
        <w:jc w:val="both"/>
        <w:rPr>
          <w:rFonts w:ascii="Calibri" w:hAnsi="Calibri" w:cs="Calibri"/>
          <w:sz w:val="22"/>
          <w:szCs w:val="22"/>
        </w:rPr>
      </w:pPr>
    </w:p>
    <w:p w:rsidR="008663B3" w:rsidRDefault="008663B3" w:rsidP="009F4D36">
      <w:pPr>
        <w:ind w:firstLine="360"/>
        <w:jc w:val="both"/>
        <w:rPr>
          <w:rFonts w:ascii="Calibri" w:hAnsi="Calibri" w:cs="Calibri"/>
          <w:sz w:val="22"/>
          <w:szCs w:val="22"/>
        </w:rPr>
      </w:pPr>
      <w:r w:rsidRPr="009D0C52">
        <w:rPr>
          <w:rFonts w:ascii="Calibri" w:hAnsi="Calibri" w:cs="Calibri"/>
          <w:b/>
          <w:bCs/>
          <w:sz w:val="22"/>
          <w:szCs w:val="22"/>
        </w:rPr>
        <w:t>IV.</w:t>
      </w:r>
      <w:r w:rsidRPr="009D0C52">
        <w:rPr>
          <w:rFonts w:ascii="Calibri" w:hAnsi="Calibri" w:cs="Calibri"/>
          <w:sz w:val="22"/>
          <w:szCs w:val="22"/>
        </w:rPr>
        <w:t xml:space="preserve"> Le montant de ces différents forfaits peut faire l’objet d’une modulation, décidée par le conseil d’administration de l’OPCAIM, de plus ou moins 30 %, en fonction de la nature et du coût des actions. Il peut être actualisé, en tant que de besoin, par la CPNE.</w:t>
      </w:r>
    </w:p>
    <w:p w:rsidR="008663B3" w:rsidRDefault="008663B3" w:rsidP="009F4D36">
      <w:pPr>
        <w:ind w:firstLine="360"/>
        <w:jc w:val="both"/>
        <w:rPr>
          <w:rFonts w:ascii="Calibri" w:hAnsi="Calibri" w:cs="Calibri"/>
          <w:sz w:val="22"/>
          <w:szCs w:val="22"/>
        </w:rPr>
      </w:pPr>
    </w:p>
    <w:p w:rsidR="008663B3" w:rsidRDefault="008663B3" w:rsidP="009F4D36">
      <w:pPr>
        <w:ind w:firstLine="360"/>
        <w:jc w:val="both"/>
        <w:rPr>
          <w:rFonts w:ascii="Calibri" w:hAnsi="Calibri" w:cs="Calibri"/>
          <w:sz w:val="22"/>
          <w:szCs w:val="22"/>
        </w:rPr>
      </w:pPr>
    </w:p>
    <w:p w:rsidR="008663B3" w:rsidRDefault="008663B3" w:rsidP="009F4D36">
      <w:pPr>
        <w:ind w:firstLine="360"/>
        <w:jc w:val="both"/>
        <w:rPr>
          <w:rFonts w:ascii="Calibri" w:hAnsi="Calibri" w:cs="Calibri"/>
          <w:sz w:val="22"/>
          <w:szCs w:val="22"/>
        </w:rPr>
      </w:pPr>
      <w:r w:rsidRPr="006C52A0">
        <w:rPr>
          <w:rFonts w:ascii="Calibri" w:hAnsi="Calibri" w:cs="Calibri"/>
          <w:b/>
          <w:bCs/>
          <w:sz w:val="22"/>
          <w:szCs w:val="22"/>
        </w:rPr>
        <w:t xml:space="preserve">Article 33.2 – Majorations </w:t>
      </w:r>
    </w:p>
    <w:p w:rsidR="008663B3" w:rsidRDefault="008663B3" w:rsidP="009F4D36">
      <w:pPr>
        <w:ind w:firstLine="360"/>
        <w:jc w:val="both"/>
        <w:rPr>
          <w:rFonts w:ascii="Calibri" w:hAnsi="Calibri" w:cs="Calibri"/>
          <w:sz w:val="22"/>
          <w:szCs w:val="22"/>
        </w:rPr>
      </w:pPr>
    </w:p>
    <w:p w:rsidR="008663B3" w:rsidRPr="006C52A0" w:rsidRDefault="008663B3" w:rsidP="009F4D36">
      <w:pPr>
        <w:ind w:firstLine="360"/>
        <w:jc w:val="both"/>
        <w:rPr>
          <w:rFonts w:ascii="Calibri" w:hAnsi="Calibri" w:cs="Calibri"/>
          <w:sz w:val="22"/>
          <w:szCs w:val="22"/>
        </w:rPr>
      </w:pPr>
      <w:r w:rsidRPr="006C52A0">
        <w:rPr>
          <w:rFonts w:ascii="Calibri" w:hAnsi="Calibri" w:cs="Calibri"/>
          <w:sz w:val="22"/>
          <w:szCs w:val="22"/>
        </w:rPr>
        <w:t xml:space="preserve">Les forfaits relatifs aux actions de formation, visés au II de l’article </w:t>
      </w:r>
      <w:r w:rsidRPr="00E73D16">
        <w:rPr>
          <w:rFonts w:ascii="Calibri" w:hAnsi="Calibri" w:cs="Calibri"/>
          <w:sz w:val="22"/>
          <w:szCs w:val="22"/>
        </w:rPr>
        <w:t>33.1</w:t>
      </w:r>
      <w:r w:rsidRPr="006C52A0">
        <w:rPr>
          <w:rFonts w:ascii="Calibri" w:hAnsi="Calibri" w:cs="Calibri"/>
          <w:sz w:val="22"/>
          <w:szCs w:val="22"/>
        </w:rPr>
        <w:t xml:space="preserve"> du présent accord, sont majorés de 30 % :</w:t>
      </w:r>
    </w:p>
    <w:p w:rsidR="008663B3" w:rsidRPr="006C52A0" w:rsidRDefault="008663B3" w:rsidP="00A51714">
      <w:pPr>
        <w:keepNext/>
        <w:ind w:firstLine="360"/>
        <w:jc w:val="both"/>
        <w:rPr>
          <w:rFonts w:ascii="Calibri" w:hAnsi="Calibri" w:cs="Calibri"/>
          <w:sz w:val="22"/>
          <w:szCs w:val="22"/>
        </w:rPr>
      </w:pPr>
    </w:p>
    <w:p w:rsidR="008663B3" w:rsidRPr="006C52A0" w:rsidRDefault="008663B3" w:rsidP="00A51714">
      <w:pPr>
        <w:pStyle w:val="ListParagraph"/>
        <w:keepNext/>
        <w:numPr>
          <w:ilvl w:val="0"/>
          <w:numId w:val="18"/>
        </w:numPr>
        <w:jc w:val="both"/>
        <w:rPr>
          <w:rFonts w:ascii="Calibri" w:hAnsi="Calibri" w:cs="Calibri"/>
          <w:sz w:val="22"/>
          <w:szCs w:val="22"/>
        </w:rPr>
      </w:pPr>
      <w:r w:rsidRPr="006C52A0">
        <w:rPr>
          <w:rFonts w:ascii="Calibri" w:hAnsi="Calibri" w:cs="Calibri"/>
          <w:sz w:val="22"/>
          <w:szCs w:val="22"/>
        </w:rPr>
        <w:t xml:space="preserve">lorsque le contrat de professionnalisation a pour objet l’acquisition d’un CQPM ou d’un CQPI ; </w:t>
      </w:r>
    </w:p>
    <w:p w:rsidR="008663B3" w:rsidRPr="006C52A0" w:rsidRDefault="008663B3">
      <w:pPr>
        <w:pStyle w:val="ListParagraph"/>
        <w:keepNext/>
        <w:ind w:left="720"/>
        <w:jc w:val="both"/>
        <w:rPr>
          <w:rFonts w:ascii="Calibri" w:hAnsi="Calibri" w:cs="Calibri"/>
          <w:sz w:val="22"/>
          <w:szCs w:val="22"/>
        </w:rPr>
      </w:pPr>
    </w:p>
    <w:p w:rsidR="008663B3" w:rsidRPr="006C52A0" w:rsidRDefault="008663B3" w:rsidP="00A51714">
      <w:pPr>
        <w:pStyle w:val="ListParagraph"/>
        <w:numPr>
          <w:ilvl w:val="0"/>
          <w:numId w:val="18"/>
        </w:numPr>
        <w:jc w:val="both"/>
        <w:rPr>
          <w:rFonts w:ascii="Calibri" w:hAnsi="Calibri" w:cs="Calibri"/>
          <w:sz w:val="22"/>
          <w:szCs w:val="22"/>
        </w:rPr>
      </w:pPr>
      <w:r w:rsidRPr="006C52A0">
        <w:rPr>
          <w:rFonts w:ascii="Calibri" w:hAnsi="Calibri" w:cs="Calibri"/>
          <w:sz w:val="22"/>
          <w:szCs w:val="22"/>
        </w:rPr>
        <w:t>lorsque le bénéficiaire du contrat de professionnalisation est âgé d’au moins 45 ans ;</w:t>
      </w:r>
    </w:p>
    <w:p w:rsidR="008663B3" w:rsidRPr="00691C26" w:rsidRDefault="008663B3" w:rsidP="00691C26">
      <w:pPr>
        <w:jc w:val="both"/>
        <w:rPr>
          <w:rFonts w:ascii="Calibri" w:hAnsi="Calibri" w:cs="Calibri"/>
          <w:sz w:val="22"/>
          <w:szCs w:val="22"/>
        </w:rPr>
      </w:pPr>
    </w:p>
    <w:p w:rsidR="008663B3" w:rsidRPr="006C52A0" w:rsidRDefault="008663B3" w:rsidP="00A51714">
      <w:pPr>
        <w:pStyle w:val="ListParagraph"/>
        <w:numPr>
          <w:ilvl w:val="0"/>
          <w:numId w:val="18"/>
        </w:numPr>
        <w:jc w:val="both"/>
        <w:rPr>
          <w:rFonts w:ascii="Calibri" w:hAnsi="Calibri" w:cs="Calibri"/>
          <w:sz w:val="22"/>
          <w:szCs w:val="22"/>
        </w:rPr>
      </w:pPr>
      <w:r w:rsidRPr="006C52A0">
        <w:rPr>
          <w:rFonts w:ascii="Calibri" w:hAnsi="Calibri" w:cs="Calibri"/>
          <w:sz w:val="22"/>
          <w:szCs w:val="22"/>
        </w:rPr>
        <w:t>lorsque le contrat de professionnalisation est conclu avec  une des personnes visées à l’article L. 6325-1-1 du code du Travail.</w:t>
      </w:r>
    </w:p>
    <w:p w:rsidR="008663B3" w:rsidRPr="006C52A0" w:rsidRDefault="008663B3" w:rsidP="00A51714">
      <w:pPr>
        <w:ind w:firstLine="360"/>
        <w:jc w:val="both"/>
        <w:rPr>
          <w:rFonts w:ascii="Calibri" w:hAnsi="Calibri" w:cs="Calibri"/>
          <w:sz w:val="22"/>
          <w:szCs w:val="22"/>
        </w:rPr>
      </w:pPr>
    </w:p>
    <w:p w:rsidR="008663B3" w:rsidRPr="006C52A0" w:rsidRDefault="008663B3" w:rsidP="00A51714">
      <w:pPr>
        <w:keepNext/>
        <w:ind w:firstLine="360"/>
        <w:rPr>
          <w:rFonts w:ascii="Calibri" w:hAnsi="Calibri" w:cs="Calibri"/>
          <w:b/>
          <w:bCs/>
          <w:sz w:val="22"/>
          <w:szCs w:val="22"/>
        </w:rPr>
      </w:pPr>
      <w:r w:rsidRPr="006C52A0">
        <w:rPr>
          <w:rFonts w:ascii="Calibri" w:hAnsi="Calibri" w:cs="Calibri"/>
          <w:b/>
          <w:bCs/>
          <w:sz w:val="22"/>
          <w:szCs w:val="22"/>
        </w:rPr>
        <w:t>Article 33.3 – Plafonds </w:t>
      </w:r>
    </w:p>
    <w:p w:rsidR="008663B3" w:rsidRPr="006C52A0" w:rsidRDefault="008663B3" w:rsidP="00A51714">
      <w:pPr>
        <w:keepNext/>
        <w:ind w:firstLine="360"/>
        <w:rPr>
          <w:rFonts w:ascii="Calibri" w:hAnsi="Calibri" w:cs="Calibri"/>
          <w:sz w:val="22"/>
          <w:szCs w:val="22"/>
          <w:highlight w:val="yellow"/>
        </w:rPr>
      </w:pPr>
    </w:p>
    <w:p w:rsidR="008663B3" w:rsidRPr="006C52A0" w:rsidRDefault="008663B3" w:rsidP="00A51714">
      <w:pPr>
        <w:ind w:firstLine="360"/>
        <w:jc w:val="both"/>
        <w:rPr>
          <w:rFonts w:ascii="Calibri" w:hAnsi="Calibri" w:cs="Calibri"/>
          <w:color w:val="FF0000"/>
          <w:sz w:val="22"/>
          <w:szCs w:val="22"/>
        </w:rPr>
      </w:pPr>
      <w:r w:rsidRPr="006C52A0">
        <w:rPr>
          <w:rFonts w:ascii="Calibri" w:hAnsi="Calibri" w:cs="Calibri"/>
          <w:sz w:val="22"/>
          <w:szCs w:val="22"/>
        </w:rPr>
        <w:t xml:space="preserve">Le conseil d’administration de l’OPCAIM détermine les plafonds applicables aux dépenses mentionnées au II de l’article </w:t>
      </w:r>
      <w:r w:rsidRPr="00362841">
        <w:rPr>
          <w:rFonts w:ascii="Calibri" w:hAnsi="Calibri" w:cs="Calibri"/>
          <w:sz w:val="22"/>
          <w:szCs w:val="22"/>
        </w:rPr>
        <w:t>33.1  et à l’article 33.2</w:t>
      </w:r>
      <w:r w:rsidRPr="006C52A0">
        <w:rPr>
          <w:rFonts w:ascii="Calibri" w:hAnsi="Calibri" w:cs="Calibri"/>
          <w:sz w:val="22"/>
          <w:szCs w:val="22"/>
        </w:rPr>
        <w:t xml:space="preserve"> du présent accord.</w:t>
      </w:r>
      <w:r w:rsidRPr="006C52A0">
        <w:rPr>
          <w:rFonts w:ascii="Calibri" w:hAnsi="Calibri" w:cs="Calibri"/>
          <w:color w:val="FF0000"/>
          <w:sz w:val="22"/>
          <w:szCs w:val="22"/>
        </w:rPr>
        <w:t xml:space="preserve"> </w:t>
      </w:r>
    </w:p>
    <w:p w:rsidR="008663B3" w:rsidRDefault="008663B3" w:rsidP="00A51714">
      <w:pPr>
        <w:ind w:firstLine="360"/>
        <w:jc w:val="both"/>
        <w:rPr>
          <w:rFonts w:ascii="Calibri" w:hAnsi="Calibri" w:cs="Calibri"/>
          <w:color w:val="FF0000"/>
          <w:sz w:val="22"/>
          <w:szCs w:val="22"/>
        </w:rPr>
      </w:pPr>
    </w:p>
    <w:p w:rsidR="008663B3" w:rsidRDefault="008663B3" w:rsidP="00A51714">
      <w:pPr>
        <w:jc w:val="both"/>
        <w:rPr>
          <w:rFonts w:ascii="Calibri" w:hAnsi="Calibri" w:cs="Calibri"/>
          <w:b/>
          <w:bCs/>
          <w:sz w:val="22"/>
          <w:szCs w:val="22"/>
        </w:rPr>
      </w:pPr>
    </w:p>
    <w:p w:rsidR="008663B3" w:rsidRDefault="008663B3" w:rsidP="00A12774">
      <w:pPr>
        <w:jc w:val="both"/>
        <w:rPr>
          <w:rFonts w:ascii="Calibri" w:hAnsi="Calibri" w:cs="Calibri"/>
          <w:b/>
          <w:bCs/>
          <w:sz w:val="22"/>
          <w:szCs w:val="22"/>
        </w:rPr>
      </w:pPr>
      <w:r>
        <w:rPr>
          <w:rFonts w:ascii="Calibri" w:hAnsi="Calibri" w:cs="Calibri"/>
          <w:b/>
          <w:bCs/>
          <w:sz w:val="22"/>
          <w:szCs w:val="22"/>
        </w:rPr>
        <w:t xml:space="preserve">Article 34 – Classification </w:t>
      </w:r>
    </w:p>
    <w:p w:rsidR="008663B3" w:rsidRDefault="008663B3" w:rsidP="00A12774">
      <w:pPr>
        <w:ind w:firstLine="360"/>
        <w:jc w:val="both"/>
        <w:rPr>
          <w:rFonts w:ascii="Calibri" w:hAnsi="Calibri" w:cs="Calibri"/>
          <w:sz w:val="22"/>
          <w:szCs w:val="22"/>
        </w:rPr>
      </w:pPr>
    </w:p>
    <w:p w:rsidR="008663B3" w:rsidRDefault="008663B3" w:rsidP="00A12774">
      <w:pPr>
        <w:ind w:firstLine="360"/>
        <w:jc w:val="both"/>
        <w:rPr>
          <w:rFonts w:ascii="Calibri" w:hAnsi="Calibri" w:cs="Calibri"/>
          <w:sz w:val="22"/>
          <w:szCs w:val="22"/>
        </w:rPr>
      </w:pPr>
      <w:r>
        <w:rPr>
          <w:rFonts w:ascii="Calibri" w:hAnsi="Calibri" w:cs="Calibri"/>
          <w:sz w:val="22"/>
          <w:szCs w:val="22"/>
        </w:rPr>
        <w:t>Les salariés titulaires d’un contrat de professionnalisation sont classés d’après la classification définie ci-dessous.</w:t>
      </w:r>
    </w:p>
    <w:p w:rsidR="008663B3" w:rsidRDefault="008663B3" w:rsidP="00A12774">
      <w:pPr>
        <w:jc w:val="both"/>
        <w:rPr>
          <w:rFonts w:ascii="Calibri" w:hAnsi="Calibri" w:cs="Calibri"/>
          <w:i/>
          <w:i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7643"/>
      </w:tblGrid>
      <w:tr w:rsidR="008663B3">
        <w:trPr>
          <w:trHeight w:val="1967"/>
        </w:trPr>
        <w:tc>
          <w:tcPr>
            <w:tcW w:w="1548" w:type="dxa"/>
          </w:tcPr>
          <w:p w:rsidR="008663B3" w:rsidRDefault="008663B3" w:rsidP="00A12774">
            <w:pPr>
              <w:spacing w:line="276" w:lineRule="auto"/>
              <w:jc w:val="center"/>
              <w:rPr>
                <w:rFonts w:ascii="Calibri" w:hAnsi="Calibri" w:cs="Calibri"/>
                <w:lang w:eastAsia="en-US"/>
              </w:rPr>
            </w:pPr>
            <w:r>
              <w:rPr>
                <w:rFonts w:ascii="Calibri" w:hAnsi="Calibri" w:cs="Calibri"/>
                <w:sz w:val="22"/>
                <w:szCs w:val="22"/>
                <w:lang w:eastAsia="en-US"/>
              </w:rPr>
              <w:t>Groupe 3</w:t>
            </w:r>
          </w:p>
        </w:tc>
        <w:tc>
          <w:tcPr>
            <w:tcW w:w="7740" w:type="dxa"/>
          </w:tcPr>
          <w:p w:rsidR="008663B3" w:rsidRDefault="008663B3" w:rsidP="00A12774">
            <w:pPr>
              <w:spacing w:line="276" w:lineRule="auto"/>
              <w:jc w:val="both"/>
              <w:rPr>
                <w:rFonts w:ascii="Calibri" w:hAnsi="Calibri" w:cs="Calibri"/>
                <w:lang w:eastAsia="en-US"/>
              </w:rPr>
            </w:pPr>
            <w:r>
              <w:rPr>
                <w:rFonts w:ascii="Calibri" w:hAnsi="Calibri" w:cs="Calibri"/>
                <w:sz w:val="22"/>
                <w:szCs w:val="22"/>
                <w:lang w:eastAsia="en-US"/>
              </w:rPr>
              <w:t xml:space="preserve">Relèvent du groupe 3 de la classification les salariés suivant une action de professionnalisation au titre d’un contrat de professionnalisation, qui, pour acquérir les savoir-faire et capacités en lien avec la qualification préparée, doivent exécuter, en partie ou, de façon occasionnelle, en totalité, des activités professionnelles correspondant à un ou des emplois se situant au-delà </w:t>
            </w:r>
            <w:r w:rsidRPr="001D12E3">
              <w:rPr>
                <w:rFonts w:ascii="Calibri" w:hAnsi="Calibri" w:cs="Calibri"/>
                <w:color w:val="000000"/>
                <w:sz w:val="22"/>
                <w:szCs w:val="22"/>
                <w:lang w:eastAsia="en-US"/>
              </w:rPr>
              <w:t>du 1</w:t>
            </w:r>
            <w:r w:rsidRPr="001D12E3">
              <w:rPr>
                <w:rFonts w:ascii="Calibri" w:hAnsi="Calibri" w:cs="Calibri"/>
                <w:color w:val="000000"/>
                <w:sz w:val="22"/>
                <w:szCs w:val="22"/>
                <w:vertAlign w:val="superscript"/>
                <w:lang w:eastAsia="en-US"/>
              </w:rPr>
              <w:t>er</w:t>
            </w:r>
            <w:r w:rsidRPr="001D12E3">
              <w:rPr>
                <w:rFonts w:ascii="Calibri" w:hAnsi="Calibri" w:cs="Calibri"/>
                <w:color w:val="000000"/>
                <w:sz w:val="22"/>
                <w:szCs w:val="22"/>
                <w:lang w:eastAsia="en-US"/>
              </w:rPr>
              <w:t xml:space="preserve"> échelon du niveau III de classification (coefficient 215), tel qu’il résulte de l’article 3 de l’accord national du 21 juillet 1975 sur la classification.</w:t>
            </w:r>
            <w:r>
              <w:rPr>
                <w:rFonts w:ascii="Calibri" w:hAnsi="Calibri" w:cs="Calibri"/>
                <w:sz w:val="22"/>
                <w:szCs w:val="22"/>
                <w:lang w:eastAsia="en-US"/>
              </w:rPr>
              <w:t xml:space="preserve">   </w:t>
            </w:r>
          </w:p>
        </w:tc>
      </w:tr>
      <w:tr w:rsidR="008663B3">
        <w:tc>
          <w:tcPr>
            <w:tcW w:w="1548" w:type="dxa"/>
          </w:tcPr>
          <w:p w:rsidR="008663B3" w:rsidRDefault="008663B3" w:rsidP="00A12774">
            <w:pPr>
              <w:spacing w:line="276" w:lineRule="auto"/>
              <w:jc w:val="center"/>
              <w:rPr>
                <w:rFonts w:ascii="Calibri" w:hAnsi="Calibri" w:cs="Calibri"/>
                <w:lang w:eastAsia="en-US"/>
              </w:rPr>
            </w:pPr>
            <w:r>
              <w:rPr>
                <w:noProof/>
              </w:rPr>
              <w:pict>
                <v:shape id="_x0000_s1027" type="#_x0000_t202" style="position:absolute;left:0;text-align:left;margin-left:-171pt;margin-top:113.8pt;width:18pt;height:1in;z-index:251659264;mso-position-horizontal-relative:text;mso-position-vertical-relative:text">
                  <v:textbox style="mso-next-textbox:#_x0000_s1027">
                    <w:txbxContent>
                      <w:p w:rsidR="008663B3" w:rsidRDefault="008663B3" w:rsidP="00A12774"/>
                    </w:txbxContent>
                  </v:textbox>
                </v:shape>
              </w:pict>
            </w:r>
            <w:r>
              <w:rPr>
                <w:rFonts w:ascii="Calibri" w:hAnsi="Calibri" w:cs="Calibri"/>
                <w:sz w:val="22"/>
                <w:szCs w:val="22"/>
                <w:lang w:eastAsia="en-US"/>
              </w:rPr>
              <w:t>Groupe 2</w:t>
            </w:r>
          </w:p>
        </w:tc>
        <w:tc>
          <w:tcPr>
            <w:tcW w:w="7740" w:type="dxa"/>
          </w:tcPr>
          <w:p w:rsidR="008663B3" w:rsidRDefault="008663B3" w:rsidP="00A12774">
            <w:pPr>
              <w:spacing w:line="276" w:lineRule="auto"/>
              <w:jc w:val="both"/>
              <w:rPr>
                <w:rFonts w:ascii="Calibri" w:hAnsi="Calibri" w:cs="Calibri"/>
                <w:lang w:eastAsia="en-US"/>
              </w:rPr>
            </w:pPr>
            <w:r>
              <w:rPr>
                <w:rFonts w:ascii="Calibri" w:hAnsi="Calibri" w:cs="Calibri"/>
                <w:sz w:val="22"/>
                <w:szCs w:val="22"/>
                <w:lang w:eastAsia="en-US"/>
              </w:rPr>
              <w:t xml:space="preserve">Relèvent du groupe 2 de la classification les salariés suivant une action de professionnalisation au titre d’un contrat de professionnalisation, qui, pour acquérir les savoir-faire et capacités en lien avec la qualification préparée, doivent exécuter, en partie ou, de façon occasionnelle, en totalité, des activités professionnelles correspondant à un ou des emplois se situant </w:t>
            </w:r>
            <w:r w:rsidRPr="001D12E3">
              <w:rPr>
                <w:rFonts w:ascii="Calibri" w:hAnsi="Calibri" w:cs="Calibri"/>
                <w:color w:val="000000"/>
                <w:sz w:val="22"/>
                <w:szCs w:val="22"/>
                <w:lang w:eastAsia="en-US"/>
              </w:rPr>
              <w:t>entre le 1</w:t>
            </w:r>
            <w:r w:rsidRPr="001D12E3">
              <w:rPr>
                <w:rFonts w:ascii="Calibri" w:hAnsi="Calibri" w:cs="Calibri"/>
                <w:color w:val="000000"/>
                <w:sz w:val="22"/>
                <w:szCs w:val="22"/>
                <w:vertAlign w:val="superscript"/>
                <w:lang w:eastAsia="en-US"/>
              </w:rPr>
              <w:t>er</w:t>
            </w:r>
            <w:r w:rsidRPr="001D12E3">
              <w:rPr>
                <w:rFonts w:ascii="Calibri" w:hAnsi="Calibri" w:cs="Calibri"/>
                <w:color w:val="000000"/>
                <w:sz w:val="22"/>
                <w:szCs w:val="22"/>
                <w:lang w:eastAsia="en-US"/>
              </w:rPr>
              <w:t xml:space="preserve"> échelon du niveau II de classification (coefficient 170) et le 1</w:t>
            </w:r>
            <w:r w:rsidRPr="001D12E3">
              <w:rPr>
                <w:rFonts w:ascii="Calibri" w:hAnsi="Calibri" w:cs="Calibri"/>
                <w:color w:val="000000"/>
                <w:sz w:val="22"/>
                <w:szCs w:val="22"/>
                <w:vertAlign w:val="superscript"/>
                <w:lang w:eastAsia="en-US"/>
              </w:rPr>
              <w:t>er</w:t>
            </w:r>
            <w:r w:rsidRPr="001D12E3">
              <w:rPr>
                <w:rFonts w:ascii="Calibri" w:hAnsi="Calibri" w:cs="Calibri"/>
                <w:color w:val="000000"/>
                <w:sz w:val="22"/>
                <w:szCs w:val="22"/>
                <w:lang w:eastAsia="en-US"/>
              </w:rPr>
              <w:t xml:space="preserve"> échelon du niveau IV de classification (coefficient 255), tels qu’ils résultent de l’article 3 de l’accord national du 21 juillet 1975 sur la classification.</w:t>
            </w:r>
            <w:r w:rsidRPr="001D12E3">
              <w:rPr>
                <w:rFonts w:ascii="Calibri" w:hAnsi="Calibri" w:cs="Calibri"/>
                <w:sz w:val="22"/>
                <w:szCs w:val="22"/>
                <w:lang w:eastAsia="en-US"/>
              </w:rPr>
              <w:t xml:space="preserve"> Toutefois, sauf dans</w:t>
            </w:r>
            <w:r>
              <w:rPr>
                <w:rFonts w:ascii="Calibri" w:hAnsi="Calibri" w:cs="Calibri"/>
                <w:sz w:val="22"/>
                <w:szCs w:val="22"/>
                <w:lang w:eastAsia="en-US"/>
              </w:rPr>
              <w:t xml:space="preserve"> le cas de la préparation d’une mention complémentaire à un certificat d’aptitude professionnelle ou à un brevet d’études professionnelles, lorsque, à l’issue d’un contrat de professionnalisation, un nouveau contrat de professionnalisation est conclu entre le même salarié et la même entreprise, en vue de la préparation d’une autre qualification, le salarié qui aura réussi aux épreuves de la précédente qualification sera classé, au titre du nouveau contrat, au moins dans le groupe 2.</w:t>
            </w:r>
          </w:p>
          <w:p w:rsidR="008663B3" w:rsidRDefault="008663B3" w:rsidP="00A12774">
            <w:pPr>
              <w:spacing w:line="276" w:lineRule="auto"/>
              <w:jc w:val="both"/>
              <w:rPr>
                <w:rFonts w:ascii="Calibri" w:hAnsi="Calibri" w:cs="Calibri"/>
                <w:lang w:eastAsia="en-US"/>
              </w:rPr>
            </w:pPr>
          </w:p>
        </w:tc>
      </w:tr>
      <w:tr w:rsidR="008663B3">
        <w:tc>
          <w:tcPr>
            <w:tcW w:w="1548" w:type="dxa"/>
          </w:tcPr>
          <w:p w:rsidR="008663B3" w:rsidRDefault="008663B3" w:rsidP="00A12774">
            <w:pPr>
              <w:spacing w:line="276" w:lineRule="auto"/>
              <w:jc w:val="center"/>
              <w:rPr>
                <w:rFonts w:ascii="Calibri" w:hAnsi="Calibri" w:cs="Calibri"/>
                <w:lang w:eastAsia="en-US"/>
              </w:rPr>
            </w:pPr>
            <w:r>
              <w:rPr>
                <w:rFonts w:ascii="Calibri" w:hAnsi="Calibri" w:cs="Calibri"/>
                <w:sz w:val="22"/>
                <w:szCs w:val="22"/>
                <w:lang w:eastAsia="en-US"/>
              </w:rPr>
              <w:t>Groupe 1</w:t>
            </w:r>
          </w:p>
        </w:tc>
        <w:tc>
          <w:tcPr>
            <w:tcW w:w="7740" w:type="dxa"/>
          </w:tcPr>
          <w:p w:rsidR="008663B3" w:rsidRDefault="008663B3" w:rsidP="00A12774">
            <w:pPr>
              <w:keepNext/>
              <w:keepLines/>
              <w:spacing w:line="276" w:lineRule="auto"/>
              <w:jc w:val="both"/>
              <w:rPr>
                <w:rFonts w:ascii="Calibri" w:hAnsi="Calibri" w:cs="Calibri"/>
                <w:lang w:eastAsia="en-US"/>
              </w:rPr>
            </w:pPr>
            <w:r>
              <w:rPr>
                <w:rFonts w:ascii="Calibri" w:hAnsi="Calibri" w:cs="Calibri"/>
                <w:sz w:val="22"/>
                <w:szCs w:val="22"/>
                <w:lang w:eastAsia="en-US"/>
              </w:rPr>
              <w:t xml:space="preserve">Relèvent du groupe 1 de la classification les salariés suivant une action de professionnalisation au titre d’un contrat de professionnalisation, qui, pour acquérir les savoir-faire et capacités en lien avec la qualification préparée, doivent exécuter, en partie ou, de façon occasionnelle, en totalité, des activités professionnelles correspondant à un ou des emplois se situant </w:t>
            </w:r>
            <w:r w:rsidRPr="001D12E3">
              <w:rPr>
                <w:rFonts w:ascii="Calibri" w:hAnsi="Calibri" w:cs="Calibri"/>
                <w:color w:val="000000"/>
                <w:sz w:val="22"/>
                <w:szCs w:val="22"/>
                <w:lang w:eastAsia="en-US"/>
              </w:rPr>
              <w:t>entre le 1</w:t>
            </w:r>
            <w:r w:rsidRPr="001D12E3">
              <w:rPr>
                <w:rFonts w:ascii="Calibri" w:hAnsi="Calibri" w:cs="Calibri"/>
                <w:color w:val="000000"/>
                <w:sz w:val="22"/>
                <w:szCs w:val="22"/>
                <w:vertAlign w:val="superscript"/>
                <w:lang w:eastAsia="en-US"/>
              </w:rPr>
              <w:t>er</w:t>
            </w:r>
            <w:r w:rsidRPr="001D12E3">
              <w:rPr>
                <w:rFonts w:ascii="Calibri" w:hAnsi="Calibri" w:cs="Calibri"/>
                <w:color w:val="000000"/>
                <w:sz w:val="22"/>
                <w:szCs w:val="22"/>
                <w:lang w:eastAsia="en-US"/>
              </w:rPr>
              <w:t xml:space="preserve"> échelon du niveau I de classification (coefficient 140) et le 3</w:t>
            </w:r>
            <w:r w:rsidRPr="001D12E3">
              <w:rPr>
                <w:rFonts w:ascii="Calibri" w:hAnsi="Calibri" w:cs="Calibri"/>
                <w:color w:val="000000"/>
                <w:sz w:val="22"/>
                <w:szCs w:val="22"/>
                <w:vertAlign w:val="superscript"/>
                <w:lang w:eastAsia="en-US"/>
              </w:rPr>
              <w:t>ème</w:t>
            </w:r>
            <w:r w:rsidRPr="001D12E3">
              <w:rPr>
                <w:rFonts w:ascii="Calibri" w:hAnsi="Calibri" w:cs="Calibri"/>
                <w:color w:val="000000"/>
                <w:sz w:val="22"/>
                <w:szCs w:val="22"/>
                <w:lang w:eastAsia="en-US"/>
              </w:rPr>
              <w:t xml:space="preserve"> échelon du niveau II de classification (coefficient 190), tels qu’ils résultent de l’article 3 de l’accord national du 21 juillet 1975 sur la classification.</w:t>
            </w:r>
            <w:r w:rsidRPr="006B3FAF">
              <w:rPr>
                <w:rFonts w:ascii="Calibri" w:hAnsi="Calibri" w:cs="Calibri"/>
                <w:color w:val="000000"/>
                <w:sz w:val="22"/>
                <w:szCs w:val="22"/>
                <w:lang w:eastAsia="en-US"/>
              </w:rPr>
              <w:t xml:space="preserve"> </w:t>
            </w:r>
          </w:p>
        </w:tc>
      </w:tr>
    </w:tbl>
    <w:p w:rsidR="008663B3" w:rsidRDefault="008663B3" w:rsidP="00A12774">
      <w:pPr>
        <w:jc w:val="both"/>
        <w:rPr>
          <w:rFonts w:ascii="Calibri" w:hAnsi="Calibri" w:cs="Calibri"/>
          <w:b/>
          <w:bCs/>
          <w:u w:val="single"/>
        </w:rPr>
      </w:pPr>
    </w:p>
    <w:p w:rsidR="008663B3" w:rsidRDefault="008663B3" w:rsidP="00A12774">
      <w:pPr>
        <w:jc w:val="both"/>
        <w:rPr>
          <w:rFonts w:ascii="Calibri" w:hAnsi="Calibri" w:cs="Calibri"/>
          <w:b/>
          <w:bCs/>
        </w:rPr>
      </w:pPr>
    </w:p>
    <w:p w:rsidR="008663B3" w:rsidRPr="006C52A0" w:rsidRDefault="008663B3" w:rsidP="009B6779">
      <w:pPr>
        <w:keepNext/>
        <w:jc w:val="both"/>
        <w:rPr>
          <w:rFonts w:ascii="Calibri" w:hAnsi="Calibri" w:cs="Calibri"/>
          <w:b/>
          <w:bCs/>
          <w:sz w:val="22"/>
          <w:szCs w:val="22"/>
        </w:rPr>
      </w:pPr>
      <w:r w:rsidRPr="006C52A0">
        <w:rPr>
          <w:rFonts w:ascii="Calibri" w:hAnsi="Calibri" w:cs="Calibri"/>
          <w:b/>
          <w:bCs/>
          <w:sz w:val="22"/>
          <w:szCs w:val="22"/>
        </w:rPr>
        <w:t xml:space="preserve">Article 35 – Rémunérations minimales </w:t>
      </w:r>
    </w:p>
    <w:p w:rsidR="008663B3" w:rsidRDefault="008663B3" w:rsidP="006A4A23">
      <w:pPr>
        <w:keepNext/>
        <w:ind w:firstLine="360"/>
        <w:jc w:val="both"/>
        <w:rPr>
          <w:rFonts w:ascii="Calibri" w:hAnsi="Calibri" w:cs="Calibri"/>
          <w:sz w:val="22"/>
          <w:szCs w:val="22"/>
        </w:rPr>
      </w:pPr>
    </w:p>
    <w:p w:rsidR="008663B3" w:rsidRPr="00A25648" w:rsidRDefault="008663B3" w:rsidP="005E56BB">
      <w:pPr>
        <w:keepNext/>
        <w:ind w:firstLine="360"/>
        <w:jc w:val="both"/>
        <w:rPr>
          <w:rFonts w:ascii="Calibri" w:hAnsi="Calibri" w:cs="Calibri"/>
          <w:sz w:val="22"/>
          <w:szCs w:val="22"/>
        </w:rPr>
      </w:pPr>
      <w:r w:rsidRPr="00A25648">
        <w:rPr>
          <w:rFonts w:ascii="Calibri" w:hAnsi="Calibri" w:cs="Calibri"/>
          <w:sz w:val="22"/>
          <w:szCs w:val="22"/>
        </w:rPr>
        <w:t xml:space="preserve">En fonction des besoins, identifiés notamment par </w:t>
      </w:r>
      <w:r w:rsidRPr="00A25648">
        <w:rPr>
          <w:rFonts w:ascii="Calibri" w:hAnsi="Calibri" w:cs="Calibri"/>
          <w:i/>
          <w:iCs/>
          <w:sz w:val="22"/>
          <w:szCs w:val="22"/>
        </w:rPr>
        <w:t xml:space="preserve">l’Observatoire prospectif et analytique des métiers et des qualifications </w:t>
      </w:r>
      <w:r w:rsidRPr="00A25648">
        <w:rPr>
          <w:rFonts w:ascii="Calibri" w:hAnsi="Calibri" w:cs="Calibri"/>
          <w:sz w:val="22"/>
          <w:szCs w:val="22"/>
        </w:rPr>
        <w:t>et</w:t>
      </w:r>
      <w:r w:rsidRPr="00A25648">
        <w:rPr>
          <w:rFonts w:ascii="Calibri" w:hAnsi="Calibri" w:cs="Calibri"/>
          <w:i/>
          <w:iCs/>
          <w:sz w:val="22"/>
          <w:szCs w:val="22"/>
        </w:rPr>
        <w:t xml:space="preserve"> </w:t>
      </w:r>
      <w:r w:rsidRPr="00A25648">
        <w:rPr>
          <w:rFonts w:ascii="Calibri" w:hAnsi="Calibri" w:cs="Calibri"/>
          <w:sz w:val="22"/>
          <w:szCs w:val="22"/>
        </w:rPr>
        <w:t>par les entreprises engagées dans une démarche de gestion prévisionnelle des emplois et des compétences (GPEC), et afin d’attirer les jeunes et les demandeurs d’emploi vers les métiers industriels, les signataires décident de revaloriser les rémunérations minimales des salariés titulaires d’un contrat de professionnalisation comme suit.</w:t>
      </w:r>
    </w:p>
    <w:p w:rsidR="008663B3" w:rsidRPr="00A25648" w:rsidRDefault="008663B3" w:rsidP="006A4A23">
      <w:pPr>
        <w:keepNext/>
        <w:ind w:firstLine="360"/>
        <w:jc w:val="both"/>
        <w:rPr>
          <w:rFonts w:ascii="Calibri" w:hAnsi="Calibri" w:cs="Calibri"/>
          <w:sz w:val="22"/>
          <w:szCs w:val="22"/>
          <w:highlight w:val="yellow"/>
        </w:rPr>
      </w:pPr>
    </w:p>
    <w:p w:rsidR="008663B3" w:rsidRPr="00A25648" w:rsidRDefault="008663B3" w:rsidP="006A4A23">
      <w:pPr>
        <w:keepNext/>
        <w:ind w:firstLine="360"/>
        <w:jc w:val="both"/>
        <w:rPr>
          <w:rFonts w:ascii="Calibri" w:hAnsi="Calibri" w:cs="Calibri"/>
          <w:sz w:val="22"/>
          <w:szCs w:val="22"/>
        </w:rPr>
      </w:pPr>
      <w:r w:rsidRPr="00A25648">
        <w:rPr>
          <w:rFonts w:ascii="Calibri" w:hAnsi="Calibri" w:cs="Calibri"/>
          <w:sz w:val="22"/>
          <w:szCs w:val="22"/>
        </w:rPr>
        <w:t xml:space="preserve">La rémunération minimale d’un salarié titulaire d’un contrat de professionnalisation est fixée selon un pourcentage du SMIC déterminé à l’article 35.1, sans pouvoir être inférieure, sur l’année, à la rémunération annuelle garantie définie à l’article 35.2 du présent accord. </w:t>
      </w:r>
    </w:p>
    <w:p w:rsidR="008663B3" w:rsidRPr="006C52A0" w:rsidRDefault="008663B3" w:rsidP="009B6779">
      <w:pPr>
        <w:keepNext/>
        <w:jc w:val="both"/>
        <w:rPr>
          <w:rFonts w:ascii="Calibri" w:hAnsi="Calibri" w:cs="Calibri"/>
          <w:sz w:val="22"/>
          <w:szCs w:val="22"/>
        </w:rPr>
      </w:pPr>
    </w:p>
    <w:p w:rsidR="008663B3" w:rsidRPr="006C52A0" w:rsidRDefault="008663B3" w:rsidP="009B6779">
      <w:pPr>
        <w:keepNext/>
        <w:ind w:firstLine="360"/>
        <w:jc w:val="both"/>
        <w:rPr>
          <w:rFonts w:ascii="Calibri" w:hAnsi="Calibri" w:cs="Calibri"/>
          <w:sz w:val="22"/>
          <w:szCs w:val="22"/>
        </w:rPr>
      </w:pPr>
      <w:r w:rsidRPr="006C52A0">
        <w:rPr>
          <w:rFonts w:ascii="Calibri" w:hAnsi="Calibri" w:cs="Calibri"/>
          <w:b/>
          <w:bCs/>
          <w:sz w:val="22"/>
          <w:szCs w:val="22"/>
        </w:rPr>
        <w:t>Article 35.1 – Pourcentage du SMIC applicable</w:t>
      </w:r>
    </w:p>
    <w:p w:rsidR="008663B3" w:rsidRPr="006C52A0" w:rsidRDefault="008663B3" w:rsidP="009B6779">
      <w:pPr>
        <w:keepNext/>
        <w:ind w:firstLine="360"/>
        <w:jc w:val="both"/>
        <w:rPr>
          <w:rFonts w:ascii="Calibri" w:hAnsi="Calibri" w:cs="Calibri"/>
          <w:sz w:val="22"/>
          <w:szCs w:val="22"/>
        </w:rPr>
      </w:pPr>
    </w:p>
    <w:p w:rsidR="008663B3" w:rsidRPr="001B2E04" w:rsidRDefault="008663B3" w:rsidP="009B6779">
      <w:pPr>
        <w:keepNext/>
        <w:ind w:firstLine="708"/>
        <w:jc w:val="both"/>
        <w:rPr>
          <w:rFonts w:ascii="Calibri" w:hAnsi="Calibri" w:cs="Calibri"/>
          <w:sz w:val="22"/>
          <w:szCs w:val="22"/>
        </w:rPr>
      </w:pPr>
      <w:r w:rsidRPr="001B2E04">
        <w:rPr>
          <w:rFonts w:ascii="Calibri" w:hAnsi="Calibri" w:cs="Calibri"/>
          <w:b/>
          <w:bCs/>
          <w:sz w:val="22"/>
          <w:szCs w:val="22"/>
        </w:rPr>
        <w:t>Article 35.1.1 – Salariés âgés de moins de 26 ans</w:t>
      </w:r>
    </w:p>
    <w:p w:rsidR="008663B3" w:rsidRDefault="008663B3" w:rsidP="009B6779">
      <w:pPr>
        <w:keepNext/>
        <w:ind w:firstLine="360"/>
        <w:jc w:val="both"/>
        <w:rPr>
          <w:rFonts w:ascii="Calibri" w:hAnsi="Calibri" w:cs="Calibri"/>
          <w:b/>
          <w:bCs/>
          <w:color w:val="FF0000"/>
          <w:sz w:val="22"/>
          <w:szCs w:val="22"/>
        </w:rPr>
      </w:pPr>
    </w:p>
    <w:p w:rsidR="008663B3" w:rsidRPr="001B2E04" w:rsidRDefault="008663B3" w:rsidP="00A51714">
      <w:pPr>
        <w:ind w:firstLine="360"/>
        <w:jc w:val="both"/>
        <w:rPr>
          <w:rFonts w:ascii="Calibri" w:hAnsi="Calibri" w:cs="Calibri"/>
          <w:sz w:val="22"/>
          <w:szCs w:val="22"/>
        </w:rPr>
      </w:pPr>
      <w:r w:rsidRPr="006C52A0">
        <w:rPr>
          <w:rFonts w:ascii="Calibri" w:hAnsi="Calibri" w:cs="Calibri"/>
          <w:sz w:val="22"/>
          <w:szCs w:val="22"/>
        </w:rPr>
        <w:t>Par dérogation aux dispositions de  l’article D. 6325-15 du code du Travail, le pourcentage du SMIC applicable</w:t>
      </w:r>
      <w:r>
        <w:rPr>
          <w:rFonts w:ascii="Calibri" w:hAnsi="Calibri" w:cs="Calibri"/>
          <w:sz w:val="22"/>
          <w:szCs w:val="22"/>
        </w:rPr>
        <w:t xml:space="preserve"> </w:t>
      </w:r>
      <w:r w:rsidRPr="00A25648">
        <w:rPr>
          <w:rFonts w:ascii="Calibri" w:hAnsi="Calibri" w:cs="Calibri"/>
          <w:sz w:val="22"/>
          <w:szCs w:val="22"/>
        </w:rPr>
        <w:t>aux contrats de professionnalisation conclus avec des personnes âgées de moins de 26 ans</w:t>
      </w:r>
      <w:r w:rsidRPr="00907E92">
        <w:rPr>
          <w:rFonts w:ascii="Calibri" w:hAnsi="Calibri" w:cs="Calibri"/>
          <w:b/>
          <w:bCs/>
          <w:color w:val="FF0000"/>
          <w:sz w:val="22"/>
          <w:szCs w:val="22"/>
        </w:rPr>
        <w:t xml:space="preserve"> </w:t>
      </w:r>
      <w:r w:rsidRPr="00907E92">
        <w:rPr>
          <w:rFonts w:ascii="Calibri" w:hAnsi="Calibri" w:cs="Calibri"/>
          <w:b/>
          <w:bCs/>
          <w:sz w:val="22"/>
          <w:szCs w:val="22"/>
        </w:rPr>
        <w:t xml:space="preserve"> </w:t>
      </w:r>
      <w:r w:rsidRPr="00907E92">
        <w:rPr>
          <w:rFonts w:ascii="Calibri" w:hAnsi="Calibri" w:cs="Calibri"/>
          <w:sz w:val="22"/>
          <w:szCs w:val="22"/>
        </w:rPr>
        <w:t>est fix</w:t>
      </w:r>
      <w:r w:rsidRPr="001B2E04">
        <w:rPr>
          <w:rFonts w:ascii="Calibri" w:hAnsi="Calibri" w:cs="Calibri"/>
          <w:sz w:val="22"/>
          <w:szCs w:val="22"/>
        </w:rPr>
        <w:t xml:space="preserve">é comme suit : </w:t>
      </w:r>
    </w:p>
    <w:p w:rsidR="008663B3" w:rsidRDefault="008663B3" w:rsidP="00A51714">
      <w:pPr>
        <w:ind w:firstLine="360"/>
        <w:jc w:val="both"/>
        <w:rPr>
          <w:rFonts w:ascii="Calibri" w:hAnsi="Calibri" w:cs="Calibri"/>
          <w:b/>
          <w:bCs/>
          <w:color w:val="FF0000"/>
          <w:sz w:val="22"/>
          <w:szCs w:val="22"/>
        </w:rPr>
      </w:pPr>
    </w:p>
    <w:p w:rsidR="008663B3" w:rsidRPr="006C52A0" w:rsidRDefault="008663B3" w:rsidP="00A51714">
      <w:pPr>
        <w:pStyle w:val="ListParagraph"/>
        <w:numPr>
          <w:ilvl w:val="0"/>
          <w:numId w:val="20"/>
        </w:numPr>
        <w:jc w:val="both"/>
        <w:rPr>
          <w:rFonts w:ascii="Calibri" w:hAnsi="Calibri" w:cs="Calibri"/>
          <w:sz w:val="22"/>
          <w:szCs w:val="22"/>
        </w:rPr>
      </w:pPr>
      <w:r w:rsidRPr="006C52A0">
        <w:rPr>
          <w:rFonts w:ascii="Calibri" w:hAnsi="Calibri" w:cs="Calibri"/>
          <w:sz w:val="22"/>
          <w:szCs w:val="22"/>
        </w:rPr>
        <w:t>Pour les titulaires d’une qualification au moins égale à celle d’un baccalauréat professionnel ou d’un titre ou diplôme de même niveau :</w:t>
      </w:r>
    </w:p>
    <w:p w:rsidR="008663B3" w:rsidRPr="006C52A0" w:rsidRDefault="008663B3">
      <w:pPr>
        <w:pStyle w:val="ListParagraph"/>
        <w:ind w:left="1080"/>
        <w:jc w:val="both"/>
        <w:rPr>
          <w:rFonts w:ascii="Calibri" w:hAnsi="Calibri" w:cs="Calibri"/>
          <w:sz w:val="22"/>
          <w:szCs w:val="22"/>
        </w:rPr>
      </w:pPr>
    </w:p>
    <w:p w:rsidR="008663B3" w:rsidRPr="006C52A0" w:rsidRDefault="008663B3" w:rsidP="00A51714">
      <w:pPr>
        <w:pStyle w:val="ListParagraph"/>
        <w:numPr>
          <w:ilvl w:val="0"/>
          <w:numId w:val="22"/>
        </w:numPr>
        <w:jc w:val="both"/>
        <w:rPr>
          <w:rFonts w:ascii="Calibri" w:hAnsi="Calibri" w:cs="Calibri"/>
          <w:sz w:val="22"/>
          <w:szCs w:val="22"/>
        </w:rPr>
      </w:pPr>
      <w:r w:rsidRPr="006C52A0">
        <w:rPr>
          <w:rFonts w:ascii="Calibri" w:hAnsi="Calibri" w:cs="Calibri"/>
          <w:sz w:val="22"/>
          <w:szCs w:val="22"/>
        </w:rPr>
        <w:t>70 % du SMIC pour les salariés âgés de moins de 21 ans ;</w:t>
      </w:r>
    </w:p>
    <w:p w:rsidR="008663B3" w:rsidRPr="00A336E9" w:rsidRDefault="008663B3" w:rsidP="00A51714">
      <w:pPr>
        <w:pStyle w:val="ListParagraph"/>
        <w:numPr>
          <w:ilvl w:val="0"/>
          <w:numId w:val="22"/>
        </w:numPr>
        <w:jc w:val="both"/>
        <w:rPr>
          <w:rFonts w:ascii="Calibri" w:hAnsi="Calibri" w:cs="Calibri"/>
          <w:sz w:val="22"/>
          <w:szCs w:val="22"/>
        </w:rPr>
      </w:pPr>
      <w:r w:rsidRPr="006C52A0">
        <w:rPr>
          <w:rFonts w:ascii="Calibri" w:hAnsi="Calibri" w:cs="Calibri"/>
          <w:sz w:val="22"/>
          <w:szCs w:val="22"/>
        </w:rPr>
        <w:t>85 % du SMIC pour les salariés âgés de 21 ans</w:t>
      </w:r>
      <w:r>
        <w:rPr>
          <w:rFonts w:ascii="Calibri" w:hAnsi="Calibri" w:cs="Calibri"/>
          <w:sz w:val="22"/>
          <w:szCs w:val="22"/>
        </w:rPr>
        <w:t xml:space="preserve"> </w:t>
      </w:r>
      <w:r w:rsidRPr="00845561">
        <w:rPr>
          <w:rFonts w:ascii="Calibri" w:hAnsi="Calibri" w:cs="Calibri"/>
          <w:sz w:val="22"/>
          <w:szCs w:val="22"/>
        </w:rPr>
        <w:t>et plus.</w:t>
      </w:r>
    </w:p>
    <w:p w:rsidR="008663B3" w:rsidRPr="006C52A0" w:rsidRDefault="008663B3" w:rsidP="00A51714">
      <w:pPr>
        <w:jc w:val="both"/>
        <w:rPr>
          <w:rFonts w:ascii="Calibri" w:hAnsi="Calibri" w:cs="Calibri"/>
          <w:sz w:val="22"/>
          <w:szCs w:val="22"/>
        </w:rPr>
      </w:pPr>
    </w:p>
    <w:p w:rsidR="008663B3" w:rsidRPr="006C52A0" w:rsidRDefault="008663B3" w:rsidP="00A51714">
      <w:pPr>
        <w:pStyle w:val="ListParagraph"/>
        <w:keepNext/>
        <w:numPr>
          <w:ilvl w:val="0"/>
          <w:numId w:val="20"/>
        </w:numPr>
        <w:ind w:hanging="357"/>
        <w:jc w:val="both"/>
        <w:rPr>
          <w:rFonts w:ascii="Calibri" w:hAnsi="Calibri" w:cs="Calibri"/>
          <w:sz w:val="22"/>
          <w:szCs w:val="22"/>
        </w:rPr>
      </w:pPr>
      <w:r w:rsidRPr="006C52A0">
        <w:rPr>
          <w:rFonts w:ascii="Calibri" w:hAnsi="Calibri" w:cs="Calibri"/>
          <w:sz w:val="22"/>
          <w:szCs w:val="22"/>
        </w:rPr>
        <w:t>Pour les autres bénéficiaires d’un contrat de professionnalisation :</w:t>
      </w:r>
    </w:p>
    <w:p w:rsidR="008663B3" w:rsidRPr="006C52A0" w:rsidRDefault="008663B3">
      <w:pPr>
        <w:pStyle w:val="ListParagraph"/>
        <w:keepNext/>
        <w:ind w:left="1080"/>
        <w:jc w:val="both"/>
        <w:rPr>
          <w:rFonts w:ascii="Calibri" w:hAnsi="Calibri" w:cs="Calibri"/>
          <w:sz w:val="22"/>
          <w:szCs w:val="22"/>
        </w:rPr>
      </w:pPr>
    </w:p>
    <w:p w:rsidR="008663B3" w:rsidRPr="006C52A0" w:rsidRDefault="008663B3" w:rsidP="007904D8">
      <w:pPr>
        <w:pStyle w:val="ListParagraph"/>
        <w:keepNext/>
        <w:numPr>
          <w:ilvl w:val="0"/>
          <w:numId w:val="33"/>
        </w:numPr>
        <w:ind w:hanging="357"/>
        <w:jc w:val="both"/>
        <w:rPr>
          <w:rFonts w:ascii="Calibri" w:hAnsi="Calibri" w:cs="Calibri"/>
          <w:sz w:val="22"/>
          <w:szCs w:val="22"/>
        </w:rPr>
      </w:pPr>
      <w:r w:rsidRPr="006C52A0">
        <w:rPr>
          <w:rFonts w:ascii="Calibri" w:hAnsi="Calibri" w:cs="Calibri"/>
          <w:sz w:val="22"/>
          <w:szCs w:val="22"/>
        </w:rPr>
        <w:t>60 % du SMIC pour les salariés âgés de moins de 21 ans ;</w:t>
      </w:r>
    </w:p>
    <w:p w:rsidR="008663B3" w:rsidRPr="007904D8" w:rsidRDefault="008663B3" w:rsidP="007904D8">
      <w:pPr>
        <w:pStyle w:val="ListParagraph"/>
        <w:keepNext/>
        <w:numPr>
          <w:ilvl w:val="0"/>
          <w:numId w:val="33"/>
        </w:numPr>
        <w:jc w:val="both"/>
        <w:rPr>
          <w:rFonts w:ascii="Calibri" w:hAnsi="Calibri" w:cs="Calibri"/>
          <w:sz w:val="22"/>
          <w:szCs w:val="22"/>
        </w:rPr>
      </w:pPr>
      <w:r w:rsidRPr="007904D8">
        <w:rPr>
          <w:rFonts w:ascii="Calibri" w:hAnsi="Calibri" w:cs="Calibri"/>
          <w:sz w:val="22"/>
          <w:szCs w:val="22"/>
        </w:rPr>
        <w:t>75 % du SMIC pour les salariés âgés de 21 ans</w:t>
      </w:r>
      <w:r>
        <w:rPr>
          <w:rFonts w:ascii="Calibri" w:hAnsi="Calibri" w:cs="Calibri"/>
          <w:sz w:val="22"/>
          <w:szCs w:val="22"/>
        </w:rPr>
        <w:t xml:space="preserve"> et</w:t>
      </w:r>
      <w:r w:rsidRPr="007904D8">
        <w:rPr>
          <w:rFonts w:ascii="Calibri" w:hAnsi="Calibri" w:cs="Calibri"/>
          <w:sz w:val="22"/>
          <w:szCs w:val="22"/>
        </w:rPr>
        <w:t xml:space="preserve"> </w:t>
      </w:r>
      <w:r>
        <w:rPr>
          <w:rFonts w:ascii="Calibri" w:hAnsi="Calibri" w:cs="Calibri"/>
          <w:sz w:val="22"/>
          <w:szCs w:val="22"/>
        </w:rPr>
        <w:t>plus</w:t>
      </w:r>
      <w:r w:rsidRPr="007904D8">
        <w:rPr>
          <w:rFonts w:ascii="Calibri" w:hAnsi="Calibri" w:cs="Calibri"/>
          <w:sz w:val="22"/>
          <w:szCs w:val="22"/>
        </w:rPr>
        <w:t>.</w:t>
      </w:r>
    </w:p>
    <w:p w:rsidR="008663B3" w:rsidRDefault="008663B3" w:rsidP="00381DE6">
      <w:pPr>
        <w:keepNext/>
        <w:jc w:val="both"/>
        <w:rPr>
          <w:rFonts w:ascii="Calibri" w:hAnsi="Calibri" w:cs="Calibri"/>
          <w:b/>
          <w:bCs/>
          <w:sz w:val="22"/>
          <w:szCs w:val="22"/>
        </w:rPr>
      </w:pPr>
    </w:p>
    <w:p w:rsidR="008663B3" w:rsidRPr="00A25648" w:rsidRDefault="008663B3" w:rsidP="00381DE6">
      <w:pPr>
        <w:keepNext/>
        <w:ind w:firstLine="426"/>
        <w:jc w:val="both"/>
        <w:rPr>
          <w:rFonts w:ascii="Calibri" w:hAnsi="Calibri" w:cs="Calibri"/>
          <w:sz w:val="22"/>
          <w:szCs w:val="22"/>
        </w:rPr>
      </w:pPr>
      <w:r w:rsidRPr="00A25648">
        <w:rPr>
          <w:rFonts w:ascii="Calibri" w:hAnsi="Calibri" w:cs="Calibri"/>
          <w:sz w:val="22"/>
          <w:szCs w:val="22"/>
        </w:rPr>
        <w:t>En cas de changement de tranche d’âge en cours de contrat, le pourcentage du SMIC applicable est réévalué au premier jour du mois suivant la date d’anniversaire du bénéficiaire du contrat de professionnalisation.</w:t>
      </w:r>
    </w:p>
    <w:p w:rsidR="008663B3" w:rsidRDefault="008663B3" w:rsidP="00381DE6">
      <w:pPr>
        <w:keepNext/>
        <w:jc w:val="both"/>
        <w:rPr>
          <w:rFonts w:ascii="Calibri" w:hAnsi="Calibri" w:cs="Calibri"/>
          <w:b/>
          <w:bCs/>
          <w:sz w:val="22"/>
          <w:szCs w:val="22"/>
        </w:rPr>
      </w:pPr>
    </w:p>
    <w:p w:rsidR="008663B3" w:rsidRPr="001B2E04" w:rsidRDefault="008663B3" w:rsidP="00A12774">
      <w:pPr>
        <w:keepNext/>
        <w:ind w:firstLine="708"/>
        <w:jc w:val="both"/>
        <w:rPr>
          <w:rFonts w:ascii="Calibri" w:hAnsi="Calibri" w:cs="Calibri"/>
          <w:b/>
          <w:bCs/>
          <w:sz w:val="22"/>
          <w:szCs w:val="22"/>
        </w:rPr>
      </w:pPr>
      <w:r w:rsidRPr="001B2E04">
        <w:rPr>
          <w:rFonts w:ascii="Calibri" w:hAnsi="Calibri" w:cs="Calibri"/>
          <w:b/>
          <w:bCs/>
          <w:sz w:val="22"/>
          <w:szCs w:val="22"/>
        </w:rPr>
        <w:t>Article 35.1.2 – Salariés âgés de 26 ans et plus</w:t>
      </w:r>
    </w:p>
    <w:p w:rsidR="008663B3" w:rsidRPr="007904D8" w:rsidRDefault="008663B3" w:rsidP="00A12774">
      <w:pPr>
        <w:keepNext/>
        <w:jc w:val="both"/>
        <w:rPr>
          <w:rFonts w:ascii="Calibri" w:hAnsi="Calibri" w:cs="Calibri"/>
          <w:b/>
          <w:bCs/>
          <w:strike/>
          <w:color w:val="FF0000"/>
          <w:sz w:val="22"/>
          <w:szCs w:val="22"/>
          <w:highlight w:val="yellow"/>
        </w:rPr>
      </w:pPr>
    </w:p>
    <w:p w:rsidR="008663B3" w:rsidRPr="001D12E3" w:rsidRDefault="008663B3" w:rsidP="00A12774">
      <w:pPr>
        <w:ind w:firstLine="360"/>
        <w:jc w:val="both"/>
        <w:rPr>
          <w:rFonts w:ascii="Calibri" w:hAnsi="Calibri" w:cs="Calibri"/>
          <w:sz w:val="22"/>
          <w:szCs w:val="22"/>
        </w:rPr>
      </w:pPr>
      <w:r w:rsidRPr="002111B2">
        <w:rPr>
          <w:rFonts w:ascii="Calibri" w:hAnsi="Calibri" w:cs="Calibri"/>
          <w:sz w:val="22"/>
          <w:szCs w:val="22"/>
        </w:rPr>
        <w:t xml:space="preserve">Pour les contrats de professionnalisation conclus avec des personnes âgées de 26 ans et plus, la rémunération minimale applicable est au moins égale au </w:t>
      </w:r>
      <w:r w:rsidRPr="001D12E3">
        <w:rPr>
          <w:rFonts w:ascii="Calibri" w:hAnsi="Calibri" w:cs="Calibri"/>
          <w:sz w:val="22"/>
          <w:szCs w:val="22"/>
        </w:rPr>
        <w:t>SMIC, sans pouvoir être inférieure, sur l’année, à la rémunération annuelle garantie définie à l’article 35.2, en fonction du classement du salarié dans l’un des trois groupes visés à l’article 34, sans application d’un pourcentage d’abattement.</w:t>
      </w:r>
    </w:p>
    <w:p w:rsidR="008663B3" w:rsidRDefault="008663B3" w:rsidP="00A12774">
      <w:pPr>
        <w:ind w:firstLine="360"/>
        <w:jc w:val="both"/>
        <w:rPr>
          <w:rFonts w:ascii="Calibri" w:hAnsi="Calibri" w:cs="Calibri"/>
          <w:b/>
          <w:bCs/>
          <w:sz w:val="22"/>
          <w:szCs w:val="22"/>
        </w:rPr>
      </w:pPr>
    </w:p>
    <w:p w:rsidR="008663B3" w:rsidRPr="00A336E9" w:rsidRDefault="008663B3" w:rsidP="00A51714">
      <w:pPr>
        <w:keepNext/>
        <w:jc w:val="both"/>
        <w:rPr>
          <w:rFonts w:ascii="Calibri" w:hAnsi="Calibri" w:cs="Calibri"/>
          <w:b/>
          <w:bCs/>
          <w:sz w:val="22"/>
          <w:szCs w:val="22"/>
        </w:rPr>
      </w:pPr>
    </w:p>
    <w:p w:rsidR="008663B3" w:rsidRPr="00A336E9" w:rsidRDefault="008663B3" w:rsidP="00A12774">
      <w:pPr>
        <w:keepNext/>
        <w:ind w:firstLine="360"/>
        <w:jc w:val="both"/>
        <w:rPr>
          <w:rFonts w:ascii="Calibri" w:hAnsi="Calibri" w:cs="Calibri"/>
          <w:sz w:val="22"/>
          <w:szCs w:val="22"/>
        </w:rPr>
      </w:pPr>
      <w:r w:rsidRPr="00A336E9">
        <w:rPr>
          <w:rFonts w:ascii="Calibri" w:hAnsi="Calibri" w:cs="Calibri"/>
          <w:b/>
          <w:bCs/>
          <w:sz w:val="22"/>
          <w:szCs w:val="22"/>
        </w:rPr>
        <w:t>Article 35.2 – Rémunérations annuelles garanties</w:t>
      </w:r>
    </w:p>
    <w:p w:rsidR="008663B3" w:rsidRDefault="008663B3" w:rsidP="00A12774">
      <w:pPr>
        <w:keepNext/>
        <w:ind w:firstLine="708"/>
        <w:jc w:val="both"/>
        <w:rPr>
          <w:rFonts w:ascii="Calibri" w:hAnsi="Calibri" w:cs="Calibri"/>
          <w:b/>
          <w:bCs/>
          <w:sz w:val="22"/>
          <w:szCs w:val="22"/>
        </w:rPr>
      </w:pPr>
    </w:p>
    <w:p w:rsidR="008663B3" w:rsidRDefault="008663B3" w:rsidP="00A12774">
      <w:pPr>
        <w:keepNext/>
        <w:ind w:firstLine="708"/>
        <w:jc w:val="both"/>
        <w:rPr>
          <w:rFonts w:ascii="Calibri" w:hAnsi="Calibri" w:cs="Calibri"/>
          <w:sz w:val="22"/>
          <w:szCs w:val="22"/>
        </w:rPr>
      </w:pPr>
      <w:r>
        <w:rPr>
          <w:rFonts w:ascii="Calibri" w:hAnsi="Calibri" w:cs="Calibri"/>
          <w:b/>
          <w:bCs/>
          <w:sz w:val="22"/>
          <w:szCs w:val="22"/>
        </w:rPr>
        <w:t>Article 35.2.1 – Barème</w:t>
      </w:r>
    </w:p>
    <w:p w:rsidR="008663B3" w:rsidRDefault="008663B3" w:rsidP="00A12774">
      <w:pPr>
        <w:keepNext/>
        <w:ind w:firstLine="360"/>
        <w:jc w:val="both"/>
        <w:rPr>
          <w:rFonts w:ascii="Calibri" w:hAnsi="Calibri" w:cs="Calibri"/>
          <w:sz w:val="22"/>
          <w:szCs w:val="22"/>
        </w:rPr>
      </w:pPr>
    </w:p>
    <w:p w:rsidR="008663B3" w:rsidRDefault="008663B3" w:rsidP="00A12774">
      <w:pPr>
        <w:keepNext/>
        <w:ind w:firstLine="360"/>
        <w:jc w:val="both"/>
        <w:rPr>
          <w:rFonts w:ascii="Calibri" w:hAnsi="Calibri" w:cs="Calibri"/>
          <w:sz w:val="22"/>
          <w:szCs w:val="22"/>
        </w:rPr>
      </w:pPr>
      <w:r>
        <w:rPr>
          <w:rFonts w:ascii="Calibri" w:hAnsi="Calibri" w:cs="Calibri"/>
          <w:sz w:val="22"/>
          <w:szCs w:val="22"/>
        </w:rPr>
        <w:t>Il est créé, au profit des salariés qui suivent une action de professionnalisation au titre</w:t>
      </w:r>
      <w:r>
        <w:rPr>
          <w:rFonts w:ascii="Calibri" w:hAnsi="Calibri" w:cs="Calibri"/>
          <w:b/>
          <w:bCs/>
          <w:color w:val="FF0000"/>
          <w:sz w:val="22"/>
          <w:szCs w:val="22"/>
        </w:rPr>
        <w:t xml:space="preserve"> </w:t>
      </w:r>
      <w:r>
        <w:rPr>
          <w:rFonts w:ascii="Calibri" w:hAnsi="Calibri" w:cs="Calibri"/>
          <w:sz w:val="22"/>
          <w:szCs w:val="22"/>
        </w:rPr>
        <w:t xml:space="preserve">d’un contrat de professionnalisation, un barème de rémunérations annuelles garanties, correspondant aux 3 groupes de la classification figurant à l’article </w:t>
      </w:r>
      <w:r w:rsidRPr="00362841">
        <w:rPr>
          <w:rFonts w:ascii="Calibri" w:hAnsi="Calibri" w:cs="Calibri"/>
          <w:sz w:val="22"/>
          <w:szCs w:val="22"/>
        </w:rPr>
        <w:t>34</w:t>
      </w:r>
      <w:r>
        <w:rPr>
          <w:rFonts w:ascii="Calibri" w:hAnsi="Calibri" w:cs="Calibri"/>
          <w:sz w:val="22"/>
          <w:szCs w:val="22"/>
        </w:rPr>
        <w:t xml:space="preserve"> du présent accord.</w:t>
      </w:r>
    </w:p>
    <w:p w:rsidR="008663B3" w:rsidRDefault="008663B3" w:rsidP="00A12774">
      <w:pPr>
        <w:ind w:firstLine="360"/>
        <w:jc w:val="both"/>
        <w:rPr>
          <w:rFonts w:ascii="Calibri" w:hAnsi="Calibri" w:cs="Calibri"/>
          <w:sz w:val="22"/>
          <w:szCs w:val="22"/>
        </w:rPr>
      </w:pPr>
    </w:p>
    <w:p w:rsidR="008663B3" w:rsidRDefault="008663B3" w:rsidP="00A12774">
      <w:pPr>
        <w:keepNext/>
        <w:ind w:firstLine="360"/>
        <w:jc w:val="both"/>
        <w:rPr>
          <w:rFonts w:ascii="Calibri" w:hAnsi="Calibri" w:cs="Calibri"/>
          <w:b/>
          <w:bCs/>
          <w:sz w:val="22"/>
          <w:szCs w:val="22"/>
        </w:rPr>
      </w:pPr>
      <w:r>
        <w:rPr>
          <w:rFonts w:ascii="Calibri" w:hAnsi="Calibri" w:cs="Calibri"/>
          <w:b/>
          <w:bCs/>
          <w:sz w:val="22"/>
          <w:szCs w:val="22"/>
        </w:rPr>
        <w:t>GROUPE 1</w:t>
      </w:r>
    </w:p>
    <w:p w:rsidR="008663B3" w:rsidRDefault="008663B3" w:rsidP="00A12774">
      <w:pPr>
        <w:keepNext/>
        <w:ind w:firstLine="360"/>
        <w:jc w:val="both"/>
        <w:rPr>
          <w:rFonts w:ascii="Calibri" w:hAnsi="Calibri" w:cs="Calibri"/>
          <w:sz w:val="22"/>
          <w:szCs w:val="22"/>
        </w:rPr>
      </w:pPr>
    </w:p>
    <w:p w:rsidR="008663B3" w:rsidRPr="001D12E3" w:rsidRDefault="008663B3" w:rsidP="00A12774">
      <w:pPr>
        <w:ind w:firstLine="360"/>
        <w:jc w:val="both"/>
        <w:rPr>
          <w:rFonts w:ascii="Calibri" w:hAnsi="Calibri" w:cs="Calibri"/>
          <w:strike/>
          <w:sz w:val="22"/>
          <w:szCs w:val="22"/>
        </w:rPr>
      </w:pPr>
      <w:r>
        <w:rPr>
          <w:rFonts w:ascii="Calibri" w:hAnsi="Calibri" w:cs="Calibri"/>
          <w:sz w:val="22"/>
          <w:szCs w:val="22"/>
        </w:rPr>
        <w:t>Pour les salariés</w:t>
      </w:r>
      <w:r>
        <w:rPr>
          <w:rFonts w:ascii="Calibri" w:hAnsi="Calibri" w:cs="Calibri"/>
          <w:color w:val="FF0000"/>
          <w:sz w:val="22"/>
          <w:szCs w:val="22"/>
        </w:rPr>
        <w:t xml:space="preserve"> </w:t>
      </w:r>
      <w:r>
        <w:rPr>
          <w:rFonts w:ascii="Calibri" w:hAnsi="Calibri" w:cs="Calibri"/>
          <w:sz w:val="22"/>
          <w:szCs w:val="22"/>
        </w:rPr>
        <w:t xml:space="preserve">suivant une action de professionnalisation au titre d’un contrat de professionnalisation, classés dans le groupe 1, la rémunération annuelle garantie est calculée en appliquant, à la valeur de la rémunération minimale garantie prévue par la convention collective territoriale de la métallurgie applicable à l’établissement, pour le classement </w:t>
      </w:r>
      <w:r w:rsidRPr="001D12E3">
        <w:rPr>
          <w:rFonts w:ascii="Calibri" w:hAnsi="Calibri" w:cs="Calibri"/>
          <w:color w:val="000000"/>
          <w:sz w:val="22"/>
          <w:szCs w:val="22"/>
        </w:rPr>
        <w:t>correspondant au 1</w:t>
      </w:r>
      <w:r w:rsidRPr="001D12E3">
        <w:rPr>
          <w:rFonts w:ascii="Calibri" w:hAnsi="Calibri" w:cs="Calibri"/>
          <w:color w:val="000000"/>
          <w:sz w:val="22"/>
          <w:szCs w:val="22"/>
          <w:vertAlign w:val="superscript"/>
        </w:rPr>
        <w:t>er</w:t>
      </w:r>
      <w:r w:rsidRPr="001D12E3">
        <w:rPr>
          <w:rFonts w:ascii="Calibri" w:hAnsi="Calibri" w:cs="Calibri"/>
          <w:color w:val="000000"/>
          <w:sz w:val="22"/>
          <w:szCs w:val="22"/>
        </w:rPr>
        <w:t xml:space="preserve"> échelon du niveau I (coefficient 140), tel qu’il résulte de l’article 3 de l’accord national du 21 juillet 1975 sur la classification,</w:t>
      </w:r>
      <w:r w:rsidRPr="001D12E3">
        <w:rPr>
          <w:rFonts w:ascii="Calibri" w:hAnsi="Calibri" w:cs="Calibri"/>
          <w:sz w:val="22"/>
          <w:szCs w:val="22"/>
        </w:rPr>
        <w:t xml:space="preserve"> les pourcentages visés à l’article 35.1.1 ci-dessus.</w:t>
      </w:r>
      <w:r w:rsidRPr="001D12E3">
        <w:rPr>
          <w:rFonts w:ascii="Calibri" w:hAnsi="Calibri" w:cs="Calibri"/>
          <w:color w:val="FF0000"/>
          <w:sz w:val="22"/>
          <w:szCs w:val="22"/>
        </w:rPr>
        <w:t xml:space="preserve"> </w:t>
      </w:r>
      <w:r w:rsidRPr="001D12E3">
        <w:rPr>
          <w:rFonts w:ascii="Calibri" w:hAnsi="Calibri" w:cs="Calibri"/>
          <w:color w:val="000000"/>
          <w:sz w:val="22"/>
          <w:szCs w:val="22"/>
        </w:rPr>
        <w:t>Ces pourcentages ne sont pas appliqués aux contrats conclus</w:t>
      </w:r>
      <w:r w:rsidRPr="001D12E3">
        <w:rPr>
          <w:rFonts w:ascii="Calibri" w:hAnsi="Calibri" w:cs="Calibri"/>
          <w:color w:val="FF0000"/>
          <w:sz w:val="22"/>
          <w:szCs w:val="22"/>
        </w:rPr>
        <w:t xml:space="preserve"> </w:t>
      </w:r>
      <w:r w:rsidRPr="001D12E3">
        <w:rPr>
          <w:rFonts w:ascii="Calibri" w:hAnsi="Calibri" w:cs="Calibri"/>
          <w:sz w:val="22"/>
          <w:szCs w:val="22"/>
        </w:rPr>
        <w:t>avec des salariés âgés de 26 ans et plus.</w:t>
      </w:r>
      <w:r w:rsidRPr="001D12E3">
        <w:rPr>
          <w:rFonts w:ascii="Calibri" w:hAnsi="Calibri" w:cs="Calibri"/>
          <w:strike/>
          <w:sz w:val="22"/>
          <w:szCs w:val="22"/>
        </w:rPr>
        <w:t xml:space="preserve"> </w:t>
      </w:r>
    </w:p>
    <w:p w:rsidR="008663B3" w:rsidRDefault="008663B3" w:rsidP="00A12774">
      <w:pPr>
        <w:ind w:firstLine="360"/>
        <w:jc w:val="both"/>
        <w:rPr>
          <w:rFonts w:ascii="Calibri" w:hAnsi="Calibri" w:cs="Calibri"/>
          <w:sz w:val="22"/>
          <w:szCs w:val="22"/>
        </w:rPr>
      </w:pPr>
    </w:p>
    <w:p w:rsidR="008663B3" w:rsidRDefault="008663B3" w:rsidP="00A12774">
      <w:pPr>
        <w:ind w:firstLine="357"/>
        <w:jc w:val="both"/>
        <w:rPr>
          <w:rFonts w:ascii="Calibri" w:hAnsi="Calibri" w:cs="Calibri"/>
          <w:b/>
          <w:bCs/>
          <w:sz w:val="22"/>
          <w:szCs w:val="22"/>
        </w:rPr>
      </w:pPr>
      <w:r>
        <w:rPr>
          <w:rFonts w:ascii="Calibri" w:hAnsi="Calibri" w:cs="Calibri"/>
          <w:b/>
          <w:bCs/>
          <w:sz w:val="22"/>
          <w:szCs w:val="22"/>
        </w:rPr>
        <w:t>GROUPE 2</w:t>
      </w:r>
    </w:p>
    <w:p w:rsidR="008663B3" w:rsidRDefault="008663B3" w:rsidP="00A12774">
      <w:pPr>
        <w:ind w:firstLine="357"/>
        <w:jc w:val="both"/>
        <w:rPr>
          <w:rFonts w:ascii="Calibri" w:hAnsi="Calibri" w:cs="Calibri"/>
          <w:sz w:val="22"/>
          <w:szCs w:val="22"/>
        </w:rPr>
      </w:pPr>
    </w:p>
    <w:p w:rsidR="008663B3" w:rsidRPr="001D12E3" w:rsidRDefault="008663B3" w:rsidP="00A12774">
      <w:pPr>
        <w:ind w:firstLine="360"/>
        <w:jc w:val="both"/>
        <w:rPr>
          <w:rFonts w:ascii="Calibri" w:hAnsi="Calibri" w:cs="Calibri"/>
          <w:strike/>
          <w:sz w:val="22"/>
          <w:szCs w:val="22"/>
        </w:rPr>
      </w:pPr>
      <w:r>
        <w:rPr>
          <w:rFonts w:ascii="Calibri" w:hAnsi="Calibri" w:cs="Calibri"/>
          <w:sz w:val="22"/>
          <w:szCs w:val="22"/>
        </w:rPr>
        <w:t xml:space="preserve">Pour les salariés suivant une action de professionnalisation au titre d’un contrat de professionnalisation, classés dans le groupe 2, la rémunération annuelle garantie est calculée en appliquant, à la valeur de la rémunération minimale garantie prévue par la convention collective territoriale de la métallurgie applicable à l’établissement, pour le classement </w:t>
      </w:r>
      <w:r w:rsidRPr="001D12E3">
        <w:rPr>
          <w:rFonts w:ascii="Calibri" w:hAnsi="Calibri" w:cs="Calibri"/>
          <w:color w:val="000000"/>
          <w:sz w:val="22"/>
          <w:szCs w:val="22"/>
        </w:rPr>
        <w:t>correspondant au 1</w:t>
      </w:r>
      <w:r w:rsidRPr="001D12E3">
        <w:rPr>
          <w:rFonts w:ascii="Calibri" w:hAnsi="Calibri" w:cs="Calibri"/>
          <w:color w:val="000000"/>
          <w:sz w:val="22"/>
          <w:szCs w:val="22"/>
          <w:vertAlign w:val="superscript"/>
        </w:rPr>
        <w:t>er</w:t>
      </w:r>
      <w:r w:rsidRPr="001D12E3">
        <w:rPr>
          <w:rFonts w:ascii="Calibri" w:hAnsi="Calibri" w:cs="Calibri"/>
          <w:color w:val="000000"/>
          <w:sz w:val="22"/>
          <w:szCs w:val="22"/>
        </w:rPr>
        <w:t xml:space="preserve"> échelon du niveau II (coefficient 170), tel qu’il résulte de l’article 3 de l’accord national du 21 juillet 1975 sur la classification, le</w:t>
      </w:r>
      <w:r w:rsidRPr="001D12E3">
        <w:rPr>
          <w:rFonts w:ascii="Calibri" w:hAnsi="Calibri" w:cs="Calibri"/>
          <w:sz w:val="22"/>
          <w:szCs w:val="22"/>
        </w:rPr>
        <w:t>s pourcentages, visés à l’article 35.1.1 ci-dessus.</w:t>
      </w:r>
      <w:r w:rsidRPr="001D12E3">
        <w:rPr>
          <w:rFonts w:ascii="Calibri" w:hAnsi="Calibri" w:cs="Calibri"/>
          <w:color w:val="FF0000"/>
          <w:sz w:val="22"/>
          <w:szCs w:val="22"/>
        </w:rPr>
        <w:t xml:space="preserve"> </w:t>
      </w:r>
      <w:r w:rsidRPr="001D12E3">
        <w:rPr>
          <w:rFonts w:ascii="Calibri" w:hAnsi="Calibri" w:cs="Calibri"/>
          <w:color w:val="000000"/>
          <w:sz w:val="22"/>
          <w:szCs w:val="22"/>
        </w:rPr>
        <w:t>Ces pourcentages ne sont pas appliqués aux contrats conclus avec des salariés âgés de 26 ans et plus.</w:t>
      </w:r>
      <w:r w:rsidRPr="001D12E3">
        <w:rPr>
          <w:rFonts w:ascii="Calibri" w:hAnsi="Calibri" w:cs="Calibri"/>
          <w:strike/>
          <w:sz w:val="22"/>
          <w:szCs w:val="22"/>
        </w:rPr>
        <w:t xml:space="preserve"> </w:t>
      </w:r>
    </w:p>
    <w:p w:rsidR="008663B3" w:rsidRPr="003D4C21" w:rsidRDefault="008663B3" w:rsidP="00A12774">
      <w:pPr>
        <w:ind w:firstLine="360"/>
        <w:jc w:val="both"/>
        <w:rPr>
          <w:rFonts w:ascii="Calibri" w:hAnsi="Calibri" w:cs="Calibri"/>
          <w:b/>
          <w:bCs/>
          <w:color w:val="FF0000"/>
          <w:sz w:val="22"/>
          <w:szCs w:val="22"/>
        </w:rPr>
      </w:pPr>
    </w:p>
    <w:p w:rsidR="008663B3" w:rsidRDefault="008663B3" w:rsidP="00A12774">
      <w:pPr>
        <w:ind w:firstLine="357"/>
        <w:jc w:val="both"/>
        <w:rPr>
          <w:rFonts w:ascii="Calibri" w:hAnsi="Calibri" w:cs="Calibri"/>
          <w:b/>
          <w:bCs/>
          <w:sz w:val="22"/>
          <w:szCs w:val="22"/>
        </w:rPr>
      </w:pPr>
      <w:r>
        <w:rPr>
          <w:rFonts w:ascii="Calibri" w:hAnsi="Calibri" w:cs="Calibri"/>
          <w:b/>
          <w:bCs/>
          <w:sz w:val="22"/>
          <w:szCs w:val="22"/>
        </w:rPr>
        <w:t>GROUPE 3</w:t>
      </w:r>
    </w:p>
    <w:p w:rsidR="008663B3" w:rsidRDefault="008663B3" w:rsidP="00A12774">
      <w:pPr>
        <w:ind w:firstLine="357"/>
        <w:jc w:val="both"/>
        <w:rPr>
          <w:rFonts w:ascii="Calibri" w:hAnsi="Calibri" w:cs="Calibri"/>
          <w:sz w:val="22"/>
          <w:szCs w:val="22"/>
        </w:rPr>
      </w:pPr>
    </w:p>
    <w:p w:rsidR="008663B3" w:rsidRPr="009153E9" w:rsidRDefault="008663B3" w:rsidP="00A12774">
      <w:pPr>
        <w:ind w:firstLine="360"/>
        <w:jc w:val="both"/>
        <w:rPr>
          <w:rFonts w:ascii="Calibri" w:hAnsi="Calibri" w:cs="Calibri"/>
          <w:strike/>
          <w:sz w:val="22"/>
          <w:szCs w:val="22"/>
        </w:rPr>
      </w:pPr>
      <w:r>
        <w:rPr>
          <w:rFonts w:ascii="Calibri" w:hAnsi="Calibri" w:cs="Calibri"/>
          <w:sz w:val="22"/>
          <w:szCs w:val="22"/>
        </w:rPr>
        <w:t xml:space="preserve">Pour les salariés suivant une action de professionnalisation au titre d’un contrat de professionnalisation, classés dans le groupe 3, la rémunération annuelle garantie est calculée en appliquant, à la valeur de la rémunération minimale garantie prévue par la convention collective territoriale de la métallurgie applicable à l’établissement, pour le </w:t>
      </w:r>
      <w:r w:rsidRPr="001D12E3">
        <w:rPr>
          <w:rFonts w:ascii="Calibri" w:hAnsi="Calibri" w:cs="Calibri"/>
          <w:sz w:val="22"/>
          <w:szCs w:val="22"/>
        </w:rPr>
        <w:t>classement</w:t>
      </w:r>
      <w:r w:rsidRPr="001D12E3">
        <w:rPr>
          <w:rFonts w:ascii="Calibri" w:hAnsi="Calibri" w:cs="Calibri"/>
          <w:color w:val="FF0000"/>
          <w:sz w:val="22"/>
          <w:szCs w:val="22"/>
        </w:rPr>
        <w:t xml:space="preserve"> </w:t>
      </w:r>
      <w:r w:rsidRPr="001D12E3">
        <w:rPr>
          <w:rFonts w:ascii="Calibri" w:hAnsi="Calibri" w:cs="Calibri"/>
          <w:color w:val="000000"/>
          <w:sz w:val="22"/>
          <w:szCs w:val="22"/>
        </w:rPr>
        <w:t>correspondant au 1</w:t>
      </w:r>
      <w:r w:rsidRPr="001D12E3">
        <w:rPr>
          <w:rFonts w:ascii="Calibri" w:hAnsi="Calibri" w:cs="Calibri"/>
          <w:color w:val="000000"/>
          <w:sz w:val="22"/>
          <w:szCs w:val="22"/>
          <w:vertAlign w:val="superscript"/>
        </w:rPr>
        <w:t>er</w:t>
      </w:r>
      <w:r w:rsidRPr="001D12E3">
        <w:rPr>
          <w:rFonts w:ascii="Calibri" w:hAnsi="Calibri" w:cs="Calibri"/>
          <w:color w:val="000000"/>
          <w:sz w:val="22"/>
          <w:szCs w:val="22"/>
        </w:rPr>
        <w:t xml:space="preserve"> échelon du niveau III (coefficient 215), tel qu’il résulte de l’article 3 de l’accord national du 21 juillet 1975 sur la classification, </w:t>
      </w:r>
      <w:r w:rsidRPr="001D12E3">
        <w:rPr>
          <w:rFonts w:ascii="Calibri" w:hAnsi="Calibri" w:cs="Calibri"/>
          <w:sz w:val="22"/>
          <w:szCs w:val="22"/>
        </w:rPr>
        <w:t>les pourcentages, visés à l’article 35.1.1 ci-dessus</w:t>
      </w:r>
      <w:r w:rsidRPr="007904D8">
        <w:rPr>
          <w:rFonts w:ascii="Calibri" w:hAnsi="Calibri" w:cs="Calibri"/>
          <w:sz w:val="22"/>
          <w:szCs w:val="22"/>
        </w:rPr>
        <w:t>.</w:t>
      </w:r>
      <w:r>
        <w:rPr>
          <w:rFonts w:ascii="Calibri" w:hAnsi="Calibri" w:cs="Calibri"/>
          <w:sz w:val="22"/>
          <w:szCs w:val="22"/>
        </w:rPr>
        <w:t xml:space="preserve"> </w:t>
      </w:r>
      <w:r w:rsidRPr="008E4767">
        <w:rPr>
          <w:rFonts w:ascii="Calibri" w:hAnsi="Calibri" w:cs="Calibri"/>
          <w:color w:val="000000"/>
          <w:sz w:val="22"/>
          <w:szCs w:val="22"/>
        </w:rPr>
        <w:t>Ces pourcentages ne sont pas appliqués aux contrats conclus</w:t>
      </w:r>
      <w:r w:rsidRPr="009153E9">
        <w:rPr>
          <w:rFonts w:ascii="Calibri" w:hAnsi="Calibri" w:cs="Calibri"/>
          <w:b/>
          <w:bCs/>
          <w:color w:val="FF0000"/>
          <w:sz w:val="22"/>
          <w:szCs w:val="22"/>
        </w:rPr>
        <w:t xml:space="preserve"> </w:t>
      </w:r>
      <w:r w:rsidRPr="009153E9">
        <w:rPr>
          <w:rFonts w:ascii="Calibri" w:hAnsi="Calibri" w:cs="Calibri"/>
          <w:sz w:val="22"/>
          <w:szCs w:val="22"/>
        </w:rPr>
        <w:t>avec des salariés âgés de 26 ans et plus.</w:t>
      </w:r>
      <w:r w:rsidRPr="009153E9">
        <w:rPr>
          <w:rFonts w:ascii="Calibri" w:hAnsi="Calibri" w:cs="Calibri"/>
          <w:strike/>
          <w:sz w:val="22"/>
          <w:szCs w:val="22"/>
        </w:rPr>
        <w:t xml:space="preserve"> </w:t>
      </w:r>
    </w:p>
    <w:p w:rsidR="008663B3" w:rsidRDefault="008663B3" w:rsidP="00661A63">
      <w:pPr>
        <w:ind w:firstLine="708"/>
        <w:jc w:val="both"/>
        <w:rPr>
          <w:rFonts w:ascii="Calibri" w:hAnsi="Calibri" w:cs="Calibri"/>
          <w:b/>
          <w:bCs/>
          <w:sz w:val="22"/>
          <w:szCs w:val="22"/>
        </w:rPr>
      </w:pPr>
    </w:p>
    <w:p w:rsidR="008663B3" w:rsidRDefault="008663B3" w:rsidP="00661A63">
      <w:pPr>
        <w:ind w:firstLine="708"/>
        <w:jc w:val="both"/>
        <w:rPr>
          <w:rFonts w:ascii="Calibri" w:hAnsi="Calibri" w:cs="Calibri"/>
          <w:b/>
          <w:bCs/>
          <w:sz w:val="22"/>
          <w:szCs w:val="22"/>
        </w:rPr>
      </w:pPr>
      <w:r>
        <w:rPr>
          <w:rFonts w:ascii="Calibri" w:hAnsi="Calibri" w:cs="Calibri"/>
          <w:b/>
          <w:bCs/>
          <w:sz w:val="22"/>
          <w:szCs w:val="22"/>
        </w:rPr>
        <w:t>Article 35.2.2 – Application</w:t>
      </w:r>
    </w:p>
    <w:p w:rsidR="008663B3" w:rsidRDefault="008663B3" w:rsidP="00661A63">
      <w:pPr>
        <w:ind w:left="360"/>
        <w:jc w:val="both"/>
        <w:rPr>
          <w:rFonts w:ascii="Calibri" w:hAnsi="Calibri" w:cs="Calibri"/>
          <w:sz w:val="22"/>
          <w:szCs w:val="22"/>
        </w:rPr>
      </w:pPr>
    </w:p>
    <w:p w:rsidR="008663B3" w:rsidRDefault="008663B3" w:rsidP="00661A63">
      <w:pPr>
        <w:ind w:firstLine="360"/>
        <w:jc w:val="both"/>
        <w:rPr>
          <w:rFonts w:ascii="Calibri" w:hAnsi="Calibri" w:cs="Calibri"/>
          <w:sz w:val="22"/>
          <w:szCs w:val="22"/>
        </w:rPr>
      </w:pPr>
      <w:r>
        <w:rPr>
          <w:rFonts w:ascii="Calibri" w:hAnsi="Calibri" w:cs="Calibri"/>
          <w:sz w:val="22"/>
          <w:szCs w:val="22"/>
        </w:rPr>
        <w:t>La rémunération annuelle garantie est établie sur la base de la durée légale du travail.</w:t>
      </w:r>
    </w:p>
    <w:p w:rsidR="008663B3" w:rsidRDefault="008663B3" w:rsidP="00661A63">
      <w:pPr>
        <w:ind w:firstLine="360"/>
        <w:jc w:val="both"/>
        <w:rPr>
          <w:rFonts w:ascii="Calibri" w:hAnsi="Calibri" w:cs="Calibri"/>
          <w:sz w:val="22"/>
          <w:szCs w:val="22"/>
        </w:rPr>
      </w:pPr>
    </w:p>
    <w:p w:rsidR="008663B3" w:rsidRDefault="008663B3" w:rsidP="00661A63">
      <w:pPr>
        <w:ind w:firstLine="360"/>
        <w:jc w:val="both"/>
        <w:rPr>
          <w:rFonts w:ascii="Calibri" w:hAnsi="Calibri" w:cs="Calibri"/>
          <w:sz w:val="22"/>
          <w:szCs w:val="22"/>
        </w:rPr>
      </w:pPr>
      <w:r>
        <w:rPr>
          <w:rFonts w:ascii="Calibri" w:hAnsi="Calibri" w:cs="Calibri"/>
          <w:sz w:val="22"/>
          <w:szCs w:val="22"/>
        </w:rPr>
        <w:t>Les rémunérations annuelles garanties prévues par le barème ci-dessus sont applicables prorata temporis en cas d’entrée en fonction en cours d’année, de suspension du contrat de travail ou de départ de l’entreprise en cours d’année.</w:t>
      </w:r>
    </w:p>
    <w:p w:rsidR="008663B3" w:rsidRDefault="008663B3" w:rsidP="00661A63">
      <w:pPr>
        <w:ind w:firstLine="360"/>
        <w:jc w:val="both"/>
        <w:rPr>
          <w:rFonts w:ascii="Calibri" w:hAnsi="Calibri" w:cs="Calibri"/>
          <w:sz w:val="22"/>
          <w:szCs w:val="22"/>
        </w:rPr>
      </w:pPr>
    </w:p>
    <w:p w:rsidR="008663B3" w:rsidRDefault="008663B3" w:rsidP="00661A63">
      <w:pPr>
        <w:ind w:firstLine="360"/>
        <w:jc w:val="both"/>
        <w:rPr>
          <w:rFonts w:ascii="Calibri" w:hAnsi="Calibri" w:cs="Calibri"/>
          <w:sz w:val="22"/>
          <w:szCs w:val="22"/>
        </w:rPr>
      </w:pPr>
      <w:r>
        <w:rPr>
          <w:rFonts w:ascii="Calibri" w:hAnsi="Calibri" w:cs="Calibri"/>
          <w:sz w:val="22"/>
          <w:szCs w:val="22"/>
        </w:rPr>
        <w:t>En cas de modification, au cours d’une année, du pourcentage applicable de la rémunération minimale garantie, la garantie annuelle applicable à l’intéressé est calculée au prorata des périodes correspondant respectivement à chacun des pourcentages applicables.</w:t>
      </w:r>
    </w:p>
    <w:p w:rsidR="008663B3" w:rsidRDefault="008663B3" w:rsidP="00661A63">
      <w:pPr>
        <w:ind w:firstLine="360"/>
        <w:jc w:val="both"/>
        <w:rPr>
          <w:rFonts w:ascii="Calibri" w:hAnsi="Calibri" w:cs="Calibri"/>
          <w:sz w:val="22"/>
          <w:szCs w:val="22"/>
        </w:rPr>
      </w:pPr>
      <w:r>
        <w:rPr>
          <w:rFonts w:ascii="Calibri" w:hAnsi="Calibri" w:cs="Calibri"/>
          <w:sz w:val="22"/>
          <w:szCs w:val="22"/>
        </w:rPr>
        <w:t xml:space="preserve"> </w:t>
      </w:r>
    </w:p>
    <w:p w:rsidR="008663B3" w:rsidRDefault="008663B3" w:rsidP="00661A63">
      <w:pPr>
        <w:ind w:firstLine="360"/>
        <w:jc w:val="both"/>
        <w:rPr>
          <w:rFonts w:ascii="Calibri" w:hAnsi="Calibri" w:cs="Calibri"/>
          <w:sz w:val="22"/>
          <w:szCs w:val="22"/>
        </w:rPr>
      </w:pPr>
      <w:r>
        <w:rPr>
          <w:rFonts w:ascii="Calibri" w:hAnsi="Calibri" w:cs="Calibri"/>
          <w:sz w:val="22"/>
          <w:szCs w:val="22"/>
        </w:rPr>
        <w:t>Pour l’application des garanties annuelles de rémunération ainsi adaptées, il est tenu compte de l’ensemble des éléments bruts de salaire, quelles qu’en soient la nature et la périodicité, y compris les éventuelles compensations salariales pour réduction d’horaire, soit de toutes les sommes brutes figurant sur le bulletin de paye et supportant les cotisations en vertu de la législation de Sécurité sociale, à l’exception des primes et gratifications ayant un caractère exceptionnel et bénévole.</w:t>
      </w:r>
    </w:p>
    <w:p w:rsidR="008663B3" w:rsidRDefault="008663B3" w:rsidP="00661A63">
      <w:pPr>
        <w:ind w:firstLine="360"/>
        <w:jc w:val="both"/>
        <w:rPr>
          <w:rFonts w:ascii="Calibri" w:hAnsi="Calibri" w:cs="Calibri"/>
          <w:sz w:val="22"/>
          <w:szCs w:val="22"/>
        </w:rPr>
      </w:pPr>
    </w:p>
    <w:p w:rsidR="008663B3" w:rsidRDefault="008663B3" w:rsidP="00661A63">
      <w:pPr>
        <w:ind w:firstLine="360"/>
        <w:jc w:val="both"/>
        <w:rPr>
          <w:rFonts w:ascii="Calibri" w:hAnsi="Calibri" w:cs="Calibri"/>
          <w:sz w:val="22"/>
          <w:szCs w:val="22"/>
        </w:rPr>
      </w:pPr>
      <w:r>
        <w:rPr>
          <w:rFonts w:ascii="Calibri" w:hAnsi="Calibri" w:cs="Calibri"/>
          <w:sz w:val="22"/>
          <w:szCs w:val="22"/>
        </w:rPr>
        <w:t>En application de ce principe, sont exclues de l’assiette de vérification les participations découlant de la législation sur l’intéressement et n’ayant pas le caractère de salaire, ainsi que les sommes qui, constituant un remboursement de frais, ne supportent pas de cotisations en vertu de la législation de Sécurité sociale. </w:t>
      </w:r>
    </w:p>
    <w:p w:rsidR="008663B3" w:rsidRDefault="008663B3" w:rsidP="00A51714">
      <w:pPr>
        <w:jc w:val="both"/>
        <w:rPr>
          <w:rFonts w:ascii="Calibri" w:hAnsi="Calibri" w:cs="Calibri"/>
          <w:sz w:val="22"/>
          <w:szCs w:val="22"/>
        </w:rPr>
      </w:pPr>
    </w:p>
    <w:p w:rsidR="008663B3" w:rsidRPr="002405A6" w:rsidRDefault="008663B3" w:rsidP="00A51714">
      <w:pPr>
        <w:jc w:val="both"/>
        <w:rPr>
          <w:rFonts w:ascii="Calibri" w:hAnsi="Calibri" w:cs="Calibri"/>
          <w:b/>
          <w:bCs/>
          <w:sz w:val="22"/>
          <w:szCs w:val="22"/>
        </w:rPr>
      </w:pPr>
      <w:r w:rsidRPr="002405A6">
        <w:rPr>
          <w:rFonts w:ascii="Calibri" w:hAnsi="Calibri" w:cs="Calibri"/>
          <w:b/>
          <w:bCs/>
          <w:sz w:val="22"/>
          <w:szCs w:val="22"/>
        </w:rPr>
        <w:t>Article 36 – Prime de fidélité</w:t>
      </w:r>
    </w:p>
    <w:p w:rsidR="008663B3" w:rsidRDefault="008663B3" w:rsidP="00A51714">
      <w:pPr>
        <w:ind w:left="360"/>
        <w:jc w:val="both"/>
        <w:rPr>
          <w:rFonts w:ascii="Calibri" w:hAnsi="Calibri" w:cs="Calibri"/>
          <w:b/>
          <w:bCs/>
          <w:color w:val="FF0000"/>
          <w:sz w:val="22"/>
          <w:szCs w:val="22"/>
        </w:rPr>
      </w:pPr>
    </w:p>
    <w:p w:rsidR="008663B3" w:rsidRPr="002405A6" w:rsidRDefault="008663B3" w:rsidP="00A51714">
      <w:pPr>
        <w:ind w:firstLine="360"/>
        <w:jc w:val="both"/>
        <w:rPr>
          <w:rFonts w:ascii="Calibri" w:hAnsi="Calibri" w:cs="Calibri"/>
          <w:sz w:val="22"/>
          <w:szCs w:val="22"/>
        </w:rPr>
      </w:pPr>
      <w:r w:rsidRPr="002405A6">
        <w:rPr>
          <w:rFonts w:ascii="Calibri" w:hAnsi="Calibri" w:cs="Calibri"/>
          <w:sz w:val="22"/>
          <w:szCs w:val="22"/>
        </w:rPr>
        <w:t xml:space="preserve">Lorsque, à l’issue du contrat de professionnalisation conclu pour une durée déterminée, le titulaire dudit contrat est entré au service de l’entreprise dans laquelle ce contrat s’est exécuté, il bénéficie, après </w:t>
      </w:r>
      <w:r w:rsidRPr="00232D8B">
        <w:rPr>
          <w:rFonts w:ascii="Calibri" w:hAnsi="Calibri" w:cs="Calibri"/>
          <w:sz w:val="22"/>
          <w:szCs w:val="22"/>
        </w:rPr>
        <w:t>le douzième</w:t>
      </w:r>
      <w:r w:rsidRPr="002405A6">
        <w:rPr>
          <w:rFonts w:ascii="Calibri" w:hAnsi="Calibri" w:cs="Calibri"/>
          <w:sz w:val="22"/>
          <w:szCs w:val="22"/>
        </w:rPr>
        <w:t xml:space="preserve"> mois d’exécution du nouveau contrat de travail, d’une prime de fidélité. </w:t>
      </w:r>
    </w:p>
    <w:p w:rsidR="008663B3" w:rsidRPr="002405A6" w:rsidRDefault="008663B3" w:rsidP="00A51714">
      <w:pPr>
        <w:ind w:firstLine="360"/>
        <w:jc w:val="both"/>
        <w:rPr>
          <w:rFonts w:ascii="Calibri" w:hAnsi="Calibri" w:cs="Calibri"/>
          <w:sz w:val="22"/>
          <w:szCs w:val="22"/>
        </w:rPr>
      </w:pPr>
    </w:p>
    <w:p w:rsidR="008663B3" w:rsidRPr="002405A6" w:rsidRDefault="008663B3" w:rsidP="00A51714">
      <w:pPr>
        <w:ind w:firstLine="360"/>
        <w:jc w:val="both"/>
        <w:rPr>
          <w:rFonts w:ascii="Calibri" w:hAnsi="Calibri" w:cs="Calibri"/>
          <w:i/>
          <w:iCs/>
          <w:sz w:val="22"/>
          <w:szCs w:val="22"/>
        </w:rPr>
      </w:pPr>
      <w:r w:rsidRPr="002405A6">
        <w:rPr>
          <w:rFonts w:ascii="Calibri" w:hAnsi="Calibri" w:cs="Calibri"/>
          <w:sz w:val="22"/>
          <w:szCs w:val="22"/>
        </w:rPr>
        <w:t xml:space="preserve">Le montant de cette prime est égal à 5 % </w:t>
      </w:r>
      <w:r w:rsidRPr="00A25648">
        <w:rPr>
          <w:rFonts w:ascii="Calibri" w:hAnsi="Calibri" w:cs="Calibri"/>
          <w:sz w:val="22"/>
          <w:szCs w:val="22"/>
        </w:rPr>
        <w:t>de la valeur annuelle de la rémunération annuelle garantie applicable au salarié au terme</w:t>
      </w:r>
      <w:r>
        <w:rPr>
          <w:rFonts w:ascii="Calibri" w:hAnsi="Calibri" w:cs="Calibri"/>
          <w:sz w:val="22"/>
          <w:szCs w:val="22"/>
        </w:rPr>
        <w:t xml:space="preserve"> </w:t>
      </w:r>
      <w:r w:rsidRPr="002405A6">
        <w:rPr>
          <w:rFonts w:ascii="Calibri" w:hAnsi="Calibri" w:cs="Calibri"/>
          <w:sz w:val="22"/>
          <w:szCs w:val="22"/>
        </w:rPr>
        <w:t xml:space="preserve">de son contrat de professionnalisation. </w:t>
      </w:r>
      <w:r w:rsidRPr="002405A6">
        <w:rPr>
          <w:rFonts w:ascii="Calibri" w:hAnsi="Calibri" w:cs="Calibri"/>
          <w:i/>
          <w:iCs/>
          <w:sz w:val="22"/>
          <w:szCs w:val="22"/>
        </w:rPr>
        <w:t xml:space="preserve"> </w:t>
      </w:r>
    </w:p>
    <w:p w:rsidR="008663B3" w:rsidRDefault="008663B3" w:rsidP="00A51714">
      <w:pPr>
        <w:ind w:firstLine="360"/>
        <w:jc w:val="both"/>
        <w:rPr>
          <w:rFonts w:ascii="Calibri" w:hAnsi="Calibri" w:cs="Calibri"/>
          <w:b/>
          <w:bCs/>
          <w:i/>
          <w:iCs/>
          <w:color w:val="FF0000"/>
          <w:sz w:val="22"/>
          <w:szCs w:val="22"/>
        </w:rPr>
      </w:pPr>
    </w:p>
    <w:p w:rsidR="008663B3" w:rsidRPr="002405A6" w:rsidRDefault="008663B3" w:rsidP="00A51714">
      <w:pPr>
        <w:ind w:firstLine="360"/>
        <w:jc w:val="both"/>
        <w:rPr>
          <w:rFonts w:ascii="Calibri" w:hAnsi="Calibri" w:cs="Calibri"/>
          <w:sz w:val="22"/>
          <w:szCs w:val="22"/>
        </w:rPr>
      </w:pPr>
      <w:r w:rsidRPr="002405A6">
        <w:rPr>
          <w:rFonts w:ascii="Calibri" w:hAnsi="Calibri" w:cs="Calibri"/>
          <w:sz w:val="22"/>
          <w:szCs w:val="22"/>
        </w:rPr>
        <w:t>La prime de fidélité est exclue de l’assiette de vérification du salaire minimum conventionnel applicable au salarié au titre de son nouveau contrat de travail.</w:t>
      </w:r>
    </w:p>
    <w:p w:rsidR="008663B3" w:rsidRPr="003D4C21" w:rsidRDefault="008663B3" w:rsidP="00A51714">
      <w:pPr>
        <w:jc w:val="both"/>
        <w:rPr>
          <w:rFonts w:ascii="Calibri" w:hAnsi="Calibri" w:cs="Calibri"/>
          <w:color w:val="FF0000"/>
          <w:sz w:val="22"/>
          <w:szCs w:val="22"/>
        </w:rPr>
      </w:pPr>
      <w:r w:rsidRPr="003D4C21">
        <w:rPr>
          <w:rFonts w:ascii="Calibri" w:hAnsi="Calibri" w:cs="Calibri"/>
          <w:color w:val="FF0000"/>
          <w:sz w:val="22"/>
          <w:szCs w:val="22"/>
        </w:rPr>
        <w:t xml:space="preserve"> </w:t>
      </w:r>
    </w:p>
    <w:p w:rsidR="008663B3" w:rsidRDefault="008663B3" w:rsidP="00A51714">
      <w:pPr>
        <w:keepNext/>
        <w:jc w:val="both"/>
        <w:rPr>
          <w:rFonts w:ascii="Calibri" w:hAnsi="Calibri" w:cs="Calibri"/>
          <w:b/>
          <w:bCs/>
          <w:sz w:val="22"/>
          <w:szCs w:val="22"/>
        </w:rPr>
      </w:pPr>
    </w:p>
    <w:p w:rsidR="008663B3" w:rsidRDefault="008663B3" w:rsidP="00A51714">
      <w:pPr>
        <w:keepNext/>
        <w:jc w:val="both"/>
        <w:rPr>
          <w:rFonts w:ascii="Calibri" w:hAnsi="Calibri" w:cs="Calibri"/>
          <w:b/>
          <w:bCs/>
          <w:sz w:val="22"/>
          <w:szCs w:val="22"/>
        </w:rPr>
      </w:pPr>
      <w:r>
        <w:rPr>
          <w:rFonts w:ascii="Calibri" w:hAnsi="Calibri" w:cs="Calibri"/>
          <w:b/>
          <w:bCs/>
          <w:sz w:val="22"/>
          <w:szCs w:val="22"/>
        </w:rPr>
        <w:t>Article 37 – Durée du travail</w:t>
      </w:r>
    </w:p>
    <w:p w:rsidR="008663B3" w:rsidRDefault="008663B3" w:rsidP="00A51714">
      <w:pPr>
        <w:keepNext/>
        <w:ind w:firstLine="360"/>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Le temps passé par le salarié, de sa propre initiative, à la réalisation de travaux et recherches personnels liés à l’objet de la formation suivie, ayant pour objet l’approfondissement de cette dernière, dans les locaux du centre de formation, en dehors des heures de formation prévues par le programme de formation, n’est pas du temps de travail effectif, quand bien même les heures correspondant au temps passé par le salarié de sa propre initiative, ou les moyens mobilisés pendant ce temps, seraient facturés par le dispensateur de formation à l’entreprise.</w:t>
      </w:r>
    </w:p>
    <w:p w:rsidR="008663B3" w:rsidRDefault="008663B3" w:rsidP="00A51714">
      <w:pPr>
        <w:keepNext/>
        <w:ind w:firstLine="360"/>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p>
    <w:p w:rsidR="008663B3" w:rsidRPr="001F0F0C" w:rsidRDefault="008663B3" w:rsidP="002405A6">
      <w:pPr>
        <w:keepNext/>
        <w:ind w:firstLine="357"/>
        <w:jc w:val="both"/>
        <w:rPr>
          <w:rFonts w:ascii="Calibri" w:hAnsi="Calibri" w:cs="Calibri"/>
          <w:b/>
          <w:bCs/>
        </w:rPr>
      </w:pPr>
      <w:r w:rsidRPr="001F0F0C">
        <w:rPr>
          <w:rFonts w:ascii="Calibri" w:hAnsi="Calibri" w:cs="Calibri"/>
          <w:b/>
          <w:bCs/>
          <w:sz w:val="28"/>
          <w:szCs w:val="28"/>
        </w:rPr>
        <w:t>Chapitre 3 – TUTORAT</w:t>
      </w:r>
    </w:p>
    <w:p w:rsidR="008663B3" w:rsidRPr="001F0F0C" w:rsidRDefault="008663B3" w:rsidP="002405A6">
      <w:pPr>
        <w:keepNext/>
        <w:ind w:firstLine="357"/>
        <w:jc w:val="both"/>
        <w:rPr>
          <w:rFonts w:ascii="Calibri" w:hAnsi="Calibri" w:cs="Calibri"/>
          <w:sz w:val="22"/>
          <w:szCs w:val="22"/>
          <w:u w:val="single"/>
        </w:rPr>
      </w:pPr>
    </w:p>
    <w:p w:rsidR="008663B3" w:rsidRDefault="008663B3" w:rsidP="002405A6">
      <w:pPr>
        <w:keepNext/>
        <w:ind w:firstLine="357"/>
        <w:jc w:val="both"/>
        <w:rPr>
          <w:rFonts w:ascii="Calibri" w:hAnsi="Calibri" w:cs="Calibri"/>
          <w:sz w:val="22"/>
          <w:szCs w:val="22"/>
        </w:rPr>
      </w:pPr>
      <w:r w:rsidRPr="001F0F0C">
        <w:rPr>
          <w:rFonts w:ascii="Calibri" w:hAnsi="Calibri" w:cs="Calibri"/>
          <w:sz w:val="22"/>
          <w:szCs w:val="22"/>
        </w:rPr>
        <w:t>La mise en place d’un tutorat de qualité contribue à la réussite des parcours de formation des salariés, notamment des parcours de formation en alternance. Le tutorat exercé par un salarié ou</w:t>
      </w:r>
      <w:r>
        <w:rPr>
          <w:rFonts w:ascii="Calibri" w:hAnsi="Calibri" w:cs="Calibri"/>
          <w:sz w:val="22"/>
          <w:szCs w:val="22"/>
        </w:rPr>
        <w:t xml:space="preserve"> dans le cadre d’une équipe tutorale offre aux salariés volontaires la possibilité de diversifier leur activité tout en transmettant leurs savoirs et savoir-faire aux  salariés qu’ils accompagnent.</w:t>
      </w:r>
    </w:p>
    <w:p w:rsidR="008663B3" w:rsidRDefault="008663B3" w:rsidP="00A51714">
      <w:pPr>
        <w:ind w:firstLine="360"/>
        <w:jc w:val="both"/>
        <w:rPr>
          <w:rFonts w:ascii="Calibri" w:hAnsi="Calibri" w:cs="Calibri"/>
          <w:sz w:val="22"/>
          <w:szCs w:val="22"/>
        </w:rPr>
      </w:pPr>
    </w:p>
    <w:p w:rsidR="008663B3" w:rsidRPr="00A25648" w:rsidRDefault="008663B3" w:rsidP="00A51714">
      <w:pPr>
        <w:ind w:firstLine="360"/>
        <w:jc w:val="both"/>
        <w:rPr>
          <w:rFonts w:ascii="Calibri" w:hAnsi="Calibri" w:cs="Calibri"/>
          <w:sz w:val="22"/>
          <w:szCs w:val="22"/>
        </w:rPr>
      </w:pPr>
      <w:r w:rsidRPr="001F0F0C">
        <w:rPr>
          <w:rFonts w:ascii="Calibri" w:hAnsi="Calibri" w:cs="Calibri"/>
          <w:sz w:val="22"/>
          <w:szCs w:val="22"/>
        </w:rPr>
        <w:t>Sans préjudice des dispositions spécifiques relatives au maître d’apprentissage, les dispositions du présent chapitre visent les salariés qui accompagnent les salariés titulaires d’un contrat de professionnalisation ou d’un contrat d’apprentissage, ainsi que, le cas échéant, les salariés bénéficiaires d’une période de professionnalisation</w:t>
      </w:r>
      <w:r w:rsidRPr="00A25648">
        <w:rPr>
          <w:rFonts w:ascii="Calibri" w:hAnsi="Calibri" w:cs="Calibri"/>
          <w:sz w:val="22"/>
          <w:szCs w:val="22"/>
        </w:rPr>
        <w:t>, les stagiaires de la formation initiale et les stagiaires de la formation professionnelle continue.</w:t>
      </w:r>
    </w:p>
    <w:p w:rsidR="008663B3" w:rsidRPr="001F0F0C" w:rsidRDefault="008663B3" w:rsidP="00A51714">
      <w:pPr>
        <w:ind w:firstLine="360"/>
        <w:jc w:val="both"/>
        <w:rPr>
          <w:rFonts w:ascii="Calibri" w:hAnsi="Calibri" w:cs="Calibri"/>
          <w:sz w:val="22"/>
          <w:szCs w:val="22"/>
          <w:u w:val="single"/>
        </w:rPr>
      </w:pPr>
      <w:r w:rsidRPr="001F0F0C">
        <w:rPr>
          <w:rFonts w:ascii="Calibri" w:hAnsi="Calibri" w:cs="Calibri"/>
          <w:sz w:val="22"/>
          <w:szCs w:val="22"/>
        </w:rPr>
        <w:t xml:space="preserve"> </w:t>
      </w:r>
    </w:p>
    <w:p w:rsidR="008663B3" w:rsidRDefault="008663B3" w:rsidP="00A51714">
      <w:pPr>
        <w:ind w:firstLine="360"/>
        <w:jc w:val="both"/>
        <w:rPr>
          <w:rFonts w:ascii="Calibri" w:hAnsi="Calibri" w:cs="Calibri"/>
          <w:color w:val="FF0000"/>
          <w:sz w:val="22"/>
          <w:szCs w:val="22"/>
          <w:u w:val="single"/>
        </w:rPr>
      </w:pPr>
    </w:p>
    <w:p w:rsidR="008663B3" w:rsidRPr="001F0F0C" w:rsidRDefault="008663B3" w:rsidP="00A51714">
      <w:pPr>
        <w:jc w:val="both"/>
        <w:rPr>
          <w:rFonts w:ascii="Calibri" w:hAnsi="Calibri" w:cs="Calibri"/>
          <w:b/>
          <w:bCs/>
          <w:sz w:val="22"/>
          <w:szCs w:val="22"/>
        </w:rPr>
      </w:pPr>
      <w:r w:rsidRPr="001F0F0C">
        <w:rPr>
          <w:rFonts w:ascii="Calibri" w:hAnsi="Calibri" w:cs="Calibri"/>
          <w:b/>
          <w:bCs/>
          <w:sz w:val="22"/>
          <w:szCs w:val="22"/>
        </w:rPr>
        <w:t>Article 38 – Missions</w:t>
      </w:r>
    </w:p>
    <w:p w:rsidR="008663B3" w:rsidRDefault="008663B3" w:rsidP="00A51714">
      <w:pPr>
        <w:ind w:firstLine="360"/>
        <w:jc w:val="both"/>
        <w:rPr>
          <w:rFonts w:ascii="Calibri" w:hAnsi="Calibri" w:cs="Calibri"/>
          <w:color w:val="FF0000"/>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 tuteur, seul ou, le cas échéant, au sein d’une équipe tutorale, a notamment pour missions : </w:t>
      </w:r>
    </w:p>
    <w:p w:rsidR="008663B3" w:rsidRDefault="008663B3" w:rsidP="00A51714">
      <w:pPr>
        <w:ind w:firstLine="360"/>
        <w:jc w:val="both"/>
        <w:rPr>
          <w:rFonts w:ascii="Calibri" w:hAnsi="Calibri" w:cs="Calibri"/>
          <w:sz w:val="22"/>
          <w:szCs w:val="22"/>
        </w:rPr>
      </w:pPr>
    </w:p>
    <w:p w:rsidR="008663B3" w:rsidRPr="00A25648" w:rsidRDefault="008663B3" w:rsidP="00A51714">
      <w:pPr>
        <w:pStyle w:val="ListParagraph"/>
        <w:numPr>
          <w:ilvl w:val="0"/>
          <w:numId w:val="24"/>
        </w:numPr>
        <w:jc w:val="both"/>
        <w:rPr>
          <w:rFonts w:ascii="Calibri" w:hAnsi="Calibri" w:cs="Calibri"/>
          <w:sz w:val="22"/>
          <w:szCs w:val="22"/>
        </w:rPr>
      </w:pPr>
      <w:r>
        <w:rPr>
          <w:rFonts w:ascii="Calibri" w:hAnsi="Calibri" w:cs="Calibri"/>
          <w:sz w:val="22"/>
          <w:szCs w:val="22"/>
        </w:rPr>
        <w:t xml:space="preserve">d’accueillir, d'aider, d'informer et de guider les </w:t>
      </w:r>
      <w:r w:rsidRPr="00A25648">
        <w:rPr>
          <w:rFonts w:ascii="Calibri" w:hAnsi="Calibri" w:cs="Calibri"/>
          <w:sz w:val="22"/>
          <w:szCs w:val="22"/>
        </w:rPr>
        <w:t>personnes qui, dans l'entreprise, participent à des actions de formation, dans le cadre des contrats de professionnalisation, des contrats d’apprentissage, des périodes de professionnalisation, de stages de la formation initiale ou de stages de la formation professionnelle continue ;</w:t>
      </w:r>
    </w:p>
    <w:p w:rsidR="008663B3" w:rsidRDefault="008663B3" w:rsidP="00A51714">
      <w:pPr>
        <w:ind w:firstLine="360"/>
        <w:jc w:val="both"/>
        <w:rPr>
          <w:rFonts w:ascii="Calibri" w:hAnsi="Calibri" w:cs="Calibri"/>
          <w:sz w:val="22"/>
          <w:szCs w:val="22"/>
        </w:rPr>
      </w:pPr>
    </w:p>
    <w:p w:rsidR="008663B3" w:rsidRDefault="008663B3" w:rsidP="00A51714">
      <w:pPr>
        <w:pStyle w:val="ListParagraph"/>
        <w:numPr>
          <w:ilvl w:val="0"/>
          <w:numId w:val="24"/>
        </w:numPr>
        <w:jc w:val="both"/>
        <w:rPr>
          <w:rFonts w:ascii="Calibri" w:hAnsi="Calibri" w:cs="Calibri"/>
          <w:sz w:val="22"/>
          <w:szCs w:val="22"/>
        </w:rPr>
      </w:pPr>
      <w:r>
        <w:rPr>
          <w:rFonts w:ascii="Calibri" w:hAnsi="Calibri" w:cs="Calibri"/>
          <w:sz w:val="22"/>
          <w:szCs w:val="22"/>
        </w:rPr>
        <w:t>de veiller au respect de leur emploi du temps et aux activités qui leur sont confiées ;</w:t>
      </w:r>
    </w:p>
    <w:p w:rsidR="008663B3" w:rsidRDefault="008663B3" w:rsidP="00A51714">
      <w:pPr>
        <w:pStyle w:val="ListParagraph"/>
        <w:ind w:left="720"/>
        <w:jc w:val="both"/>
        <w:rPr>
          <w:rFonts w:ascii="Calibri" w:hAnsi="Calibri" w:cs="Calibri"/>
          <w:sz w:val="22"/>
          <w:szCs w:val="22"/>
        </w:rPr>
      </w:pPr>
    </w:p>
    <w:p w:rsidR="008663B3" w:rsidRDefault="008663B3" w:rsidP="00A51714">
      <w:pPr>
        <w:pStyle w:val="ListParagraph"/>
        <w:numPr>
          <w:ilvl w:val="0"/>
          <w:numId w:val="24"/>
        </w:numPr>
        <w:jc w:val="both"/>
        <w:rPr>
          <w:rFonts w:ascii="Calibri" w:hAnsi="Calibri" w:cs="Calibri"/>
          <w:sz w:val="22"/>
          <w:szCs w:val="22"/>
        </w:rPr>
      </w:pPr>
      <w:r>
        <w:rPr>
          <w:rFonts w:ascii="Calibri" w:hAnsi="Calibri" w:cs="Calibri"/>
          <w:sz w:val="22"/>
          <w:szCs w:val="22"/>
        </w:rPr>
        <w:t xml:space="preserve">d’assurer la liaison entre les organismes de formation et </w:t>
      </w:r>
      <w:r w:rsidRPr="00A25648">
        <w:rPr>
          <w:rFonts w:ascii="Calibri" w:hAnsi="Calibri" w:cs="Calibri"/>
          <w:sz w:val="22"/>
          <w:szCs w:val="22"/>
        </w:rPr>
        <w:t>ces personnes</w:t>
      </w:r>
      <w:r>
        <w:rPr>
          <w:rFonts w:ascii="Calibri" w:hAnsi="Calibri" w:cs="Calibri"/>
          <w:sz w:val="22"/>
          <w:szCs w:val="22"/>
        </w:rPr>
        <w:t> ;</w:t>
      </w:r>
    </w:p>
    <w:p w:rsidR="008663B3" w:rsidRDefault="008663B3" w:rsidP="00A51714">
      <w:pPr>
        <w:pStyle w:val="ListParagraph"/>
        <w:rPr>
          <w:rFonts w:ascii="Calibri" w:hAnsi="Calibri" w:cs="Calibri"/>
          <w:sz w:val="22"/>
          <w:szCs w:val="22"/>
        </w:rPr>
      </w:pPr>
    </w:p>
    <w:p w:rsidR="008663B3" w:rsidRDefault="008663B3" w:rsidP="00A51714">
      <w:pPr>
        <w:pStyle w:val="ListParagraph"/>
        <w:numPr>
          <w:ilvl w:val="0"/>
          <w:numId w:val="24"/>
        </w:numPr>
        <w:jc w:val="both"/>
        <w:rPr>
          <w:rFonts w:ascii="Calibri" w:hAnsi="Calibri" w:cs="Calibri"/>
          <w:sz w:val="22"/>
          <w:szCs w:val="22"/>
        </w:rPr>
      </w:pPr>
      <w:r>
        <w:rPr>
          <w:rFonts w:ascii="Calibri" w:hAnsi="Calibri" w:cs="Calibri"/>
          <w:sz w:val="22"/>
          <w:szCs w:val="22"/>
        </w:rPr>
        <w:t xml:space="preserve">de contribuer à l'acquisition de connaissances, de compétences et d'aptitudes professionnelles par </w:t>
      </w:r>
      <w:r w:rsidRPr="00A25648">
        <w:rPr>
          <w:rFonts w:ascii="Calibri" w:hAnsi="Calibri" w:cs="Calibri"/>
          <w:sz w:val="22"/>
          <w:szCs w:val="22"/>
        </w:rPr>
        <w:t>la personne concernée</w:t>
      </w:r>
      <w:r w:rsidRPr="00385AE3">
        <w:rPr>
          <w:rFonts w:ascii="Calibri" w:hAnsi="Calibri" w:cs="Calibri"/>
          <w:sz w:val="22"/>
          <w:szCs w:val="22"/>
        </w:rPr>
        <w:t>,</w:t>
      </w:r>
      <w:r>
        <w:rPr>
          <w:rFonts w:ascii="Calibri" w:hAnsi="Calibri" w:cs="Calibri"/>
          <w:sz w:val="22"/>
          <w:szCs w:val="22"/>
        </w:rPr>
        <w:t xml:space="preserve"> au travers d'actions formalisées en situation professionnelle ;</w:t>
      </w:r>
    </w:p>
    <w:p w:rsidR="008663B3" w:rsidRDefault="008663B3" w:rsidP="00A51714">
      <w:pPr>
        <w:ind w:firstLine="360"/>
        <w:jc w:val="both"/>
        <w:rPr>
          <w:rFonts w:ascii="Calibri" w:hAnsi="Calibri" w:cs="Calibri"/>
          <w:sz w:val="22"/>
          <w:szCs w:val="22"/>
        </w:rPr>
      </w:pPr>
    </w:p>
    <w:p w:rsidR="008663B3" w:rsidRDefault="008663B3" w:rsidP="00A51714">
      <w:pPr>
        <w:pStyle w:val="ListParagraph"/>
        <w:numPr>
          <w:ilvl w:val="0"/>
          <w:numId w:val="24"/>
        </w:numPr>
        <w:jc w:val="both"/>
        <w:rPr>
          <w:rFonts w:ascii="Calibri" w:hAnsi="Calibri" w:cs="Calibri"/>
          <w:sz w:val="22"/>
          <w:szCs w:val="22"/>
        </w:rPr>
      </w:pPr>
      <w:r>
        <w:rPr>
          <w:rFonts w:ascii="Calibri" w:hAnsi="Calibri" w:cs="Calibri"/>
          <w:sz w:val="22"/>
          <w:szCs w:val="22"/>
        </w:rPr>
        <w:t xml:space="preserve">de participer à l'évaluation des compétences acquises.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 tutorat présente un intérêt particulier dans la transmission des règles relatives à la sécurité au poste de travail et plus généralement au sein de l’entreprise, en vue de réduire les risques d’accidents du travail, en particulier lorsque qu’il est exercé par un salarié âgé.</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p>
    <w:p w:rsidR="008663B3" w:rsidRDefault="008663B3" w:rsidP="001F0F0C">
      <w:pPr>
        <w:keepNext/>
        <w:jc w:val="both"/>
        <w:rPr>
          <w:rFonts w:ascii="Calibri" w:hAnsi="Calibri" w:cs="Calibri"/>
          <w:b/>
          <w:bCs/>
          <w:sz w:val="22"/>
          <w:szCs w:val="22"/>
        </w:rPr>
      </w:pPr>
      <w:r>
        <w:rPr>
          <w:rFonts w:ascii="Calibri" w:hAnsi="Calibri" w:cs="Calibri"/>
          <w:b/>
          <w:bCs/>
          <w:sz w:val="22"/>
          <w:szCs w:val="22"/>
        </w:rPr>
        <w:t xml:space="preserve">Article 39 – Mise en œuvre </w:t>
      </w:r>
    </w:p>
    <w:p w:rsidR="008663B3" w:rsidRDefault="008663B3" w:rsidP="001F0F0C">
      <w:pPr>
        <w:keepNext/>
        <w:ind w:firstLine="360"/>
        <w:jc w:val="both"/>
        <w:rPr>
          <w:rFonts w:ascii="Calibri" w:hAnsi="Calibri" w:cs="Calibri"/>
          <w:sz w:val="22"/>
          <w:szCs w:val="22"/>
        </w:rPr>
      </w:pPr>
    </w:p>
    <w:p w:rsidR="008663B3" w:rsidRDefault="008663B3" w:rsidP="001F0F0C">
      <w:pPr>
        <w:keepNext/>
        <w:ind w:firstLine="360"/>
        <w:jc w:val="both"/>
        <w:rPr>
          <w:rFonts w:ascii="Calibri" w:hAnsi="Calibri" w:cs="Calibri"/>
          <w:sz w:val="22"/>
          <w:szCs w:val="22"/>
        </w:rPr>
      </w:pPr>
      <w:r>
        <w:rPr>
          <w:rFonts w:ascii="Calibri" w:hAnsi="Calibri" w:cs="Calibri"/>
          <w:sz w:val="22"/>
          <w:szCs w:val="22"/>
        </w:rPr>
        <w:t>Pour permettre aux tuteurs d’exercer correctement leurs missions, les entreprises favorisent la mise en place d’actions préparant à l’exercice de la fonction tutorale et, si nécessaire, des formations spécifiques relatives à cette fonction.</w:t>
      </w:r>
    </w:p>
    <w:p w:rsidR="008663B3" w:rsidRDefault="008663B3" w:rsidP="00A51714">
      <w:pPr>
        <w:ind w:firstLine="360"/>
        <w:jc w:val="both"/>
        <w:rPr>
          <w:rFonts w:ascii="Calibri" w:hAnsi="Calibri" w:cs="Calibri"/>
          <w:sz w:val="22"/>
          <w:szCs w:val="22"/>
        </w:rPr>
      </w:pPr>
    </w:p>
    <w:p w:rsidR="008663B3" w:rsidRPr="001F0F0C" w:rsidRDefault="008663B3" w:rsidP="00A51714">
      <w:pPr>
        <w:ind w:firstLine="360"/>
        <w:jc w:val="both"/>
        <w:rPr>
          <w:rFonts w:ascii="Calibri" w:hAnsi="Calibri" w:cs="Calibri"/>
          <w:sz w:val="22"/>
          <w:szCs w:val="22"/>
        </w:rPr>
      </w:pPr>
      <w:r w:rsidRPr="001F0F0C">
        <w:rPr>
          <w:rFonts w:ascii="Calibri" w:hAnsi="Calibri" w:cs="Calibri"/>
          <w:sz w:val="22"/>
          <w:szCs w:val="22"/>
        </w:rPr>
        <w:t>Les entreprises prennent en compte les nouvelles compétences dans le cadre de l’évolution de carrière des tuteurs et des membres des équipes exerçant la fonction tutorale, notamment lorsqu’ils bénéficient de ces préparations ou formations.</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Elles veillent à adapter la charge de travail des salariés concernés pour leur permettre d’assumer </w:t>
      </w:r>
      <w:r w:rsidRPr="00A25648">
        <w:rPr>
          <w:rFonts w:ascii="Calibri" w:hAnsi="Calibri" w:cs="Calibri"/>
          <w:sz w:val="22"/>
          <w:szCs w:val="22"/>
        </w:rPr>
        <w:t>l’ensemble de leurs</w:t>
      </w:r>
      <w:r>
        <w:rPr>
          <w:rFonts w:ascii="Calibri" w:hAnsi="Calibri" w:cs="Calibri"/>
          <w:sz w:val="22"/>
          <w:szCs w:val="22"/>
        </w:rPr>
        <w:t xml:space="preserve"> missions.</w:t>
      </w:r>
    </w:p>
    <w:p w:rsidR="008663B3" w:rsidRDefault="008663B3" w:rsidP="00A51714">
      <w:pPr>
        <w:jc w:val="both"/>
        <w:rPr>
          <w:rFonts w:ascii="Calibri" w:hAnsi="Calibri" w:cs="Calibri"/>
          <w:color w:val="FF0000"/>
          <w:sz w:val="22"/>
          <w:szCs w:val="22"/>
        </w:rPr>
      </w:pPr>
    </w:p>
    <w:p w:rsidR="008663B3" w:rsidRPr="00A25648" w:rsidRDefault="008663B3" w:rsidP="005B54B2">
      <w:pPr>
        <w:ind w:firstLine="360"/>
        <w:jc w:val="both"/>
        <w:rPr>
          <w:rFonts w:ascii="Calibri" w:hAnsi="Calibri" w:cs="Calibri"/>
          <w:sz w:val="22"/>
          <w:szCs w:val="22"/>
        </w:rPr>
      </w:pPr>
      <w:r w:rsidRPr="00A25648">
        <w:rPr>
          <w:rFonts w:ascii="Calibri" w:hAnsi="Calibri" w:cs="Calibri"/>
          <w:sz w:val="22"/>
          <w:szCs w:val="22"/>
        </w:rPr>
        <w:t xml:space="preserve">Les entreprises </w:t>
      </w:r>
      <w:r w:rsidRPr="001D12E3">
        <w:rPr>
          <w:rFonts w:ascii="Calibri" w:hAnsi="Calibri" w:cs="Calibri"/>
          <w:sz w:val="22"/>
          <w:szCs w:val="22"/>
        </w:rPr>
        <w:t>informent</w:t>
      </w:r>
      <w:r w:rsidRPr="00A25648">
        <w:rPr>
          <w:rFonts w:ascii="Calibri" w:hAnsi="Calibri" w:cs="Calibri"/>
          <w:sz w:val="22"/>
          <w:szCs w:val="22"/>
        </w:rPr>
        <w:t xml:space="preserve"> les tuteurs de la possibilité d’inscrire sur le passeport orientation et formation visé à l’article 6 du présent accord, les formations suivies ainsi que les compétences acquises à l’occasion de leur activité de tutorat.</w:t>
      </w:r>
    </w:p>
    <w:p w:rsidR="008663B3" w:rsidRDefault="008663B3" w:rsidP="00A51714">
      <w:pPr>
        <w:jc w:val="both"/>
        <w:rPr>
          <w:rFonts w:ascii="Calibri" w:hAnsi="Calibri" w:cs="Calibri"/>
          <w:color w:val="FF0000"/>
          <w:sz w:val="22"/>
          <w:szCs w:val="22"/>
        </w:rPr>
      </w:pPr>
    </w:p>
    <w:p w:rsidR="008663B3" w:rsidRDefault="008663B3" w:rsidP="00A51714">
      <w:pPr>
        <w:jc w:val="both"/>
        <w:rPr>
          <w:rFonts w:ascii="Calibri" w:hAnsi="Calibri" w:cs="Calibri"/>
          <w:color w:val="FF0000"/>
          <w:sz w:val="22"/>
          <w:szCs w:val="22"/>
        </w:rPr>
      </w:pPr>
    </w:p>
    <w:p w:rsidR="008663B3" w:rsidRDefault="008663B3" w:rsidP="00A51714">
      <w:pPr>
        <w:keepNext/>
        <w:jc w:val="both"/>
        <w:rPr>
          <w:rFonts w:ascii="Calibri" w:hAnsi="Calibri" w:cs="Calibri"/>
          <w:b/>
          <w:bCs/>
          <w:sz w:val="22"/>
          <w:szCs w:val="22"/>
        </w:rPr>
      </w:pPr>
      <w:r>
        <w:rPr>
          <w:rFonts w:ascii="Calibri" w:hAnsi="Calibri" w:cs="Calibri"/>
          <w:b/>
          <w:bCs/>
          <w:sz w:val="22"/>
          <w:szCs w:val="22"/>
        </w:rPr>
        <w:t>Article 40 – Financement</w:t>
      </w:r>
    </w:p>
    <w:p w:rsidR="008663B3" w:rsidRDefault="008663B3" w:rsidP="00A51714">
      <w:pPr>
        <w:keepNext/>
        <w:jc w:val="both"/>
        <w:rPr>
          <w:rFonts w:ascii="Calibri" w:hAnsi="Calibri" w:cs="Calibri"/>
          <w:b/>
          <w:bCs/>
          <w:color w:val="FF0000"/>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 xml:space="preserve">L’OPCAIM prend en charge, au titre de la contribution professionnalisation, les dépenses exposées par les entreprises pour les formations mises en œuvre au bénéfice des tuteurs de salariés en contrat ou période de professionnalisation, dans la limite de 40 heures et dans la limite d’un plafond horaire fixé par le conseil d’administration de l’OPCAIM.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L’OPCAIM peut prendre en charge, dans les conditions fixées par son conseil d’administration, les dépenses engagées par l’entreprise au titre de l’exercice de la fonction tutorale.</w:t>
      </w:r>
    </w:p>
    <w:p w:rsidR="008663B3" w:rsidRDefault="008663B3" w:rsidP="00A51714">
      <w:pPr>
        <w:ind w:firstLine="360"/>
        <w:jc w:val="both"/>
        <w:rPr>
          <w:rFonts w:ascii="Calibri" w:hAnsi="Calibri" w:cs="Calibri"/>
          <w:b/>
          <w:bCs/>
          <w:color w:val="FF0000"/>
          <w:sz w:val="22"/>
          <w:szCs w:val="22"/>
        </w:rPr>
      </w:pPr>
    </w:p>
    <w:p w:rsidR="008663B3" w:rsidRDefault="008663B3" w:rsidP="00A51714">
      <w:pPr>
        <w:ind w:firstLine="360"/>
        <w:jc w:val="both"/>
        <w:rPr>
          <w:rFonts w:ascii="Calibri" w:hAnsi="Calibri" w:cs="Calibri"/>
          <w:color w:val="FF0000"/>
          <w:sz w:val="22"/>
          <w:szCs w:val="22"/>
          <w:u w:val="single"/>
        </w:rPr>
      </w:pPr>
    </w:p>
    <w:p w:rsidR="008663B3" w:rsidRDefault="008663B3" w:rsidP="00A51714">
      <w:pPr>
        <w:ind w:firstLine="360"/>
        <w:jc w:val="both"/>
        <w:rPr>
          <w:rFonts w:ascii="Calibri" w:hAnsi="Calibri" w:cs="Calibri"/>
          <w:color w:val="FF0000"/>
          <w:sz w:val="22"/>
          <w:szCs w:val="22"/>
          <w:u w:val="single"/>
        </w:rPr>
      </w:pPr>
    </w:p>
    <w:p w:rsidR="008663B3" w:rsidRDefault="008663B3" w:rsidP="00A51714">
      <w:pPr>
        <w:jc w:val="both"/>
        <w:rPr>
          <w:rFonts w:ascii="Calibri" w:hAnsi="Calibri" w:cs="Calibri"/>
          <w:color w:val="FF0000"/>
          <w:sz w:val="22"/>
          <w:szCs w:val="22"/>
        </w:rPr>
      </w:pPr>
    </w:p>
    <w:p w:rsidR="008663B3" w:rsidRPr="00A12774" w:rsidRDefault="008663B3" w:rsidP="00A12774">
      <w:pPr>
        <w:spacing w:after="200" w:line="276" w:lineRule="auto"/>
        <w:jc w:val="center"/>
        <w:rPr>
          <w:rFonts w:ascii="Calibri" w:hAnsi="Calibri" w:cs="Calibri"/>
          <w:b/>
          <w:bCs/>
          <w:sz w:val="28"/>
          <w:szCs w:val="28"/>
        </w:rPr>
      </w:pPr>
      <w:r>
        <w:rPr>
          <w:rFonts w:ascii="Calibri" w:hAnsi="Calibri" w:cs="Calibri"/>
          <w:b/>
          <w:bCs/>
          <w:sz w:val="28"/>
          <w:szCs w:val="28"/>
        </w:rPr>
        <w:br w:type="page"/>
      </w:r>
      <w:r w:rsidRPr="00763110">
        <w:rPr>
          <w:rFonts w:ascii="Calibri" w:hAnsi="Calibri" w:cs="Calibri"/>
          <w:b/>
          <w:bCs/>
          <w:sz w:val="30"/>
          <w:szCs w:val="30"/>
        </w:rPr>
        <w:t>TITRE V : FORMATION PROFESSIONNELLE CONTINUE</w:t>
      </w:r>
    </w:p>
    <w:p w:rsidR="008663B3" w:rsidRDefault="008663B3" w:rsidP="00F22D7C">
      <w:pPr>
        <w:ind w:firstLine="360"/>
        <w:jc w:val="center"/>
        <w:rPr>
          <w:rFonts w:ascii="Calibri" w:hAnsi="Calibri" w:cs="Calibri"/>
          <w:sz w:val="22"/>
          <w:szCs w:val="22"/>
        </w:rPr>
      </w:pPr>
    </w:p>
    <w:p w:rsidR="008663B3" w:rsidRDefault="008663B3" w:rsidP="00F22D7C">
      <w:pPr>
        <w:ind w:firstLine="360"/>
        <w:jc w:val="center"/>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La formation professionnelle continue des salariés des entreprises de la métallurgie comprend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des formations organisées à l’initiative des entreprises dans le cadre de leur plan de formation ; les entreprises peuvent prendre en compte, dans ces formations, les demandes individuelles des salariés, notamment celles des salariés visés à l’article L. 6324-2 du code du Travail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des formations auxquelles les salariés décident de s’inscrire de leur propre initiative, à titre individuel, en utilisant leur droit au congé individuel de formation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des formations organisées, à l’initiative des salariés en accord avec leur employeur, dans le cadre du droit individuel à la formation (DIF).</w:t>
      </w:r>
    </w:p>
    <w:p w:rsidR="008663B3" w:rsidRDefault="008663B3" w:rsidP="00A51714">
      <w:pPr>
        <w:jc w:val="both"/>
        <w:rPr>
          <w:rFonts w:ascii="Calibri" w:hAnsi="Calibri" w:cs="Calibri"/>
          <w:b/>
          <w:bCs/>
        </w:rPr>
      </w:pPr>
    </w:p>
    <w:p w:rsidR="008663B3" w:rsidRDefault="008663B3" w:rsidP="00A51714">
      <w:pPr>
        <w:jc w:val="both"/>
        <w:rPr>
          <w:rFonts w:ascii="Calibri" w:hAnsi="Calibri" w:cs="Calibri"/>
          <w:b/>
          <w:bCs/>
        </w:rPr>
      </w:pPr>
    </w:p>
    <w:p w:rsidR="008663B3" w:rsidRDefault="008663B3" w:rsidP="00A51714">
      <w:pPr>
        <w:jc w:val="both"/>
        <w:rPr>
          <w:rFonts w:ascii="Calibri" w:hAnsi="Calibri" w:cs="Calibri"/>
          <w:b/>
          <w:bCs/>
          <w:sz w:val="28"/>
          <w:szCs w:val="28"/>
        </w:rPr>
      </w:pPr>
      <w:r>
        <w:rPr>
          <w:rFonts w:ascii="Calibri" w:hAnsi="Calibri" w:cs="Calibri"/>
          <w:b/>
          <w:bCs/>
          <w:sz w:val="28"/>
          <w:szCs w:val="28"/>
        </w:rPr>
        <w:t>Chapitre 1 – ORIENTATIONS DANS LA BRANCHE</w:t>
      </w:r>
    </w:p>
    <w:p w:rsidR="008663B3" w:rsidRDefault="008663B3" w:rsidP="00A51714">
      <w:pPr>
        <w:jc w:val="both"/>
        <w:rPr>
          <w:rFonts w:ascii="Calibri" w:hAnsi="Calibri" w:cs="Calibri"/>
          <w:b/>
          <w:bCs/>
        </w:rPr>
      </w:pPr>
    </w:p>
    <w:p w:rsidR="008663B3" w:rsidRDefault="008663B3" w:rsidP="00A51714">
      <w:pPr>
        <w:rPr>
          <w:rFonts w:ascii="Calibri" w:hAnsi="Calibri" w:cs="Calibri"/>
          <w:b/>
          <w:bCs/>
          <w:sz w:val="22"/>
          <w:szCs w:val="22"/>
        </w:rPr>
      </w:pPr>
      <w:r>
        <w:rPr>
          <w:rFonts w:ascii="Calibri" w:hAnsi="Calibri" w:cs="Calibri"/>
          <w:b/>
          <w:bCs/>
          <w:sz w:val="22"/>
          <w:szCs w:val="22"/>
        </w:rPr>
        <w:t>Article 41 – Formations prioritaires</w:t>
      </w:r>
    </w:p>
    <w:p w:rsidR="008663B3" w:rsidRDefault="008663B3" w:rsidP="00A51714">
      <w:pPr>
        <w:ind w:firstLine="360"/>
        <w:jc w:val="both"/>
        <w:rPr>
          <w:rFonts w:ascii="Calibri" w:hAnsi="Calibri" w:cs="Calibri"/>
          <w:b/>
          <w:bCs/>
          <w:i/>
          <w:iCs/>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Afin de contribuer au maintien et au développement de l’emploi, d’accompagner en tant que de besoin les adaptations </w:t>
      </w:r>
      <w:r w:rsidRPr="004205C0">
        <w:rPr>
          <w:rFonts w:ascii="Calibri" w:hAnsi="Calibri" w:cs="Calibri"/>
          <w:sz w:val="22"/>
          <w:szCs w:val="22"/>
        </w:rPr>
        <w:t>ou conversions</w:t>
      </w:r>
      <w:r>
        <w:rPr>
          <w:rFonts w:ascii="Calibri" w:hAnsi="Calibri" w:cs="Calibri"/>
          <w:b/>
          <w:bCs/>
          <w:color w:val="FF0000"/>
          <w:sz w:val="22"/>
          <w:szCs w:val="22"/>
        </w:rPr>
        <w:t xml:space="preserve"> </w:t>
      </w:r>
      <w:r>
        <w:rPr>
          <w:rFonts w:ascii="Calibri" w:hAnsi="Calibri" w:cs="Calibri"/>
          <w:sz w:val="22"/>
          <w:szCs w:val="22"/>
        </w:rPr>
        <w:t>rendues nécessaires par l’évolution des technologies et l’organisation du travail, et de favoriser la mobilité interne et externe des salariés, les signataires considèrent qu’il est de l’intérêt général de la profession de promouvoir la formation, dans le cadre du plan de formation des entreprises dont font partie les périodes de professionnalisation, et du droit individuel à la formation, répondant aux objectifs suivants :</w:t>
      </w:r>
    </w:p>
    <w:p w:rsidR="008663B3" w:rsidRDefault="008663B3" w:rsidP="00A51714">
      <w:pPr>
        <w:ind w:firstLine="360"/>
        <w:jc w:val="both"/>
        <w:rPr>
          <w:rFonts w:ascii="Calibri" w:hAnsi="Calibri" w:cs="Calibri"/>
          <w:sz w:val="22"/>
          <w:szCs w:val="22"/>
        </w:rPr>
      </w:pPr>
    </w:p>
    <w:p w:rsidR="008663B3"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élargissement et acquisition d’une qualification ;</w:t>
      </w:r>
    </w:p>
    <w:p w:rsidR="008663B3" w:rsidRDefault="008663B3" w:rsidP="00A51714">
      <w:pPr>
        <w:pStyle w:val="ListParagraph"/>
        <w:numPr>
          <w:ilvl w:val="0"/>
          <w:numId w:val="8"/>
        </w:numPr>
        <w:jc w:val="both"/>
        <w:rPr>
          <w:rFonts w:ascii="Calibri" w:hAnsi="Calibri" w:cs="Calibri"/>
          <w:sz w:val="22"/>
          <w:szCs w:val="22"/>
        </w:rPr>
      </w:pPr>
      <w:r>
        <w:rPr>
          <w:rFonts w:ascii="Calibri" w:hAnsi="Calibri" w:cs="Calibri"/>
          <w:sz w:val="22"/>
          <w:szCs w:val="22"/>
        </w:rPr>
        <w:t>élargissement du champ professionnel d’activité ;</w:t>
      </w:r>
    </w:p>
    <w:p w:rsidR="008663B3" w:rsidRDefault="008663B3" w:rsidP="00BB65A3">
      <w:pPr>
        <w:pStyle w:val="ListParagraph"/>
        <w:numPr>
          <w:ilvl w:val="0"/>
          <w:numId w:val="8"/>
        </w:numPr>
        <w:jc w:val="both"/>
        <w:rPr>
          <w:rFonts w:ascii="Calibri" w:hAnsi="Calibri" w:cs="Calibri"/>
          <w:sz w:val="22"/>
          <w:szCs w:val="22"/>
        </w:rPr>
      </w:pPr>
      <w:r>
        <w:rPr>
          <w:rFonts w:ascii="Calibri" w:hAnsi="Calibri" w:cs="Calibri"/>
          <w:sz w:val="22"/>
          <w:szCs w:val="22"/>
        </w:rPr>
        <w:t>adaptation aux évolutions de l’emploi, aux mutations industrielles et à l’évolution du système de production et des technologies ;</w:t>
      </w:r>
    </w:p>
    <w:p w:rsidR="008663B3" w:rsidRPr="00A25648" w:rsidRDefault="008663B3" w:rsidP="00BB65A3">
      <w:pPr>
        <w:pStyle w:val="ListParagraph"/>
        <w:numPr>
          <w:ilvl w:val="0"/>
          <w:numId w:val="8"/>
        </w:numPr>
        <w:jc w:val="both"/>
        <w:rPr>
          <w:rFonts w:ascii="Calibri" w:hAnsi="Calibri" w:cs="Calibri"/>
          <w:sz w:val="22"/>
          <w:szCs w:val="22"/>
        </w:rPr>
      </w:pPr>
      <w:r w:rsidRPr="00A25648">
        <w:rPr>
          <w:rFonts w:ascii="Calibri" w:hAnsi="Calibri" w:cs="Calibri"/>
          <w:sz w:val="22"/>
          <w:szCs w:val="22"/>
        </w:rPr>
        <w:t xml:space="preserve">préparation </w:t>
      </w:r>
      <w:r w:rsidRPr="00A25648">
        <w:rPr>
          <w:rFonts w:ascii="Calibri" w:hAnsi="Calibri"/>
          <w:sz w:val="22"/>
          <w:szCs w:val="22"/>
          <w:shd w:val="clear" w:color="auto" w:fill="FFFFFF"/>
        </w:rPr>
        <w:t>aux métiers industriels prioritaires définis par le groupe technique paritaire « Observatoire ».</w:t>
      </w:r>
    </w:p>
    <w:p w:rsidR="008663B3" w:rsidRDefault="008663B3" w:rsidP="00BB65A3">
      <w:pPr>
        <w:pStyle w:val="ListParagraph"/>
        <w:ind w:left="357"/>
        <w:jc w:val="both"/>
        <w:rPr>
          <w:rFonts w:ascii="Calibri" w:hAnsi="Calibri" w:cs="Calibri"/>
          <w:sz w:val="22"/>
          <w:szCs w:val="22"/>
        </w:rPr>
      </w:pPr>
      <w:r w:rsidRPr="00BB65A3">
        <w:rPr>
          <w:rFonts w:ascii="Calibri" w:hAnsi="Calibri" w:cs="Calibri"/>
          <w:sz w:val="22"/>
          <w:szCs w:val="22"/>
        </w:rPr>
        <w:t xml:space="preserve"> </w:t>
      </w:r>
    </w:p>
    <w:p w:rsidR="008663B3" w:rsidRDefault="008663B3" w:rsidP="00891B9D">
      <w:pPr>
        <w:keepNext/>
        <w:ind w:left="357"/>
        <w:jc w:val="both"/>
        <w:rPr>
          <w:rFonts w:ascii="Calibri" w:hAnsi="Calibri" w:cs="Calibri"/>
          <w:sz w:val="22"/>
          <w:szCs w:val="22"/>
        </w:rPr>
      </w:pPr>
      <w:r>
        <w:rPr>
          <w:rFonts w:ascii="Calibri" w:hAnsi="Calibri" w:cs="Calibri"/>
          <w:sz w:val="22"/>
          <w:szCs w:val="22"/>
        </w:rPr>
        <w:t>Dans cette perspective, ils jugent essentielles les spécialités de formation suivantes :</w:t>
      </w:r>
    </w:p>
    <w:p w:rsidR="008663B3" w:rsidRDefault="008663B3" w:rsidP="00891B9D">
      <w:pPr>
        <w:keepNext/>
        <w:jc w:val="both"/>
        <w:rPr>
          <w:rFonts w:ascii="Calibri" w:hAnsi="Calibri" w:cs="Calibri"/>
          <w:sz w:val="22"/>
          <w:szCs w:val="22"/>
        </w:rPr>
      </w:pPr>
    </w:p>
    <w:p w:rsidR="008663B3" w:rsidRDefault="008663B3" w:rsidP="00891B9D">
      <w:pPr>
        <w:pStyle w:val="ListParagraph"/>
        <w:keepNext/>
        <w:numPr>
          <w:ilvl w:val="0"/>
          <w:numId w:val="26"/>
        </w:numPr>
        <w:jc w:val="both"/>
        <w:rPr>
          <w:rFonts w:ascii="Calibri" w:hAnsi="Calibri" w:cs="Calibri"/>
          <w:sz w:val="22"/>
          <w:szCs w:val="22"/>
        </w:rPr>
      </w:pPr>
      <w:r>
        <w:rPr>
          <w:rFonts w:ascii="Calibri" w:hAnsi="Calibri" w:cs="Calibri"/>
          <w:sz w:val="22"/>
          <w:szCs w:val="22"/>
        </w:rPr>
        <w:t>technologies industrielles, fondamentales et de transformation ;</w:t>
      </w:r>
    </w:p>
    <w:p w:rsidR="008663B3" w:rsidRDefault="008663B3" w:rsidP="00891B9D">
      <w:pPr>
        <w:pStyle w:val="ListParagraph"/>
        <w:keepNext/>
        <w:numPr>
          <w:ilvl w:val="0"/>
          <w:numId w:val="26"/>
        </w:numPr>
        <w:jc w:val="both"/>
        <w:rPr>
          <w:rFonts w:ascii="Calibri" w:hAnsi="Calibri" w:cs="Calibri"/>
          <w:sz w:val="22"/>
          <w:szCs w:val="22"/>
        </w:rPr>
      </w:pPr>
      <w:r>
        <w:rPr>
          <w:rFonts w:ascii="Calibri" w:hAnsi="Calibri" w:cs="Calibri"/>
          <w:sz w:val="22"/>
          <w:szCs w:val="22"/>
        </w:rPr>
        <w:t>transformations chimiques et apparentées ;</w:t>
      </w:r>
    </w:p>
    <w:p w:rsidR="008663B3" w:rsidRDefault="008663B3" w:rsidP="00891B9D">
      <w:pPr>
        <w:pStyle w:val="ListParagraph"/>
        <w:keepNext/>
        <w:numPr>
          <w:ilvl w:val="0"/>
          <w:numId w:val="26"/>
        </w:numPr>
        <w:jc w:val="both"/>
        <w:rPr>
          <w:rFonts w:ascii="Calibri" w:hAnsi="Calibri" w:cs="Calibri"/>
          <w:sz w:val="22"/>
          <w:szCs w:val="22"/>
        </w:rPr>
      </w:pPr>
      <w:r>
        <w:rPr>
          <w:rFonts w:ascii="Calibri" w:hAnsi="Calibri" w:cs="Calibri"/>
          <w:sz w:val="22"/>
          <w:szCs w:val="22"/>
        </w:rPr>
        <w:t>énergie et génie climatique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autres transformations y compris les spécialités pluri-technologiques des transformations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génie civil et construction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assemblage et maintenance des équipements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transport, manutention, magasinage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achat, vente, négociation commerciale, marketing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finances, comptabilité, gestion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ressources humaines, management et gestion des entreprises, préparation à l’exercice de la fonction tutorale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secrétariat, bureautique, informatique de gestion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informatique, traitement de l’information et réseaux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communication et information ;</w:t>
      </w:r>
    </w:p>
    <w:p w:rsidR="008663B3" w:rsidRPr="00A25648"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 xml:space="preserve">prévention des accidents du travail, des maladies professionnelles, conditions du travail et environnement, </w:t>
      </w:r>
      <w:r w:rsidRPr="00A25648">
        <w:rPr>
          <w:rFonts w:ascii="Calibri" w:hAnsi="Calibri" w:cs="Calibri"/>
          <w:sz w:val="22"/>
          <w:szCs w:val="22"/>
        </w:rPr>
        <w:t>éco conception,  risques industriels, risques psycho-sociaux ;</w:t>
      </w:r>
    </w:p>
    <w:p w:rsidR="008663B3" w:rsidRPr="00A25648" w:rsidRDefault="008663B3" w:rsidP="00A51714">
      <w:pPr>
        <w:pStyle w:val="ListParagraph"/>
        <w:numPr>
          <w:ilvl w:val="0"/>
          <w:numId w:val="26"/>
        </w:numPr>
        <w:jc w:val="both"/>
        <w:rPr>
          <w:rFonts w:ascii="Calibri" w:hAnsi="Calibri" w:cs="Calibri"/>
          <w:sz w:val="22"/>
          <w:szCs w:val="22"/>
        </w:rPr>
      </w:pPr>
      <w:r w:rsidRPr="00A25648">
        <w:rPr>
          <w:rFonts w:ascii="Calibri" w:hAnsi="Calibri" w:cs="Calibri"/>
          <w:sz w:val="22"/>
          <w:szCs w:val="22"/>
        </w:rPr>
        <w:t>qualité ;</w:t>
      </w:r>
    </w:p>
    <w:p w:rsidR="008663B3" w:rsidRPr="005B54B2" w:rsidRDefault="008663B3" w:rsidP="005B54B2">
      <w:pPr>
        <w:pStyle w:val="ListParagraph"/>
        <w:numPr>
          <w:ilvl w:val="0"/>
          <w:numId w:val="26"/>
        </w:numPr>
        <w:jc w:val="both"/>
        <w:rPr>
          <w:rFonts w:ascii="Calibri" w:hAnsi="Calibri" w:cs="Calibri"/>
          <w:sz w:val="22"/>
          <w:szCs w:val="22"/>
        </w:rPr>
      </w:pPr>
      <w:r>
        <w:rPr>
          <w:rFonts w:ascii="Calibri" w:hAnsi="Calibri" w:cs="Calibri"/>
          <w:sz w:val="22"/>
          <w:szCs w:val="22"/>
        </w:rPr>
        <w:t>développement personnel, alphabétisation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développement des compétences linguistiques.</w:t>
      </w:r>
    </w:p>
    <w:p w:rsidR="008663B3" w:rsidRDefault="008663B3" w:rsidP="00A51714">
      <w:pPr>
        <w:rPr>
          <w:rFonts w:ascii="Calibri" w:hAnsi="Calibri" w:cs="Calibri"/>
          <w:b/>
          <w:bCs/>
          <w:sz w:val="22"/>
          <w:szCs w:val="22"/>
        </w:rPr>
      </w:pPr>
    </w:p>
    <w:p w:rsidR="008663B3" w:rsidRDefault="008663B3" w:rsidP="00A51714">
      <w:pPr>
        <w:rPr>
          <w:rFonts w:ascii="Calibri" w:hAnsi="Calibri" w:cs="Calibri"/>
          <w:b/>
          <w:bCs/>
          <w:sz w:val="22"/>
          <w:szCs w:val="22"/>
        </w:rPr>
      </w:pPr>
    </w:p>
    <w:p w:rsidR="008663B3" w:rsidRDefault="008663B3" w:rsidP="00A51714">
      <w:pPr>
        <w:rPr>
          <w:rFonts w:ascii="Calibri" w:hAnsi="Calibri" w:cs="Calibri"/>
          <w:b/>
          <w:bCs/>
          <w:sz w:val="22"/>
          <w:szCs w:val="22"/>
        </w:rPr>
      </w:pPr>
      <w:r>
        <w:rPr>
          <w:rFonts w:ascii="Calibri" w:hAnsi="Calibri" w:cs="Calibri"/>
          <w:b/>
          <w:bCs/>
          <w:sz w:val="22"/>
          <w:szCs w:val="22"/>
        </w:rPr>
        <w:t xml:space="preserve">Article 42 – Suivi </w:t>
      </w:r>
    </w:p>
    <w:p w:rsidR="008663B3" w:rsidRDefault="008663B3" w:rsidP="00A51714">
      <w:pPr>
        <w:ind w:firstLine="360"/>
        <w:jc w:val="both"/>
        <w:rPr>
          <w:rFonts w:ascii="Calibri" w:hAnsi="Calibri" w:cs="Calibri"/>
          <w:b/>
          <w:bCs/>
          <w:sz w:val="22"/>
          <w:szCs w:val="22"/>
        </w:rPr>
      </w:pPr>
    </w:p>
    <w:p w:rsidR="008663B3" w:rsidRPr="00D41E94" w:rsidRDefault="008663B3" w:rsidP="00A51714">
      <w:pPr>
        <w:ind w:firstLine="360"/>
        <w:jc w:val="both"/>
        <w:rPr>
          <w:rFonts w:ascii="Calibri" w:hAnsi="Calibri" w:cs="Calibri"/>
          <w:i/>
          <w:iCs/>
          <w:sz w:val="22"/>
          <w:szCs w:val="22"/>
        </w:rPr>
      </w:pPr>
      <w:r>
        <w:rPr>
          <w:rFonts w:ascii="Calibri" w:hAnsi="Calibri" w:cs="Calibri"/>
          <w:sz w:val="22"/>
          <w:szCs w:val="22"/>
        </w:rPr>
        <w:t xml:space="preserve">La définition des orientations prioritaires visées à l’article </w:t>
      </w:r>
      <w:r w:rsidRPr="00362841">
        <w:rPr>
          <w:rFonts w:ascii="Calibri" w:hAnsi="Calibri" w:cs="Calibri"/>
          <w:sz w:val="22"/>
          <w:szCs w:val="22"/>
        </w:rPr>
        <w:t>41</w:t>
      </w:r>
      <w:r>
        <w:rPr>
          <w:rFonts w:ascii="Calibri" w:hAnsi="Calibri" w:cs="Calibri"/>
          <w:sz w:val="22"/>
          <w:szCs w:val="22"/>
        </w:rPr>
        <w:t xml:space="preserve"> du présent accord fait l’objet d’un examen régulier par la CPNE, ou, par délégation, par le groupe technique paritaire « Qualifications », qui peuvent formuler, à cette occasion, toute proposition susceptible de la compléter ou de l’actualiser, notamment en fonction des études et travaux d’observation conduits par </w:t>
      </w:r>
      <w:r w:rsidRPr="00D41E94">
        <w:rPr>
          <w:rFonts w:ascii="Calibri" w:hAnsi="Calibri" w:cs="Calibri"/>
          <w:i/>
          <w:iCs/>
          <w:sz w:val="22"/>
          <w:szCs w:val="22"/>
        </w:rPr>
        <w:t>l’Observatoire prospectif et analytique des métiers et des qualifications.</w:t>
      </w:r>
    </w:p>
    <w:p w:rsidR="008663B3" w:rsidRDefault="008663B3" w:rsidP="00A51714">
      <w:pPr>
        <w:jc w:val="both"/>
        <w:rPr>
          <w:rFonts w:ascii="Calibri" w:hAnsi="Calibri" w:cs="Calibri"/>
          <w:sz w:val="22"/>
          <w:szCs w:val="22"/>
        </w:rPr>
      </w:pPr>
    </w:p>
    <w:p w:rsidR="008663B3" w:rsidRDefault="008663B3" w:rsidP="00A51714">
      <w:pPr>
        <w:jc w:val="both"/>
        <w:rPr>
          <w:rFonts w:ascii="Calibri" w:hAnsi="Calibri" w:cs="Calibri"/>
          <w:sz w:val="22"/>
          <w:szCs w:val="22"/>
        </w:rPr>
      </w:pPr>
    </w:p>
    <w:p w:rsidR="008663B3" w:rsidRDefault="008663B3" w:rsidP="00A51714">
      <w:pPr>
        <w:keepNext/>
        <w:jc w:val="both"/>
        <w:rPr>
          <w:rFonts w:ascii="Calibri" w:hAnsi="Calibri" w:cs="Calibri"/>
          <w:b/>
          <w:bCs/>
          <w:sz w:val="28"/>
          <w:szCs w:val="28"/>
        </w:rPr>
      </w:pPr>
      <w:r>
        <w:rPr>
          <w:rFonts w:ascii="Calibri" w:hAnsi="Calibri" w:cs="Calibri"/>
          <w:b/>
          <w:bCs/>
          <w:sz w:val="28"/>
          <w:szCs w:val="28"/>
        </w:rPr>
        <w:t>Chapitre 2 – PLAN DE FORMATION</w:t>
      </w:r>
    </w:p>
    <w:p w:rsidR="008663B3" w:rsidRDefault="008663B3" w:rsidP="00A51714">
      <w:pPr>
        <w:keepNext/>
        <w:jc w:val="both"/>
        <w:rPr>
          <w:rFonts w:ascii="Calibri" w:hAnsi="Calibri" w:cs="Calibri"/>
          <w:b/>
          <w:bCs/>
          <w:sz w:val="22"/>
          <w:szCs w:val="22"/>
        </w:rPr>
      </w:pPr>
    </w:p>
    <w:p w:rsidR="008663B3" w:rsidRDefault="008663B3" w:rsidP="00A51714">
      <w:pPr>
        <w:keepNext/>
        <w:rPr>
          <w:rFonts w:ascii="Calibri" w:hAnsi="Calibri" w:cs="Calibri"/>
          <w:b/>
          <w:bCs/>
          <w:sz w:val="22"/>
          <w:szCs w:val="22"/>
        </w:rPr>
      </w:pPr>
      <w:r>
        <w:rPr>
          <w:rFonts w:ascii="Calibri" w:hAnsi="Calibri" w:cs="Calibri"/>
          <w:b/>
          <w:bCs/>
          <w:sz w:val="22"/>
          <w:szCs w:val="22"/>
        </w:rPr>
        <w:t>Article 43 – Priorités dans l’élaboration du plan de formation</w:t>
      </w:r>
    </w:p>
    <w:p w:rsidR="008663B3" w:rsidRDefault="008663B3" w:rsidP="00A51714">
      <w:pPr>
        <w:keepNext/>
        <w:ind w:firstLine="360"/>
        <w:jc w:val="both"/>
        <w:rPr>
          <w:rFonts w:ascii="Calibri" w:hAnsi="Calibri" w:cs="Calibri"/>
          <w:sz w:val="22"/>
          <w:szCs w:val="22"/>
        </w:rPr>
      </w:pPr>
    </w:p>
    <w:p w:rsidR="008663B3" w:rsidRPr="00A11A18" w:rsidRDefault="008663B3" w:rsidP="00A51714">
      <w:pPr>
        <w:keepNext/>
        <w:ind w:firstLine="360"/>
        <w:jc w:val="both"/>
        <w:rPr>
          <w:rFonts w:ascii="Calibri" w:hAnsi="Calibri" w:cs="Calibri"/>
          <w:sz w:val="22"/>
          <w:szCs w:val="22"/>
        </w:rPr>
      </w:pPr>
      <w:r>
        <w:rPr>
          <w:rFonts w:ascii="Calibri" w:hAnsi="Calibri" w:cs="Calibri"/>
          <w:sz w:val="22"/>
          <w:szCs w:val="22"/>
        </w:rPr>
        <w:t>Les plans de formation des entreprises s’inscrivent dans leur démarche de gestion prévisionnelle des emplois et compétences, qui permet notamment d’adapter les compétences et les qualifications détenues aux compétences et qualifications requises</w:t>
      </w:r>
      <w:r w:rsidRPr="00A11A18">
        <w:rPr>
          <w:rFonts w:ascii="Calibri" w:hAnsi="Calibri" w:cs="Calibri"/>
          <w:sz w:val="22"/>
          <w:szCs w:val="22"/>
        </w:rPr>
        <w:t>. Les entreprises veillent à inscrire leur plan de formation dans une perspective pluriannuelle en vue d’anticiper et d’organiser à moyen terme les besoins en formation et en qualification de leurs salariés.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La nature des actions figurant dans le plan de formation des entreprises de la métallurgie est déterminée par les perspectives économiques, l’évolution prévisible des emplois, des qualifications et des technologies de l’entreprise, et les modifications affectant les organisations du travail, ainsi que par les opportunités de maintien dans l’emploi et d’évolution professionnelle dans l’emploi qu’elles donnent aux salariés.</w:t>
      </w:r>
    </w:p>
    <w:p w:rsidR="008663B3" w:rsidRDefault="008663B3" w:rsidP="00A51714">
      <w:pPr>
        <w:ind w:firstLine="360"/>
        <w:jc w:val="both"/>
        <w:rPr>
          <w:rFonts w:ascii="Calibri" w:hAnsi="Calibri" w:cs="Calibri"/>
          <w:sz w:val="22"/>
          <w:szCs w:val="22"/>
        </w:rPr>
      </w:pPr>
    </w:p>
    <w:p w:rsidR="008663B3" w:rsidRPr="00A25648" w:rsidRDefault="008663B3" w:rsidP="00A11A18">
      <w:pPr>
        <w:ind w:firstLine="360"/>
        <w:jc w:val="both"/>
        <w:rPr>
          <w:rFonts w:ascii="Calibri" w:hAnsi="Calibri" w:cs="Calibri"/>
          <w:sz w:val="22"/>
          <w:szCs w:val="22"/>
        </w:rPr>
      </w:pPr>
      <w:r w:rsidRPr="00A25648">
        <w:rPr>
          <w:rFonts w:ascii="Calibri" w:hAnsi="Calibri" w:cs="Calibri"/>
          <w:sz w:val="22"/>
          <w:szCs w:val="22"/>
        </w:rPr>
        <w:t xml:space="preserve">Ces formations s’appuient sur des méthodes et des modalités d’organisation adaptées aux différentes disciplines et tenant </w:t>
      </w:r>
      <w:r w:rsidRPr="001D12E3">
        <w:rPr>
          <w:rFonts w:ascii="Calibri" w:hAnsi="Calibri" w:cs="Calibri"/>
          <w:sz w:val="22"/>
          <w:szCs w:val="22"/>
        </w:rPr>
        <w:t>compte prioritairement</w:t>
      </w:r>
      <w:r w:rsidRPr="00A25648">
        <w:rPr>
          <w:rFonts w:ascii="Calibri" w:hAnsi="Calibri" w:cs="Calibri"/>
          <w:sz w:val="22"/>
          <w:szCs w:val="22"/>
        </w:rPr>
        <w:t xml:space="preserve"> des spécificités propres aux entreprises, notamment aux petites et moyennes entreprises. Elles comportent l’enseignement des connaissances et de savoir faire, utilement complété par l’expérience et la pratique professionnelle.</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b/>
          <w:bCs/>
          <w:sz w:val="22"/>
          <w:szCs w:val="22"/>
        </w:rPr>
      </w:pPr>
      <w:r>
        <w:rPr>
          <w:rFonts w:ascii="Calibri" w:hAnsi="Calibri" w:cs="Calibri"/>
          <w:sz w:val="22"/>
          <w:szCs w:val="22"/>
        </w:rPr>
        <w:t xml:space="preserve">Les entreprises veillent, dans le cadre de leur plan de formation, à prendre en compte les besoins en formation des salariés, exprimés </w:t>
      </w:r>
      <w:r w:rsidRPr="00A11A18">
        <w:rPr>
          <w:rFonts w:ascii="Calibri" w:hAnsi="Calibri" w:cs="Calibri"/>
          <w:sz w:val="22"/>
          <w:szCs w:val="22"/>
        </w:rPr>
        <w:t>notamment</w:t>
      </w:r>
      <w:r>
        <w:rPr>
          <w:rFonts w:ascii="Calibri" w:hAnsi="Calibri" w:cs="Calibri"/>
          <w:b/>
          <w:bCs/>
          <w:color w:val="FF0000"/>
          <w:sz w:val="22"/>
          <w:szCs w:val="22"/>
        </w:rPr>
        <w:t xml:space="preserve"> </w:t>
      </w:r>
      <w:r>
        <w:rPr>
          <w:rFonts w:ascii="Calibri" w:hAnsi="Calibri" w:cs="Calibri"/>
          <w:sz w:val="22"/>
          <w:szCs w:val="22"/>
        </w:rPr>
        <w:t xml:space="preserve">à l’occasion des entretiens professionnels visés à </w:t>
      </w:r>
      <w:r w:rsidRPr="00362841">
        <w:rPr>
          <w:rFonts w:ascii="Calibri" w:hAnsi="Calibri" w:cs="Calibri"/>
          <w:sz w:val="22"/>
          <w:szCs w:val="22"/>
        </w:rPr>
        <w:t>l’article 5</w:t>
      </w:r>
      <w:r>
        <w:rPr>
          <w:rFonts w:ascii="Calibri" w:hAnsi="Calibri" w:cs="Calibri"/>
          <w:sz w:val="22"/>
          <w:szCs w:val="22"/>
        </w:rPr>
        <w:t xml:space="preserve"> du présent accord.</w:t>
      </w:r>
      <w:r>
        <w:rPr>
          <w:rFonts w:ascii="Calibri" w:hAnsi="Calibri" w:cs="Calibri"/>
          <w:b/>
          <w:bCs/>
          <w:sz w:val="22"/>
          <w:szCs w:val="22"/>
        </w:rPr>
        <w:t xml:space="preserve"> </w:t>
      </w:r>
    </w:p>
    <w:p w:rsidR="008663B3" w:rsidRDefault="008663B3" w:rsidP="00A51714">
      <w:pPr>
        <w:ind w:firstLine="360"/>
        <w:jc w:val="both"/>
        <w:rPr>
          <w:rFonts w:ascii="Calibri" w:hAnsi="Calibri" w:cs="Calibri"/>
          <w:b/>
          <w:bCs/>
          <w:sz w:val="22"/>
          <w:szCs w:val="22"/>
        </w:rPr>
      </w:pPr>
    </w:p>
    <w:p w:rsidR="008663B3" w:rsidRDefault="008663B3" w:rsidP="00A51714">
      <w:pPr>
        <w:ind w:firstLine="360"/>
        <w:jc w:val="both"/>
        <w:rPr>
          <w:rFonts w:ascii="Calibri" w:hAnsi="Calibri" w:cs="Calibri"/>
          <w:b/>
          <w:bCs/>
          <w:color w:val="FF0000"/>
          <w:sz w:val="22"/>
          <w:szCs w:val="22"/>
        </w:rPr>
      </w:pPr>
      <w:r>
        <w:rPr>
          <w:rFonts w:ascii="Calibri" w:hAnsi="Calibri" w:cs="Calibri"/>
          <w:sz w:val="22"/>
          <w:szCs w:val="22"/>
        </w:rPr>
        <w:t>Elles attachent un intérêt particulier au</w:t>
      </w:r>
      <w:r>
        <w:rPr>
          <w:rFonts w:ascii="Calibri" w:hAnsi="Calibri" w:cs="Calibri"/>
          <w:b/>
          <w:bCs/>
          <w:sz w:val="22"/>
          <w:szCs w:val="22"/>
        </w:rPr>
        <w:t xml:space="preserve"> </w:t>
      </w:r>
      <w:r>
        <w:rPr>
          <w:rFonts w:ascii="Calibri" w:hAnsi="Calibri" w:cs="Calibri"/>
          <w:sz w:val="22"/>
          <w:szCs w:val="22"/>
        </w:rPr>
        <w:t xml:space="preserve">personnel d’encadrement </w:t>
      </w:r>
      <w:r w:rsidRPr="00FD6473">
        <w:rPr>
          <w:rFonts w:ascii="Calibri" w:hAnsi="Calibri" w:cs="Calibri"/>
          <w:sz w:val="22"/>
          <w:szCs w:val="22"/>
        </w:rPr>
        <w:t>qui exerce une responsabilité directe de formation des salariés et joue un rôle essentiel dans le rapprochement entre les besoins des entreprises et ceux des salariés en matière de formation. Les entreprises veillent à prendre en compte l’exercice de cette mission dans les objectifs du personnel d’encadrement.</w:t>
      </w:r>
    </w:p>
    <w:p w:rsidR="008663B3" w:rsidRDefault="008663B3" w:rsidP="00A51714">
      <w:pPr>
        <w:jc w:val="both"/>
        <w:rPr>
          <w:rFonts w:ascii="Calibri" w:hAnsi="Calibri" w:cs="Calibri"/>
          <w:sz w:val="22"/>
          <w:szCs w:val="22"/>
        </w:rPr>
      </w:pPr>
    </w:p>
    <w:p w:rsidR="008663B3" w:rsidRDefault="008663B3" w:rsidP="00691C26">
      <w:pPr>
        <w:ind w:firstLine="360"/>
        <w:jc w:val="both"/>
        <w:rPr>
          <w:rFonts w:ascii="Calibri" w:hAnsi="Calibri" w:cs="Calibri"/>
          <w:sz w:val="22"/>
          <w:szCs w:val="22"/>
        </w:rPr>
      </w:pPr>
      <w:r>
        <w:rPr>
          <w:rFonts w:ascii="Calibri" w:hAnsi="Calibri" w:cs="Calibri"/>
          <w:sz w:val="22"/>
          <w:szCs w:val="22"/>
        </w:rPr>
        <w:t>Les entreprises s’assurent de donner les mêmes chances d’accès à la formation à tous les salariés, quels que soient leur sexe, leur âge,</w:t>
      </w:r>
      <w:r>
        <w:rPr>
          <w:rFonts w:ascii="Calibri" w:hAnsi="Calibri" w:cs="Calibri"/>
          <w:color w:val="FF0000"/>
          <w:sz w:val="22"/>
          <w:szCs w:val="22"/>
        </w:rPr>
        <w:t xml:space="preserve"> </w:t>
      </w:r>
      <w:r>
        <w:rPr>
          <w:rFonts w:ascii="Calibri" w:hAnsi="Calibri" w:cs="Calibri"/>
          <w:sz w:val="22"/>
          <w:szCs w:val="22"/>
        </w:rPr>
        <w:t>la nature de leur activité ou leur niveau de responsabilité, en tenant compte, d’une part, des nécessités propres à leur développement, et, d’autre part, des priorités définies ci-dessus, ainsi que de la répartition des catégories professionnelles et des implantations géographiques de l’entreprise.</w:t>
      </w:r>
    </w:p>
    <w:p w:rsidR="008663B3" w:rsidRDefault="008663B3" w:rsidP="00A51714">
      <w:pPr>
        <w:ind w:firstLine="360"/>
        <w:jc w:val="both"/>
        <w:rPr>
          <w:rFonts w:ascii="Calibri" w:hAnsi="Calibri" w:cs="Calibri"/>
          <w:sz w:val="22"/>
          <w:szCs w:val="22"/>
        </w:rPr>
      </w:pPr>
      <w:r>
        <w:rPr>
          <w:rFonts w:ascii="Calibri" w:hAnsi="Calibri" w:cs="Calibri"/>
          <w:sz w:val="22"/>
          <w:szCs w:val="22"/>
        </w:rPr>
        <w:t>Elles attachent une attention particulière :</w:t>
      </w:r>
    </w:p>
    <w:p w:rsidR="008663B3" w:rsidRDefault="008663B3" w:rsidP="00A51714">
      <w:pPr>
        <w:ind w:firstLine="360"/>
        <w:jc w:val="both"/>
        <w:rPr>
          <w:rFonts w:ascii="Calibri" w:hAnsi="Calibri" w:cs="Calibri"/>
          <w:sz w:val="22"/>
          <w:szCs w:val="22"/>
        </w:rPr>
      </w:pPr>
    </w:p>
    <w:p w:rsidR="008663B3" w:rsidRPr="00A25648" w:rsidRDefault="008663B3" w:rsidP="00A51714">
      <w:pPr>
        <w:ind w:firstLine="360"/>
        <w:jc w:val="both"/>
        <w:rPr>
          <w:rFonts w:ascii="Calibri" w:hAnsi="Calibri" w:cs="Calibri"/>
          <w:sz w:val="22"/>
          <w:szCs w:val="22"/>
        </w:rPr>
      </w:pPr>
      <w:r w:rsidRPr="00FD6473">
        <w:rPr>
          <w:rFonts w:ascii="Calibri" w:hAnsi="Calibri" w:cs="Calibri"/>
          <w:sz w:val="22"/>
          <w:szCs w:val="22"/>
        </w:rPr>
        <w:t xml:space="preserve">- aux formations contribuant </w:t>
      </w:r>
      <w:r w:rsidRPr="00BB65A3">
        <w:rPr>
          <w:rFonts w:ascii="Calibri" w:hAnsi="Calibri" w:cs="Calibri"/>
          <w:sz w:val="22"/>
          <w:szCs w:val="22"/>
        </w:rPr>
        <w:t>à</w:t>
      </w:r>
      <w:r w:rsidRPr="00BB65A3">
        <w:rPr>
          <w:rFonts w:ascii="Calibri" w:hAnsi="Calibri" w:cs="Calibri"/>
          <w:b/>
          <w:bCs/>
          <w:color w:val="FF0000"/>
          <w:sz w:val="22"/>
          <w:szCs w:val="22"/>
        </w:rPr>
        <w:t xml:space="preserve"> </w:t>
      </w:r>
      <w:r w:rsidRPr="00A25648">
        <w:rPr>
          <w:rFonts w:ascii="Calibri" w:hAnsi="Calibri" w:cs="Calibri"/>
          <w:sz w:val="22"/>
          <w:szCs w:val="22"/>
        </w:rPr>
        <w:t>une plus grande diversité ainsi qu’à une meilleure mixité dans l’emploi, notamment grâce à la prise en compte des contraintes liées à l’exercice de la parentalité ;</w:t>
      </w:r>
    </w:p>
    <w:p w:rsidR="008663B3" w:rsidRPr="00A25648"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sidRPr="00A25648">
        <w:rPr>
          <w:rFonts w:ascii="Calibri" w:hAnsi="Calibri" w:cs="Calibri"/>
          <w:sz w:val="22"/>
          <w:szCs w:val="22"/>
        </w:rPr>
        <w:t>- aux travailleurs handicapés, en vue de leur assurer un égal accès aux actions du plan de formation de l’entreprise, notamment en définissant</w:t>
      </w:r>
      <w:r>
        <w:rPr>
          <w:rFonts w:ascii="Calibri" w:hAnsi="Calibri" w:cs="Calibri"/>
          <w:sz w:val="22"/>
          <w:szCs w:val="22"/>
        </w:rPr>
        <w:t xml:space="preserve"> les conditions de mise en œuvre adaptées et en prévoyant un suivi et une évaluation de ces actions.</w:t>
      </w:r>
    </w:p>
    <w:p w:rsidR="008663B3" w:rsidRDefault="008663B3" w:rsidP="00A51714">
      <w:pPr>
        <w:jc w:val="both"/>
        <w:rPr>
          <w:rFonts w:ascii="Calibri" w:hAnsi="Calibri" w:cs="Calibri"/>
          <w:sz w:val="22"/>
          <w:szCs w:val="22"/>
        </w:rPr>
      </w:pPr>
    </w:p>
    <w:p w:rsidR="008663B3" w:rsidRDefault="008663B3" w:rsidP="00A51714">
      <w:pPr>
        <w:jc w:val="both"/>
        <w:rPr>
          <w:rFonts w:ascii="Calibri" w:hAnsi="Calibri" w:cs="Calibri"/>
          <w:sz w:val="22"/>
          <w:szCs w:val="22"/>
        </w:rPr>
      </w:pPr>
    </w:p>
    <w:p w:rsidR="008663B3" w:rsidRDefault="008663B3" w:rsidP="009B6779">
      <w:pPr>
        <w:keepNext/>
        <w:jc w:val="both"/>
        <w:rPr>
          <w:rFonts w:ascii="Calibri" w:hAnsi="Calibri" w:cs="Calibri"/>
          <w:b/>
          <w:bCs/>
          <w:sz w:val="22"/>
          <w:szCs w:val="22"/>
        </w:rPr>
      </w:pPr>
      <w:r>
        <w:rPr>
          <w:rFonts w:ascii="Calibri" w:hAnsi="Calibri" w:cs="Calibri"/>
          <w:b/>
          <w:bCs/>
          <w:sz w:val="22"/>
          <w:szCs w:val="22"/>
        </w:rPr>
        <w:t xml:space="preserve">Article 44 – Nature des actions </w:t>
      </w:r>
    </w:p>
    <w:p w:rsidR="008663B3" w:rsidRDefault="008663B3" w:rsidP="009B6779">
      <w:pPr>
        <w:keepNext/>
        <w:jc w:val="both"/>
        <w:rPr>
          <w:rFonts w:ascii="Calibri" w:hAnsi="Calibri" w:cs="Calibri"/>
          <w:b/>
          <w:bCs/>
          <w:sz w:val="22"/>
          <w:szCs w:val="22"/>
        </w:rPr>
      </w:pPr>
    </w:p>
    <w:p w:rsidR="008663B3" w:rsidRDefault="008663B3" w:rsidP="009B6779">
      <w:pPr>
        <w:keepNext/>
        <w:ind w:firstLine="426"/>
        <w:jc w:val="both"/>
        <w:rPr>
          <w:rFonts w:ascii="Calibri" w:hAnsi="Calibri" w:cs="Calibri"/>
          <w:sz w:val="22"/>
          <w:szCs w:val="22"/>
        </w:rPr>
      </w:pPr>
      <w:r>
        <w:rPr>
          <w:rFonts w:ascii="Calibri" w:hAnsi="Calibri" w:cs="Calibri"/>
          <w:sz w:val="22"/>
          <w:szCs w:val="22"/>
        </w:rPr>
        <w:t>La nature des actions de formation proposées par l’employeur dans le cadre du plan de formation de l’entreprise distingue :</w:t>
      </w:r>
    </w:p>
    <w:p w:rsidR="008663B3" w:rsidRDefault="008663B3" w:rsidP="009B6779">
      <w:pPr>
        <w:keepNext/>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les actions d’adaptation du salarié au poste de travail ou liées à l’évolution ou au maintien dans l’emploi dans l’entreprise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les actions de développement des compétences du salarié.</w:t>
      </w:r>
    </w:p>
    <w:p w:rsidR="008663B3" w:rsidRDefault="008663B3" w:rsidP="009B6779">
      <w:pPr>
        <w:jc w:val="both"/>
        <w:rPr>
          <w:rFonts w:ascii="Calibri" w:hAnsi="Calibri" w:cs="Calibri"/>
          <w:sz w:val="22"/>
          <w:szCs w:val="22"/>
        </w:rPr>
      </w:pPr>
    </w:p>
    <w:p w:rsidR="008663B3" w:rsidRDefault="008663B3" w:rsidP="009B6779">
      <w:pPr>
        <w:jc w:val="both"/>
        <w:rPr>
          <w:rFonts w:ascii="Calibri" w:hAnsi="Calibri" w:cs="Calibri"/>
          <w:sz w:val="22"/>
          <w:szCs w:val="22"/>
        </w:rPr>
      </w:pPr>
    </w:p>
    <w:p w:rsidR="008663B3" w:rsidRDefault="008663B3" w:rsidP="00A51714">
      <w:pPr>
        <w:keepNext/>
        <w:jc w:val="both"/>
        <w:rPr>
          <w:rFonts w:ascii="Calibri" w:hAnsi="Calibri" w:cs="Calibri"/>
          <w:b/>
          <w:bCs/>
          <w:sz w:val="22"/>
          <w:szCs w:val="22"/>
        </w:rPr>
      </w:pPr>
      <w:r>
        <w:rPr>
          <w:rFonts w:ascii="Calibri" w:hAnsi="Calibri" w:cs="Calibri"/>
          <w:b/>
          <w:bCs/>
          <w:sz w:val="22"/>
          <w:szCs w:val="22"/>
        </w:rPr>
        <w:t>Article 45 – Mise en œuvre</w:t>
      </w:r>
    </w:p>
    <w:p w:rsidR="008663B3" w:rsidRDefault="008663B3" w:rsidP="00A51714">
      <w:pPr>
        <w:keepNext/>
        <w:ind w:firstLine="360"/>
        <w:jc w:val="both"/>
        <w:rPr>
          <w:rFonts w:ascii="Calibri" w:hAnsi="Calibri" w:cs="Calibri"/>
          <w:sz w:val="22"/>
          <w:szCs w:val="22"/>
        </w:rPr>
      </w:pPr>
    </w:p>
    <w:p w:rsidR="008663B3" w:rsidRDefault="008663B3" w:rsidP="00A51714">
      <w:pPr>
        <w:keepNext/>
        <w:ind w:left="1701" w:hanging="1275"/>
        <w:jc w:val="both"/>
        <w:rPr>
          <w:rFonts w:ascii="Calibri" w:hAnsi="Calibri" w:cs="Calibri"/>
          <w:b/>
          <w:bCs/>
          <w:sz w:val="22"/>
          <w:szCs w:val="22"/>
        </w:rPr>
      </w:pPr>
      <w:r>
        <w:rPr>
          <w:rFonts w:ascii="Calibri" w:hAnsi="Calibri" w:cs="Calibri"/>
          <w:b/>
          <w:bCs/>
          <w:sz w:val="22"/>
          <w:szCs w:val="22"/>
        </w:rPr>
        <w:t xml:space="preserve">Article 45.1 – Actions d’adaptation du salarié au poste de travail ou liées à l’évolution ou au maintien dans l’emploi dans l’entreprise </w:t>
      </w:r>
    </w:p>
    <w:p w:rsidR="008663B3" w:rsidRDefault="008663B3" w:rsidP="00A51714">
      <w:pPr>
        <w:keepNext/>
        <w:ind w:firstLine="360"/>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 xml:space="preserve"> Les actions d’adaptation du salarié au poste de travail ou liées à l’évolution ou au maintien dans l’emploi dans l’entreprise constituent un temps de travail effectif, et donnent lieu, pendant leur réalisation, au maintien par l’entreprise de la rémunération du salarié. </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 xml:space="preserve">Article 45.2 – Actions ayant pour objet le développement des compétences </w:t>
      </w:r>
    </w:p>
    <w:p w:rsidR="008663B3" w:rsidRDefault="008663B3" w:rsidP="00A51714">
      <w:pPr>
        <w:ind w:firstLine="360"/>
        <w:jc w:val="both"/>
        <w:rPr>
          <w:rFonts w:ascii="Calibri" w:hAnsi="Calibri" w:cs="Calibri"/>
          <w:sz w:val="22"/>
          <w:szCs w:val="22"/>
        </w:rPr>
      </w:pPr>
    </w:p>
    <w:p w:rsidR="008663B3" w:rsidRPr="00FD6473" w:rsidRDefault="008663B3" w:rsidP="00A51714">
      <w:pPr>
        <w:ind w:firstLine="360"/>
        <w:jc w:val="both"/>
        <w:rPr>
          <w:rFonts w:ascii="Calibri" w:hAnsi="Calibri" w:cs="Calibri"/>
          <w:sz w:val="22"/>
          <w:szCs w:val="22"/>
        </w:rPr>
      </w:pPr>
      <w:r w:rsidRPr="00FD6473">
        <w:rPr>
          <w:rFonts w:ascii="Calibri" w:hAnsi="Calibri" w:cs="Calibri"/>
          <w:sz w:val="22"/>
          <w:szCs w:val="22"/>
        </w:rPr>
        <w:t>Les actions ayant pour objet le développement des compétences peuvent être organisées en dehors du temps de travail effectif, sous réserve de l’accord du salarié, dans les conditions suivantes :</w:t>
      </w:r>
    </w:p>
    <w:p w:rsidR="008663B3" w:rsidRPr="00FD6473" w:rsidRDefault="008663B3" w:rsidP="00A51714">
      <w:pPr>
        <w:ind w:firstLine="360"/>
        <w:jc w:val="both"/>
        <w:rPr>
          <w:rFonts w:ascii="Calibri" w:hAnsi="Calibri" w:cs="Calibri"/>
          <w:sz w:val="22"/>
          <w:szCs w:val="22"/>
        </w:rPr>
      </w:pPr>
    </w:p>
    <w:p w:rsidR="008663B3" w:rsidRPr="00FD6473" w:rsidRDefault="008663B3" w:rsidP="00A51714">
      <w:pPr>
        <w:pStyle w:val="ListParagraph"/>
        <w:numPr>
          <w:ilvl w:val="0"/>
          <w:numId w:val="26"/>
        </w:numPr>
        <w:jc w:val="both"/>
        <w:rPr>
          <w:rFonts w:ascii="Calibri" w:hAnsi="Calibri" w:cs="Calibri"/>
          <w:sz w:val="22"/>
          <w:szCs w:val="22"/>
        </w:rPr>
      </w:pPr>
      <w:r w:rsidRPr="00FD6473">
        <w:rPr>
          <w:rFonts w:ascii="Calibri" w:hAnsi="Calibri" w:cs="Calibri"/>
          <w:sz w:val="22"/>
          <w:szCs w:val="22"/>
        </w:rPr>
        <w:t>soit dans la limite de quatre-vingts heures par an et par salarié ;</w:t>
      </w:r>
    </w:p>
    <w:p w:rsidR="008663B3" w:rsidRPr="00FD6473" w:rsidRDefault="008663B3">
      <w:pPr>
        <w:pStyle w:val="ListParagraph"/>
        <w:ind w:left="717"/>
        <w:jc w:val="both"/>
        <w:rPr>
          <w:rFonts w:ascii="Calibri" w:hAnsi="Calibri" w:cs="Calibri"/>
          <w:sz w:val="22"/>
          <w:szCs w:val="22"/>
        </w:rPr>
      </w:pPr>
    </w:p>
    <w:p w:rsidR="008663B3" w:rsidRPr="00FD6473" w:rsidRDefault="008663B3" w:rsidP="00A51714">
      <w:pPr>
        <w:pStyle w:val="ListParagraph"/>
        <w:numPr>
          <w:ilvl w:val="0"/>
          <w:numId w:val="26"/>
        </w:numPr>
        <w:jc w:val="both"/>
        <w:rPr>
          <w:rFonts w:ascii="Calibri" w:hAnsi="Calibri" w:cs="Calibri"/>
          <w:sz w:val="22"/>
          <w:szCs w:val="22"/>
        </w:rPr>
      </w:pPr>
      <w:r w:rsidRPr="00FD6473">
        <w:rPr>
          <w:rFonts w:ascii="Calibri" w:hAnsi="Calibri" w:cs="Calibri"/>
          <w:sz w:val="22"/>
          <w:szCs w:val="22"/>
        </w:rPr>
        <w:t>soit, pour les salariés dont la durée du travail est fixée par une convention de forfait en jours ou en heures sur l’année, dans la limite de 5 % du forfait.</w:t>
      </w:r>
    </w:p>
    <w:p w:rsidR="008663B3" w:rsidRPr="00FD6473" w:rsidRDefault="008663B3" w:rsidP="00A51714">
      <w:pPr>
        <w:ind w:firstLine="360"/>
        <w:jc w:val="both"/>
        <w:rPr>
          <w:rFonts w:ascii="Calibri" w:hAnsi="Calibri" w:cs="Calibri"/>
          <w:sz w:val="22"/>
          <w:szCs w:val="22"/>
        </w:rPr>
      </w:pPr>
    </w:p>
    <w:p w:rsidR="008663B3" w:rsidRPr="00FD6473" w:rsidRDefault="008663B3" w:rsidP="00A51714">
      <w:pPr>
        <w:ind w:firstLine="360"/>
        <w:jc w:val="both"/>
        <w:rPr>
          <w:rFonts w:ascii="Calibri" w:hAnsi="Calibri" w:cs="Calibri"/>
          <w:sz w:val="22"/>
          <w:szCs w:val="22"/>
        </w:rPr>
      </w:pPr>
      <w:r w:rsidRPr="00FD6473">
        <w:rPr>
          <w:rFonts w:ascii="Calibri" w:hAnsi="Calibri" w:cs="Calibri"/>
          <w:sz w:val="22"/>
          <w:szCs w:val="22"/>
        </w:rPr>
        <w:t>Le droit individuel à la formation (DIF) des salariés peut être mis en œuvre pour compléter les actions ayant pour objet le développement des compétences et organisées en dehors du temps de travail effectif.</w:t>
      </w:r>
    </w:p>
    <w:p w:rsidR="008663B3" w:rsidRPr="00FD647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sidRPr="00FD6473">
        <w:rPr>
          <w:rFonts w:ascii="Calibri" w:hAnsi="Calibri" w:cs="Calibri"/>
          <w:sz w:val="22"/>
          <w:szCs w:val="22"/>
        </w:rPr>
        <w:t>Les heures de formation effectuées en dehors du temps de travail effectif ouvrent droit au versement, par l’entreprise, de l’allocation de formation visée à l’article L. 6321-10 du code du Travail.</w:t>
      </w:r>
    </w:p>
    <w:p w:rsidR="008663B3" w:rsidRDefault="008663B3" w:rsidP="00A51714">
      <w:pPr>
        <w:ind w:firstLine="360"/>
        <w:jc w:val="both"/>
        <w:rPr>
          <w:rFonts w:ascii="Calibri" w:hAnsi="Calibri" w:cs="Calibri"/>
          <w:sz w:val="22"/>
          <w:szCs w:val="22"/>
        </w:rPr>
      </w:pPr>
    </w:p>
    <w:p w:rsidR="008663B3" w:rsidRPr="00FD6473" w:rsidRDefault="008663B3" w:rsidP="00A51714">
      <w:pPr>
        <w:jc w:val="both"/>
        <w:rPr>
          <w:rFonts w:ascii="Calibri" w:hAnsi="Calibri" w:cs="Calibri"/>
          <w:sz w:val="22"/>
          <w:szCs w:val="22"/>
        </w:rPr>
      </w:pPr>
    </w:p>
    <w:p w:rsidR="008663B3" w:rsidRPr="00FD6473" w:rsidRDefault="008663B3" w:rsidP="00E57AC6">
      <w:pPr>
        <w:keepNext/>
        <w:ind w:firstLine="357"/>
        <w:jc w:val="both"/>
        <w:rPr>
          <w:rFonts w:ascii="Calibri" w:hAnsi="Calibri" w:cs="Calibri"/>
          <w:b/>
          <w:bCs/>
          <w:sz w:val="22"/>
          <w:szCs w:val="22"/>
        </w:rPr>
      </w:pPr>
      <w:r w:rsidRPr="00FD6473">
        <w:rPr>
          <w:rFonts w:ascii="Calibri" w:hAnsi="Calibri" w:cs="Calibri"/>
          <w:b/>
          <w:bCs/>
          <w:sz w:val="22"/>
          <w:szCs w:val="22"/>
        </w:rPr>
        <w:t>Article 45.3 – Actions mises en œuvre pendant les heures non travaillées au titre du chômage partiel</w:t>
      </w:r>
    </w:p>
    <w:p w:rsidR="008663B3" w:rsidRPr="00FD6473" w:rsidRDefault="008663B3" w:rsidP="00E57AC6">
      <w:pPr>
        <w:keepNext/>
        <w:ind w:firstLine="357"/>
        <w:jc w:val="both"/>
        <w:rPr>
          <w:rFonts w:ascii="Calibri" w:hAnsi="Calibri" w:cs="Calibri"/>
          <w:b/>
          <w:bCs/>
          <w:sz w:val="22"/>
          <w:szCs w:val="22"/>
        </w:rPr>
      </w:pPr>
    </w:p>
    <w:p w:rsidR="008663B3" w:rsidRPr="00FD6473" w:rsidRDefault="008663B3" w:rsidP="00E57AC6">
      <w:pPr>
        <w:keepNext/>
        <w:ind w:firstLine="357"/>
        <w:jc w:val="both"/>
        <w:rPr>
          <w:rFonts w:ascii="Calibri" w:hAnsi="Calibri" w:cs="Calibri"/>
          <w:sz w:val="22"/>
          <w:szCs w:val="22"/>
        </w:rPr>
      </w:pPr>
      <w:r w:rsidRPr="00FD6473">
        <w:rPr>
          <w:rFonts w:ascii="Calibri" w:hAnsi="Calibri" w:cs="Calibri"/>
          <w:sz w:val="22"/>
          <w:szCs w:val="22"/>
        </w:rPr>
        <w:t xml:space="preserve">Par dérogation aux articles </w:t>
      </w:r>
      <w:r w:rsidRPr="00362841">
        <w:rPr>
          <w:rFonts w:ascii="Calibri" w:hAnsi="Calibri" w:cs="Calibri"/>
          <w:sz w:val="22"/>
          <w:szCs w:val="22"/>
        </w:rPr>
        <w:t>45.1 et 45.2</w:t>
      </w:r>
      <w:r w:rsidRPr="00FD6473">
        <w:rPr>
          <w:rFonts w:ascii="Calibri" w:hAnsi="Calibri" w:cs="Calibri"/>
          <w:sz w:val="22"/>
          <w:szCs w:val="22"/>
        </w:rPr>
        <w:t xml:space="preserve"> et afin de contribuer à maintenir le lien contractuel entre l’employeur et le salarié pendant les périodes de sous-activité, peuvent être mises en œuvre, avec l’accord du salarié, en totalité pendant les heures non travaillées au titre du chômage partiel :</w:t>
      </w:r>
    </w:p>
    <w:p w:rsidR="008663B3" w:rsidRPr="00FD6473" w:rsidRDefault="008663B3" w:rsidP="00A51714">
      <w:pPr>
        <w:ind w:firstLine="360"/>
        <w:jc w:val="both"/>
        <w:rPr>
          <w:rFonts w:ascii="Calibri" w:hAnsi="Calibri" w:cs="Calibri"/>
          <w:sz w:val="22"/>
          <w:szCs w:val="22"/>
        </w:rPr>
      </w:pPr>
    </w:p>
    <w:p w:rsidR="008663B3" w:rsidRPr="00FD6473" w:rsidRDefault="008663B3" w:rsidP="000F0818">
      <w:pPr>
        <w:pStyle w:val="ListParagraph"/>
        <w:numPr>
          <w:ilvl w:val="0"/>
          <w:numId w:val="26"/>
        </w:numPr>
        <w:jc w:val="both"/>
        <w:rPr>
          <w:rFonts w:ascii="Calibri" w:hAnsi="Calibri" w:cs="Calibri"/>
          <w:sz w:val="22"/>
          <w:szCs w:val="22"/>
        </w:rPr>
      </w:pPr>
      <w:r w:rsidRPr="00FD6473">
        <w:rPr>
          <w:rFonts w:ascii="Calibri" w:hAnsi="Calibri" w:cs="Calibri"/>
          <w:sz w:val="22"/>
          <w:szCs w:val="22"/>
        </w:rPr>
        <w:t xml:space="preserve">les actions liées à l’évolution ou au maintien dans l’emploi dans l’entreprise, à l’exclusion des actions d’adaptation au poste de travail ; </w:t>
      </w:r>
    </w:p>
    <w:p w:rsidR="008663B3" w:rsidRPr="00FD6473" w:rsidRDefault="008663B3">
      <w:pPr>
        <w:pStyle w:val="ListParagraph"/>
        <w:ind w:left="717"/>
        <w:jc w:val="both"/>
        <w:rPr>
          <w:rFonts w:ascii="Calibri" w:hAnsi="Calibri" w:cs="Calibri"/>
          <w:sz w:val="22"/>
          <w:szCs w:val="22"/>
        </w:rPr>
      </w:pPr>
    </w:p>
    <w:p w:rsidR="008663B3" w:rsidRPr="00FD6473" w:rsidRDefault="008663B3" w:rsidP="000F0818">
      <w:pPr>
        <w:pStyle w:val="ListParagraph"/>
        <w:numPr>
          <w:ilvl w:val="0"/>
          <w:numId w:val="26"/>
        </w:numPr>
        <w:jc w:val="both"/>
        <w:rPr>
          <w:rFonts w:ascii="Calibri" w:hAnsi="Calibri" w:cs="Calibri"/>
          <w:sz w:val="22"/>
          <w:szCs w:val="22"/>
        </w:rPr>
      </w:pPr>
      <w:r w:rsidRPr="00FD6473">
        <w:rPr>
          <w:rFonts w:ascii="Calibri" w:hAnsi="Calibri" w:cs="Calibri"/>
          <w:sz w:val="22"/>
          <w:szCs w:val="22"/>
        </w:rPr>
        <w:t>les actions de développement des compétences.</w:t>
      </w:r>
    </w:p>
    <w:p w:rsidR="008663B3" w:rsidRPr="00FD6473" w:rsidRDefault="008663B3" w:rsidP="000F0818">
      <w:pPr>
        <w:pStyle w:val="ListParagraph"/>
        <w:ind w:left="717"/>
        <w:jc w:val="both"/>
        <w:rPr>
          <w:rFonts w:ascii="Calibri" w:hAnsi="Calibri" w:cs="Calibri"/>
          <w:sz w:val="22"/>
          <w:szCs w:val="22"/>
        </w:rPr>
      </w:pPr>
    </w:p>
    <w:p w:rsidR="008663B3" w:rsidRDefault="008663B3" w:rsidP="000F0818">
      <w:pPr>
        <w:keepNext/>
        <w:ind w:firstLine="357"/>
        <w:jc w:val="both"/>
        <w:rPr>
          <w:rFonts w:ascii="Calibri" w:hAnsi="Calibri" w:cs="Calibri"/>
          <w:sz w:val="22"/>
          <w:szCs w:val="22"/>
        </w:rPr>
      </w:pPr>
    </w:p>
    <w:p w:rsidR="008663B3" w:rsidRDefault="008663B3" w:rsidP="000F0818">
      <w:pPr>
        <w:keepNext/>
        <w:ind w:firstLine="357"/>
        <w:jc w:val="both"/>
        <w:rPr>
          <w:rFonts w:ascii="Calibri" w:hAnsi="Calibri" w:cs="Calibri"/>
          <w:sz w:val="22"/>
          <w:szCs w:val="22"/>
        </w:rPr>
      </w:pPr>
      <w:r>
        <w:rPr>
          <w:rFonts w:ascii="Calibri" w:hAnsi="Calibri" w:cs="Calibri"/>
          <w:sz w:val="22"/>
          <w:szCs w:val="22"/>
        </w:rPr>
        <w:t xml:space="preserve">Dans ce cas, les heures de formation donnent lieu au versement, par l’entreprise, de l’allocation de formation visée à l’article L. 6321-10 du code du Travail. Ce versement ne peut avoir pour effet de porter la rémunération nette du salarié à un niveau supérieur à celle dont il aurait bénéficié s’il avait travaillé. </w:t>
      </w:r>
    </w:p>
    <w:p w:rsidR="008663B3" w:rsidRDefault="008663B3" w:rsidP="00A51714">
      <w:pPr>
        <w:jc w:val="both"/>
        <w:rPr>
          <w:rFonts w:ascii="Calibri" w:hAnsi="Calibri" w:cs="Calibri"/>
          <w:sz w:val="22"/>
          <w:szCs w:val="22"/>
        </w:rPr>
      </w:pPr>
    </w:p>
    <w:p w:rsidR="008663B3" w:rsidRDefault="008663B3" w:rsidP="00A51714">
      <w:pPr>
        <w:jc w:val="both"/>
        <w:rPr>
          <w:rFonts w:ascii="Calibri" w:hAnsi="Calibri" w:cs="Calibri"/>
          <w:sz w:val="22"/>
          <w:szCs w:val="22"/>
        </w:rPr>
      </w:pPr>
    </w:p>
    <w:p w:rsidR="008663B3" w:rsidRDefault="008663B3" w:rsidP="00A51714">
      <w:pPr>
        <w:jc w:val="both"/>
        <w:rPr>
          <w:rFonts w:ascii="Calibri" w:hAnsi="Calibri" w:cs="Calibri"/>
        </w:rPr>
      </w:pPr>
      <w:r>
        <w:rPr>
          <w:rFonts w:ascii="Calibri" w:hAnsi="Calibri" w:cs="Calibri"/>
          <w:b/>
          <w:bCs/>
          <w:sz w:val="22"/>
          <w:szCs w:val="22"/>
        </w:rPr>
        <w:t xml:space="preserve">Article 46 – Formation des salariés titulaires d’un contrat de travail à durée déterminée </w:t>
      </w:r>
    </w:p>
    <w:p w:rsidR="008663B3" w:rsidRDefault="008663B3" w:rsidP="00A51714">
      <w:pPr>
        <w:ind w:firstLine="360"/>
        <w:jc w:val="both"/>
        <w:rPr>
          <w:rFonts w:ascii="Calibri" w:hAnsi="Calibri" w:cs="Calibri"/>
          <w:b/>
          <w:bCs/>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salariés titulaires d'un contrat de travail à durée déterminée bénéficient d'un accès à la formation professionnelle au titre du plan de formation, dans des conditions identiques à celles applicables aux salariés titulaires d'un contrat de travail à durée indéterminée. </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Les entreprises employant des salariés titulaires d'un contrat de travail à durée déterminée favorisent l'accès de ces salariés à la formation professionnelle continue.</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Dans l'objectif de renforcer l'accès de ces salariés à un emploi durable, notamment dans la métallurgie, la branche décide d’efforts particuliers pour la formation professionnelle des salariés titulaires d'un contrat de travail à durée déterminée.</w:t>
      </w:r>
    </w:p>
    <w:p w:rsidR="008663B3" w:rsidRDefault="008663B3" w:rsidP="00A51714">
      <w:pPr>
        <w:jc w:val="both"/>
        <w:rPr>
          <w:rFonts w:ascii="Calibri" w:hAnsi="Calibri" w:cs="Calibri"/>
          <w:b/>
          <w:bCs/>
          <w:sz w:val="22"/>
          <w:szCs w:val="22"/>
        </w:rPr>
      </w:pPr>
      <w:r>
        <w:rPr>
          <w:rFonts w:ascii="Calibri" w:hAnsi="Calibri" w:cs="Calibri"/>
          <w:b/>
          <w:bCs/>
          <w:sz w:val="22"/>
          <w:szCs w:val="22"/>
        </w:rPr>
        <w:t xml:space="preserve"> </w:t>
      </w: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A cette fin, bénéficient d'une prise en charge préférentielle des frais de formation, de bilan de compétences ou de VAE, dans les conditions définies par le conseil d'administration de l'OPCAIM, les actions au profit des salariés titulaires d'un contrat de travail à durée déterminée qui suivent, à leur initiative en accord avec l'employeur, ou à l'initiative de l'employeur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i/>
          <w:iCs/>
          <w:sz w:val="22"/>
          <w:szCs w:val="22"/>
        </w:rPr>
      </w:pPr>
      <w:r>
        <w:rPr>
          <w:rFonts w:ascii="Calibri" w:hAnsi="Calibri" w:cs="Calibri"/>
          <w:b/>
          <w:bCs/>
          <w:sz w:val="22"/>
          <w:szCs w:val="22"/>
        </w:rPr>
        <w:t>1°</w:t>
      </w:r>
      <w:r>
        <w:rPr>
          <w:rFonts w:ascii="Calibri" w:hAnsi="Calibri" w:cs="Calibri"/>
          <w:sz w:val="22"/>
          <w:szCs w:val="22"/>
        </w:rPr>
        <w:t xml:space="preserve"> une action de formation professionnelle ayant pour objet l'obtention d'un CQPM, d'un CQPI, d'un titre ou diplôme à finalité professionnelle, ou d'une autre certification inscrite sur la liste visée à </w:t>
      </w:r>
      <w:r w:rsidRPr="00362841">
        <w:rPr>
          <w:rFonts w:ascii="Calibri" w:hAnsi="Calibri" w:cs="Calibri"/>
          <w:sz w:val="22"/>
          <w:szCs w:val="22"/>
        </w:rPr>
        <w:t xml:space="preserve">l’article 19 </w:t>
      </w:r>
      <w:r>
        <w:rPr>
          <w:rFonts w:ascii="Calibri" w:hAnsi="Calibri" w:cs="Calibri"/>
          <w:sz w:val="22"/>
          <w:szCs w:val="22"/>
        </w:rPr>
        <w:t xml:space="preserve">du présent accord </w:t>
      </w:r>
      <w:r>
        <w:rPr>
          <w:rFonts w:ascii="Calibri" w:hAnsi="Calibri" w:cs="Calibri"/>
          <w:i/>
          <w:iCs/>
          <w:sz w:val="22"/>
          <w:szCs w:val="22"/>
        </w:rPr>
        <w:t xml:space="preserv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une action de validation des acquis de l'expérience (VAE), ou une action de formation complémentaire nécessaire pour l'obtention d'une certification dans le cadre de la VAE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une action de bilan de compétences.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Sans préjudice des dispositions ci-dessus, les salariés titulaires d’un contrat à durée déterminée bénéficient de l’indemnité de fin de contrat prévue à l’article L. 1243-8 du code du Travail.</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p>
    <w:p w:rsidR="008663B3" w:rsidRPr="00FD6473" w:rsidRDefault="008663B3" w:rsidP="005336FA">
      <w:pPr>
        <w:keepNext/>
        <w:jc w:val="both"/>
        <w:rPr>
          <w:rFonts w:ascii="Calibri" w:hAnsi="Calibri" w:cs="Calibri"/>
          <w:b/>
          <w:bCs/>
          <w:sz w:val="22"/>
          <w:szCs w:val="22"/>
        </w:rPr>
      </w:pPr>
      <w:r w:rsidRPr="00FD6473">
        <w:rPr>
          <w:rFonts w:ascii="Calibri" w:hAnsi="Calibri" w:cs="Calibri"/>
          <w:b/>
          <w:bCs/>
          <w:sz w:val="22"/>
          <w:szCs w:val="22"/>
        </w:rPr>
        <w:t>Article 47 – Financement</w:t>
      </w:r>
    </w:p>
    <w:p w:rsidR="008663B3" w:rsidRPr="00FD6473" w:rsidRDefault="008663B3" w:rsidP="005336FA">
      <w:pPr>
        <w:keepNext/>
        <w:jc w:val="both"/>
        <w:rPr>
          <w:rFonts w:ascii="Calibri" w:hAnsi="Calibri" w:cs="Calibri"/>
          <w:b/>
          <w:bCs/>
          <w:sz w:val="22"/>
          <w:szCs w:val="22"/>
        </w:rPr>
      </w:pPr>
    </w:p>
    <w:p w:rsidR="008663B3" w:rsidRPr="00FD6473" w:rsidRDefault="008663B3" w:rsidP="005336FA">
      <w:pPr>
        <w:keepNext/>
        <w:ind w:firstLine="426"/>
        <w:jc w:val="both"/>
        <w:rPr>
          <w:rFonts w:ascii="Calibri" w:hAnsi="Calibri" w:cs="Calibri"/>
          <w:sz w:val="22"/>
          <w:szCs w:val="22"/>
        </w:rPr>
      </w:pPr>
      <w:r w:rsidRPr="00FD6473">
        <w:rPr>
          <w:rFonts w:ascii="Calibri" w:hAnsi="Calibri" w:cs="Calibri"/>
          <w:sz w:val="22"/>
          <w:szCs w:val="22"/>
        </w:rPr>
        <w:t>L’OPCAIM prend en charge, selon les modalités définies par son conseil d’administration, les dépenses liées à la mise en œuvre des actions de formation au titre du plan de formation, comprenant les frais annexes, les salaires et charges et, le cas échéant, l’allocation de formation.</w:t>
      </w:r>
    </w:p>
    <w:p w:rsidR="008663B3" w:rsidRPr="00FD6473" w:rsidRDefault="008663B3" w:rsidP="00A51714">
      <w:pPr>
        <w:ind w:firstLine="360"/>
        <w:jc w:val="both"/>
        <w:rPr>
          <w:rFonts w:ascii="Calibri" w:hAnsi="Calibri" w:cs="Calibri"/>
          <w:sz w:val="22"/>
          <w:szCs w:val="22"/>
        </w:rPr>
      </w:pPr>
    </w:p>
    <w:p w:rsidR="008663B3" w:rsidRDefault="008663B3" w:rsidP="00A51714">
      <w:pPr>
        <w:jc w:val="both"/>
        <w:rPr>
          <w:rFonts w:ascii="Calibri" w:hAnsi="Calibri" w:cs="Calibri"/>
          <w:strike/>
          <w:sz w:val="22"/>
          <w:szCs w:val="22"/>
        </w:rPr>
      </w:pPr>
    </w:p>
    <w:p w:rsidR="008663B3" w:rsidRDefault="008663B3" w:rsidP="00A51714">
      <w:pPr>
        <w:keepNext/>
        <w:rPr>
          <w:rFonts w:ascii="Calibri" w:hAnsi="Calibri" w:cs="Calibri"/>
          <w:b/>
          <w:bCs/>
          <w:sz w:val="22"/>
          <w:szCs w:val="22"/>
        </w:rPr>
      </w:pPr>
      <w:r>
        <w:rPr>
          <w:rFonts w:ascii="Calibri" w:hAnsi="Calibri" w:cs="Calibri"/>
          <w:b/>
          <w:bCs/>
          <w:sz w:val="22"/>
          <w:szCs w:val="22"/>
        </w:rPr>
        <w:t>Article 48 – Modalités de prise en compte des acquis de la formation professionnelle continue</w:t>
      </w:r>
    </w:p>
    <w:p w:rsidR="008663B3" w:rsidRDefault="008663B3" w:rsidP="00A51714">
      <w:pPr>
        <w:keepNext/>
        <w:ind w:left="396"/>
        <w:jc w:val="both"/>
        <w:rPr>
          <w:rFonts w:ascii="Calibri" w:hAnsi="Calibri" w:cs="Calibri"/>
          <w:b/>
          <w:bCs/>
          <w:sz w:val="22"/>
          <w:szCs w:val="22"/>
        </w:rPr>
      </w:pPr>
    </w:p>
    <w:p w:rsidR="008663B3" w:rsidRDefault="008663B3" w:rsidP="00A51714">
      <w:pPr>
        <w:keepNext/>
        <w:ind w:left="396"/>
        <w:jc w:val="both"/>
        <w:rPr>
          <w:rFonts w:ascii="Calibri" w:hAnsi="Calibri" w:cs="Calibri"/>
          <w:b/>
          <w:bCs/>
          <w:sz w:val="22"/>
          <w:szCs w:val="22"/>
        </w:rPr>
      </w:pPr>
      <w:r>
        <w:rPr>
          <w:rFonts w:ascii="Calibri" w:hAnsi="Calibri" w:cs="Calibri"/>
          <w:b/>
          <w:bCs/>
          <w:sz w:val="22"/>
          <w:szCs w:val="22"/>
        </w:rPr>
        <w:t>Article 48.1 – Formation promotionnelle</w:t>
      </w:r>
    </w:p>
    <w:p w:rsidR="008663B3" w:rsidRDefault="008663B3" w:rsidP="00A51714">
      <w:pPr>
        <w:keepNext/>
        <w:spacing w:line="260" w:lineRule="exact"/>
        <w:ind w:firstLine="708"/>
        <w:jc w:val="both"/>
        <w:rPr>
          <w:rFonts w:ascii="Calibri" w:hAnsi="Calibri" w:cs="Calibri"/>
          <w:b/>
          <w:bCs/>
          <w:sz w:val="22"/>
          <w:szCs w:val="22"/>
        </w:rPr>
      </w:pPr>
    </w:p>
    <w:p w:rsidR="008663B3" w:rsidRDefault="008663B3" w:rsidP="00A51714">
      <w:pPr>
        <w:keepNext/>
        <w:spacing w:line="260" w:lineRule="exact"/>
        <w:ind w:firstLine="708"/>
        <w:jc w:val="both"/>
        <w:rPr>
          <w:rFonts w:ascii="Calibri" w:hAnsi="Calibri" w:cs="Calibri"/>
          <w:sz w:val="22"/>
          <w:szCs w:val="22"/>
        </w:rPr>
      </w:pPr>
      <w:r>
        <w:rPr>
          <w:rFonts w:ascii="Calibri" w:hAnsi="Calibri" w:cs="Calibri"/>
          <w:b/>
          <w:bCs/>
          <w:sz w:val="22"/>
          <w:szCs w:val="22"/>
        </w:rPr>
        <w:t>Article 48.1.1 – Formation décidée par l’entreprise</w:t>
      </w:r>
    </w:p>
    <w:p w:rsidR="008663B3" w:rsidRDefault="008663B3" w:rsidP="00A51714">
      <w:pPr>
        <w:keepNext/>
        <w:spacing w:line="260" w:lineRule="exact"/>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Lorsqu’elle a décidé de promouvoir l’un de ses salariés dans un poste disponible d’un niveau ou d’un échelon de classification supérieurs, une entreprise peut être conduite, au préalable, à faire participer l’intéressé à une action de formation professionnelle lui permettant d’acquérir un complément de qualification nécessaire à la tenue de ce nouveau poste. Dans ce cas de formation promotionnelle, si l’intéressé a suivi avec assiduité l’action de formation et s’il a satisfait aux épreuves éventuellement prévues au terme de cette action, l’entreprise s’engage, sous réserve, en cas de formation longue et continue, que le ou les postes correspondants n’aient pas disparu entre- temps pour des motifs imprévisibles au moment du départ en formation, à promouvoir le salarié dans le poste prévu ou à un poste de même niveau et de même échelon, ainsi qu’à lui attribuer le classement correspondant.</w:t>
      </w:r>
    </w:p>
    <w:p w:rsidR="008663B3" w:rsidRDefault="008663B3" w:rsidP="00A51714">
      <w:pPr>
        <w:ind w:firstLine="360"/>
        <w:jc w:val="both"/>
        <w:rPr>
          <w:rFonts w:ascii="Calibri" w:hAnsi="Calibri" w:cs="Calibri"/>
          <w:sz w:val="22"/>
          <w:szCs w:val="22"/>
        </w:rPr>
      </w:pPr>
    </w:p>
    <w:p w:rsidR="008663B3" w:rsidRDefault="008663B3" w:rsidP="00A51714">
      <w:pPr>
        <w:spacing w:line="260" w:lineRule="exact"/>
        <w:ind w:firstLine="708"/>
        <w:jc w:val="both"/>
        <w:rPr>
          <w:rFonts w:ascii="Calibri" w:hAnsi="Calibri" w:cs="Calibri"/>
          <w:sz w:val="22"/>
          <w:szCs w:val="22"/>
        </w:rPr>
      </w:pPr>
      <w:r>
        <w:rPr>
          <w:rFonts w:ascii="Calibri" w:hAnsi="Calibri" w:cs="Calibri"/>
          <w:b/>
          <w:bCs/>
          <w:sz w:val="22"/>
          <w:szCs w:val="22"/>
        </w:rPr>
        <w:t>Article 48.1.2 – Formation du fait du salarié</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Si un salarié de l’entreprise participe, de son propre fait, à une action de promotion professionnelle, </w:t>
      </w:r>
      <w:r w:rsidRPr="00A25648">
        <w:rPr>
          <w:rFonts w:ascii="Calibri" w:hAnsi="Calibri" w:cs="Calibri"/>
          <w:sz w:val="22"/>
          <w:szCs w:val="22"/>
        </w:rPr>
        <w:t>mise en œuvre dans le cadre du plan de formation de son entreprise avec l’accord de celle-ci, du droit individuel à la formation ou d’un congé individuel de formation, l’entreprise peut préciser, à la demande de l’intéressé,</w:t>
      </w:r>
      <w:r>
        <w:rPr>
          <w:rFonts w:ascii="Calibri" w:hAnsi="Calibri" w:cs="Calibri"/>
          <w:sz w:val="22"/>
          <w:szCs w:val="22"/>
        </w:rPr>
        <w:t xml:space="preserve"> assisté, s’il le désire, d’un délégué du personnel, les possibilités d’existence, à l’intérieur de l’entreprise, de postes requérant les qualifications acquises au cours de l’action de formation.</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En tout état de cause, et sous réserve que son contrat de travail soit toujours en vigueur, l’entreprise réintégrera l’intéressé, au retour de son action de formation, dans sa fonction précédente ou dans un poste disponible dans l’entreprise, d’un niveau et d’un échelon de classification au moins égaux à ceux de la fonction qu’il occupait avant son départ en formation.</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L’entreprise fera alors avec l’intéressé le bilan de sa formation. Si l’intéressé a participé avec assiduité à l’action de formation et a satisfait aux épreuves éventuellement prévues à l’issue de cette action, l’entreprise s’engage, en cas de disponibilité dans l’entreprise d’un poste correspondant aux nouvelles qualifications de l’intéressé, à examiner en priorité son projet.</w:t>
      </w:r>
    </w:p>
    <w:p w:rsidR="008663B3" w:rsidRDefault="008663B3" w:rsidP="00A51714">
      <w:pPr>
        <w:jc w:val="both"/>
        <w:rPr>
          <w:rFonts w:ascii="Calibri" w:hAnsi="Calibri" w:cs="Calibri"/>
          <w:sz w:val="22"/>
          <w:szCs w:val="22"/>
        </w:rPr>
      </w:pPr>
    </w:p>
    <w:p w:rsidR="008663B3" w:rsidRDefault="008663B3" w:rsidP="00A51714">
      <w:pPr>
        <w:spacing w:line="260" w:lineRule="exact"/>
        <w:ind w:left="396"/>
        <w:jc w:val="both"/>
        <w:rPr>
          <w:rFonts w:ascii="Calibri" w:hAnsi="Calibri" w:cs="Calibri"/>
          <w:b/>
          <w:bCs/>
          <w:sz w:val="22"/>
          <w:szCs w:val="22"/>
        </w:rPr>
      </w:pPr>
      <w:r>
        <w:rPr>
          <w:rFonts w:ascii="Calibri" w:hAnsi="Calibri" w:cs="Calibri"/>
          <w:b/>
          <w:bCs/>
          <w:sz w:val="22"/>
          <w:szCs w:val="22"/>
        </w:rPr>
        <w:t>Article 48.2 – Formation d’adaptation, de perfectionnement ou de prévention</w:t>
      </w:r>
    </w:p>
    <w:p w:rsidR="008663B3" w:rsidRDefault="008663B3" w:rsidP="00A51714">
      <w:pPr>
        <w:jc w:val="both"/>
        <w:rPr>
          <w:rFonts w:ascii="Calibri" w:hAnsi="Calibri" w:cs="Calibri"/>
          <w:b/>
          <w:bCs/>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Dans le cadre des évolutions technologiques et structurelles de l’entreprise, celle-ci peut être amenée à organiser au bénéfice des salariés des actions de formation ayant respectivement pour objectif :</w:t>
      </w:r>
    </w:p>
    <w:p w:rsidR="008663B3" w:rsidRDefault="008663B3" w:rsidP="00A51714">
      <w:pPr>
        <w:ind w:firstLine="360"/>
        <w:jc w:val="both"/>
        <w:rPr>
          <w:rFonts w:ascii="Calibri" w:hAnsi="Calibri" w:cs="Calibri"/>
          <w:sz w:val="22"/>
          <w:szCs w:val="22"/>
        </w:rPr>
      </w:pP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 xml:space="preserve">de faciliter, par une formation d’adaptation, </w:t>
      </w:r>
      <w:r w:rsidRPr="00A25648">
        <w:rPr>
          <w:rFonts w:ascii="Calibri" w:hAnsi="Calibri" w:cs="Calibri"/>
          <w:sz w:val="22"/>
          <w:szCs w:val="22"/>
        </w:rPr>
        <w:t>leur accès à un nouvel emploi ;</w:t>
      </w:r>
      <w:r>
        <w:rPr>
          <w:rFonts w:ascii="Calibri" w:hAnsi="Calibri" w:cs="Calibri"/>
          <w:sz w:val="22"/>
          <w:szCs w:val="22"/>
        </w:rPr>
        <w:t xml:space="preserve"> </w:t>
      </w:r>
    </w:p>
    <w:p w:rsidR="008663B3" w:rsidRDefault="008663B3">
      <w:pPr>
        <w:pStyle w:val="ListParagraph"/>
        <w:ind w:left="717"/>
        <w:jc w:val="both"/>
        <w:rPr>
          <w:rFonts w:ascii="Calibri" w:hAnsi="Calibri" w:cs="Calibri"/>
          <w:sz w:val="22"/>
          <w:szCs w:val="22"/>
        </w:rPr>
      </w:pPr>
    </w:p>
    <w:p w:rsidR="008663B3" w:rsidRPr="00691C26" w:rsidRDefault="008663B3" w:rsidP="00691C26">
      <w:pPr>
        <w:pStyle w:val="ListParagraph"/>
        <w:numPr>
          <w:ilvl w:val="0"/>
          <w:numId w:val="26"/>
        </w:numPr>
        <w:jc w:val="both"/>
        <w:rPr>
          <w:rFonts w:ascii="Calibri" w:hAnsi="Calibri" w:cs="Calibri"/>
          <w:sz w:val="22"/>
          <w:szCs w:val="22"/>
        </w:rPr>
      </w:pPr>
      <w:r>
        <w:rPr>
          <w:rFonts w:ascii="Calibri" w:hAnsi="Calibri" w:cs="Calibri"/>
          <w:sz w:val="22"/>
          <w:szCs w:val="22"/>
        </w:rPr>
        <w:t>de maintenir ou de parfaire le niveau de compétence nécessaire à leur emploi ;</w:t>
      </w: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d’accroître leur adaptabilité et leurs possibilités d’évolution professionnelle.</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Dans ce cadre, lorsqu’un salarié participe, à la demande ou avec l’accord de l’entreprise, à une action de formation répondant à l’un ou l’autre de ces objectifs, à l’extérieur ou à l’intérieur de l’entreprise, celle-ci, à l’issue de la formation et en tant que de besoin, fait avec l’intéressé le bilan de sa formation.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L'entreprise, ou l’organisme de formation, qui organise l’action de formation délivre au salarié, à l'issue de cette action, une attestation de réalisation de la formation, mentionnant ses objectifs, sa nature et sa durée, ainsi que les résultats de l'évaluation des acquis.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Afin de permettre au salarié de mieux faire valoir les formations dont il a bénéficié au cours de sa carrière, les connaissances, les compétences et les aptitudes professionnelles ainsi évaluées sont inscrites, à l'initiative du salarié qui le souhaite, dans le passeport orientation et formation visé à l’article  </w:t>
      </w:r>
      <w:r w:rsidRPr="00362841">
        <w:rPr>
          <w:rFonts w:ascii="Calibri" w:hAnsi="Calibri" w:cs="Calibri"/>
          <w:sz w:val="22"/>
          <w:szCs w:val="22"/>
        </w:rPr>
        <w:t>6</w:t>
      </w:r>
      <w:r>
        <w:rPr>
          <w:rFonts w:ascii="Calibri" w:hAnsi="Calibri" w:cs="Calibri"/>
          <w:sz w:val="22"/>
          <w:szCs w:val="22"/>
        </w:rPr>
        <w:t xml:space="preserve"> du présent accord. </w:t>
      </w:r>
    </w:p>
    <w:p w:rsidR="008663B3" w:rsidRDefault="008663B3" w:rsidP="00A51714">
      <w:pPr>
        <w:jc w:val="both"/>
        <w:rPr>
          <w:rFonts w:ascii="Calibri" w:hAnsi="Calibri" w:cs="Calibri"/>
          <w:b/>
          <w:bCs/>
          <w:sz w:val="22"/>
          <w:szCs w:val="22"/>
        </w:rPr>
      </w:pPr>
    </w:p>
    <w:p w:rsidR="008663B3" w:rsidRDefault="008663B3" w:rsidP="00A51714">
      <w:pPr>
        <w:jc w:val="both"/>
        <w:rPr>
          <w:rFonts w:ascii="Calibri" w:hAnsi="Calibri" w:cs="Calibri"/>
          <w:b/>
          <w:bCs/>
        </w:rPr>
      </w:pPr>
    </w:p>
    <w:p w:rsidR="008663B3" w:rsidRDefault="008663B3" w:rsidP="00A51714">
      <w:pPr>
        <w:jc w:val="both"/>
        <w:rPr>
          <w:rFonts w:ascii="Calibri" w:hAnsi="Calibri" w:cs="Calibri"/>
        </w:rPr>
      </w:pPr>
      <w:r>
        <w:rPr>
          <w:rFonts w:ascii="Calibri" w:hAnsi="Calibri" w:cs="Calibri"/>
          <w:b/>
          <w:bCs/>
          <w:sz w:val="22"/>
          <w:szCs w:val="22"/>
        </w:rPr>
        <w:t>Article 49 – Consultation du comité d’entreprise</w:t>
      </w:r>
    </w:p>
    <w:p w:rsidR="008663B3" w:rsidRDefault="008663B3" w:rsidP="00A51714">
      <w:pPr>
        <w:jc w:val="both"/>
        <w:rPr>
          <w:rFonts w:ascii="Calibri" w:hAnsi="Calibri" w:cs="Calibri"/>
        </w:rPr>
      </w:pPr>
    </w:p>
    <w:p w:rsidR="008663B3" w:rsidRDefault="008663B3" w:rsidP="00A51714">
      <w:pPr>
        <w:ind w:firstLine="284"/>
        <w:jc w:val="both"/>
        <w:rPr>
          <w:rFonts w:ascii="Calibri" w:hAnsi="Calibri" w:cs="Calibri"/>
          <w:sz w:val="22"/>
          <w:szCs w:val="22"/>
        </w:rPr>
      </w:pPr>
      <w:r>
        <w:rPr>
          <w:rFonts w:ascii="Calibri" w:hAnsi="Calibri" w:cs="Calibri"/>
          <w:sz w:val="22"/>
          <w:szCs w:val="22"/>
        </w:rPr>
        <w:t>Le comité d’entreprise</w:t>
      </w:r>
      <w:r w:rsidRPr="00A25648">
        <w:rPr>
          <w:rFonts w:ascii="Calibri" w:hAnsi="Calibri" w:cs="Calibri"/>
          <w:sz w:val="22"/>
          <w:szCs w:val="22"/>
        </w:rPr>
        <w:t>, ou, à défaut, les délégués du personnel,</w:t>
      </w:r>
      <w:r w:rsidRPr="00BA3A20">
        <w:rPr>
          <w:rFonts w:ascii="Calibri" w:hAnsi="Calibri" w:cs="Calibri"/>
          <w:b/>
          <w:bCs/>
          <w:color w:val="FF0000"/>
          <w:sz w:val="22"/>
          <w:szCs w:val="22"/>
        </w:rPr>
        <w:t xml:space="preserve">  </w:t>
      </w:r>
      <w:r>
        <w:rPr>
          <w:rFonts w:ascii="Calibri" w:hAnsi="Calibri" w:cs="Calibri"/>
          <w:sz w:val="22"/>
          <w:szCs w:val="22"/>
        </w:rPr>
        <w:t>émet, chaque année, un avis sur l’exécution du plan de formation de l’année précédente et sur le projet de plan de formation de l’entreprise de l’année à venir, au cours de deux réunions spécifiques, dans les conditions prévues aux articles L. 2323-34 et suivants du code du Travail.</w:t>
      </w:r>
    </w:p>
    <w:p w:rsidR="008663B3" w:rsidRDefault="008663B3" w:rsidP="00A51714">
      <w:pPr>
        <w:ind w:firstLine="284"/>
        <w:jc w:val="both"/>
        <w:rPr>
          <w:rFonts w:ascii="Calibri" w:hAnsi="Calibri" w:cs="Calibri"/>
          <w:sz w:val="22"/>
          <w:szCs w:val="22"/>
        </w:rPr>
      </w:pPr>
    </w:p>
    <w:p w:rsidR="008663B3" w:rsidRPr="00A25648" w:rsidRDefault="008663B3" w:rsidP="008D6E3C">
      <w:pPr>
        <w:ind w:firstLine="284"/>
        <w:jc w:val="both"/>
        <w:rPr>
          <w:rFonts w:ascii="Calibri" w:hAnsi="Calibri" w:cs="Calibri"/>
          <w:sz w:val="22"/>
          <w:szCs w:val="22"/>
        </w:rPr>
      </w:pPr>
      <w:r>
        <w:rPr>
          <w:rFonts w:ascii="Calibri" w:hAnsi="Calibri" w:cs="Calibri"/>
          <w:sz w:val="22"/>
          <w:szCs w:val="22"/>
        </w:rPr>
        <w:t xml:space="preserve">Conformément à l’article L. 2325-26 du code du Travail, dans les entreprises de 200 salariés et plus, le comité d’entreprise constitue une commission de la formation chargée notamment de préparer les délibérations du comité d’entreprise relatives à la formation professionnelle. </w:t>
      </w:r>
      <w:r w:rsidRPr="00A25648">
        <w:rPr>
          <w:rFonts w:ascii="Calibri" w:hAnsi="Calibri" w:cs="Calibri"/>
          <w:sz w:val="22"/>
          <w:szCs w:val="22"/>
        </w:rPr>
        <w:t xml:space="preserve">A cette fin, l’entreprise recueille les demandes exprimées par la commission en ce qui concerne le plan de formation des salariés et les orientations de cette formation à plus long terme, de telle sorte que le projet de plan de formation présenté au comité d’entreprise au cours des deux réunions de fin d’année puisse tenir compte éventuellement de celles de ces demandes qui s’articulent avec les projets de l’entreprise. </w:t>
      </w:r>
    </w:p>
    <w:p w:rsidR="008663B3" w:rsidRDefault="008663B3" w:rsidP="00A51714">
      <w:pPr>
        <w:jc w:val="both"/>
        <w:rPr>
          <w:rFonts w:ascii="Calibri" w:hAnsi="Calibri" w:cs="Calibri"/>
          <w:sz w:val="22"/>
          <w:szCs w:val="22"/>
        </w:rPr>
      </w:pPr>
    </w:p>
    <w:p w:rsidR="008663B3" w:rsidRDefault="008663B3" w:rsidP="00707A7C">
      <w:pPr>
        <w:ind w:firstLine="284"/>
        <w:jc w:val="both"/>
        <w:rPr>
          <w:rFonts w:ascii="Calibri" w:hAnsi="Calibri" w:cs="Calibri"/>
          <w:sz w:val="22"/>
          <w:szCs w:val="22"/>
        </w:rPr>
      </w:pPr>
      <w:r>
        <w:rPr>
          <w:rFonts w:ascii="Calibri" w:hAnsi="Calibri" w:cs="Calibri"/>
          <w:sz w:val="22"/>
          <w:szCs w:val="22"/>
        </w:rPr>
        <w:t>Afin de préparer les réunions relatives au plan de formation, l’entreprise communique, aux membres du comité d’entreprise</w:t>
      </w:r>
      <w:r w:rsidRPr="00A25648">
        <w:rPr>
          <w:rFonts w:ascii="Calibri" w:hAnsi="Calibri" w:cs="Calibri"/>
          <w:sz w:val="22"/>
          <w:szCs w:val="22"/>
        </w:rPr>
        <w:t>, ou, à défaut, aux délégués du personnel,</w:t>
      </w:r>
      <w:r w:rsidRPr="00F10A57">
        <w:rPr>
          <w:rFonts w:ascii="Calibri" w:hAnsi="Calibri" w:cs="Calibri"/>
          <w:b/>
          <w:bCs/>
          <w:color w:val="FF0000"/>
          <w:sz w:val="22"/>
          <w:szCs w:val="22"/>
        </w:rPr>
        <w:t xml:space="preserve"> </w:t>
      </w:r>
      <w:r>
        <w:rPr>
          <w:rFonts w:ascii="Calibri" w:hAnsi="Calibri" w:cs="Calibri"/>
          <w:sz w:val="22"/>
          <w:szCs w:val="22"/>
        </w:rPr>
        <w:t>et, le cas échéant, aux membres de la commission de la formation, au moins trois semaines avant leurs réunions respectives, une information circonstanciée sur les orientations générales de l’entreprise en matière de formation.</w:t>
      </w:r>
    </w:p>
    <w:p w:rsidR="008663B3" w:rsidRDefault="008663B3" w:rsidP="00707A7C">
      <w:pPr>
        <w:ind w:firstLine="284"/>
        <w:jc w:val="both"/>
        <w:rPr>
          <w:rFonts w:ascii="Calibri" w:hAnsi="Calibri" w:cs="Calibri"/>
          <w:sz w:val="22"/>
          <w:szCs w:val="22"/>
        </w:rPr>
      </w:pPr>
    </w:p>
    <w:p w:rsidR="008663B3" w:rsidRDefault="008663B3" w:rsidP="00A51714">
      <w:pPr>
        <w:jc w:val="both"/>
        <w:rPr>
          <w:rFonts w:ascii="Calibri" w:hAnsi="Calibri" w:cs="Calibri"/>
          <w:sz w:val="22"/>
          <w:szCs w:val="22"/>
        </w:rPr>
      </w:pPr>
    </w:p>
    <w:p w:rsidR="008663B3" w:rsidRDefault="008663B3" w:rsidP="00A51714">
      <w:pPr>
        <w:jc w:val="both"/>
        <w:rPr>
          <w:rFonts w:ascii="Calibri" w:hAnsi="Calibri" w:cs="Calibri"/>
          <w:b/>
          <w:bCs/>
          <w:sz w:val="28"/>
          <w:szCs w:val="28"/>
        </w:rPr>
      </w:pPr>
      <w:r>
        <w:rPr>
          <w:rFonts w:ascii="Calibri" w:hAnsi="Calibri" w:cs="Calibri"/>
          <w:b/>
          <w:bCs/>
          <w:sz w:val="28"/>
          <w:szCs w:val="28"/>
        </w:rPr>
        <w:t xml:space="preserve">Chapitre 3 – PERIODES DE PROFESSIONNALISATION </w:t>
      </w:r>
    </w:p>
    <w:p w:rsidR="008663B3" w:rsidRDefault="008663B3" w:rsidP="00A51714">
      <w:pPr>
        <w:jc w:val="both"/>
        <w:rPr>
          <w:rFonts w:ascii="Calibri" w:hAnsi="Calibri" w:cs="Calibri"/>
          <w:b/>
          <w:bCs/>
        </w:rPr>
      </w:pPr>
    </w:p>
    <w:p w:rsidR="008663B3" w:rsidRDefault="008663B3" w:rsidP="00A51714">
      <w:pPr>
        <w:rPr>
          <w:rFonts w:ascii="Calibri" w:hAnsi="Calibri" w:cs="Calibri"/>
          <w:b/>
          <w:bCs/>
          <w:sz w:val="22"/>
          <w:szCs w:val="22"/>
        </w:rPr>
      </w:pPr>
      <w:r>
        <w:rPr>
          <w:rFonts w:ascii="Calibri" w:hAnsi="Calibri" w:cs="Calibri"/>
          <w:b/>
          <w:bCs/>
          <w:sz w:val="22"/>
          <w:szCs w:val="22"/>
        </w:rPr>
        <w:t xml:space="preserve">Article 50 – Publics prioritaires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Les périodes de professionnalisation visées aux articles L. 6324-1 et suivants du code du Travail ont pour objet de favoriser le maintien dans l’emploi ou l’évolution professionnelle de salariés titulaires d’un contrat de travail à durée indéterminée, notamment :</w:t>
      </w:r>
    </w:p>
    <w:p w:rsidR="008663B3" w:rsidRDefault="008663B3" w:rsidP="00A51714">
      <w:pPr>
        <w:ind w:firstLine="360"/>
        <w:jc w:val="both"/>
        <w:rPr>
          <w:rFonts w:ascii="Calibri" w:hAnsi="Calibri" w:cs="Calibri"/>
          <w:sz w:val="22"/>
          <w:szCs w:val="22"/>
        </w:rPr>
      </w:pP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les salariés dont la qualification est insuffisante au regard de l’évolution des technologies et de l’organisation du travail, et, en particulier, les salariés dont l’emploi est menacé ;</w:t>
      </w:r>
    </w:p>
    <w:p w:rsidR="008663B3" w:rsidRDefault="008663B3" w:rsidP="00A51714">
      <w:pPr>
        <w:pStyle w:val="ListParagraph"/>
        <w:ind w:left="717"/>
        <w:jc w:val="both"/>
        <w:rPr>
          <w:rFonts w:ascii="Calibri" w:hAnsi="Calibri" w:cs="Calibri"/>
          <w:sz w:val="22"/>
          <w:szCs w:val="22"/>
        </w:rPr>
      </w:pP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 xml:space="preserve">les salariés comptant 20 ans d’activité professionnelle, ou âgés d’au moins 45 ans et disposant d’une ancienneté minimum d’un an dans l’entreprise qui les emploie, avec une attention particulière pour les salariés âgés de plus de 47 ans ; </w:t>
      </w:r>
    </w:p>
    <w:p w:rsidR="008663B3" w:rsidRDefault="008663B3" w:rsidP="00A51714">
      <w:pPr>
        <w:pStyle w:val="ListParagraph"/>
        <w:ind w:left="717"/>
        <w:jc w:val="both"/>
        <w:rPr>
          <w:rFonts w:ascii="Calibri" w:hAnsi="Calibri" w:cs="Calibri"/>
          <w:sz w:val="22"/>
          <w:szCs w:val="22"/>
        </w:rPr>
      </w:pP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les salariés envisageant la création ou la reprise d’une entreprise ;</w:t>
      </w:r>
    </w:p>
    <w:p w:rsidR="008663B3" w:rsidRDefault="008663B3" w:rsidP="00A51714">
      <w:pPr>
        <w:pStyle w:val="ListParagraph"/>
        <w:ind w:left="717"/>
        <w:jc w:val="both"/>
        <w:rPr>
          <w:rFonts w:ascii="Calibri" w:hAnsi="Calibri" w:cs="Calibri"/>
          <w:sz w:val="22"/>
          <w:szCs w:val="22"/>
        </w:rPr>
      </w:pP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les salariés reprenant leur activité professionnelle après un congé de maternité ou d’adoption, ou après un congé parental d’éducation ;</w:t>
      </w:r>
    </w:p>
    <w:p w:rsidR="008663B3" w:rsidRDefault="008663B3" w:rsidP="00A51714">
      <w:pPr>
        <w:pStyle w:val="ListParagraph"/>
        <w:ind w:left="717"/>
        <w:jc w:val="both"/>
        <w:rPr>
          <w:rFonts w:ascii="Calibri" w:hAnsi="Calibri" w:cs="Calibri"/>
          <w:sz w:val="22"/>
          <w:szCs w:val="22"/>
        </w:rPr>
      </w:pP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les salariés bénéficiaires de l’obligation d’emploi mentionnés à l’article L. 5212-13 du code du Travail ;</w:t>
      </w:r>
    </w:p>
    <w:p w:rsidR="008663B3" w:rsidRDefault="008663B3" w:rsidP="00A51714">
      <w:pPr>
        <w:pStyle w:val="ListParagraph"/>
        <w:ind w:left="717"/>
        <w:jc w:val="both"/>
        <w:rPr>
          <w:rFonts w:ascii="Calibri" w:hAnsi="Calibri" w:cs="Calibri"/>
          <w:sz w:val="22"/>
          <w:szCs w:val="22"/>
        </w:rPr>
      </w:pPr>
    </w:p>
    <w:p w:rsidR="008663B3" w:rsidRDefault="008663B3" w:rsidP="00A51714">
      <w:pPr>
        <w:pStyle w:val="ListParagraph"/>
        <w:numPr>
          <w:ilvl w:val="0"/>
          <w:numId w:val="26"/>
        </w:numPr>
        <w:jc w:val="both"/>
        <w:rPr>
          <w:rFonts w:ascii="Calibri" w:hAnsi="Calibri" w:cs="Calibri"/>
          <w:sz w:val="22"/>
          <w:szCs w:val="22"/>
        </w:rPr>
      </w:pPr>
      <w:r>
        <w:rPr>
          <w:rFonts w:ascii="Calibri" w:hAnsi="Calibri" w:cs="Calibri"/>
          <w:sz w:val="22"/>
          <w:szCs w:val="22"/>
        </w:rPr>
        <w:t>les salariés reprenant une activité professionnelle après une absence de longue durée pour cause de maladie ou d’accident.</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p>
    <w:p w:rsidR="008663B3" w:rsidRDefault="008663B3" w:rsidP="00A51714">
      <w:pPr>
        <w:rPr>
          <w:rFonts w:ascii="Calibri" w:hAnsi="Calibri" w:cs="Calibri"/>
          <w:b/>
          <w:bCs/>
          <w:sz w:val="22"/>
          <w:szCs w:val="22"/>
        </w:rPr>
      </w:pPr>
      <w:r>
        <w:rPr>
          <w:rFonts w:ascii="Calibri" w:hAnsi="Calibri" w:cs="Calibri"/>
          <w:b/>
          <w:bCs/>
          <w:sz w:val="22"/>
          <w:szCs w:val="22"/>
        </w:rPr>
        <w:t xml:space="preserve">Article 51 – Objet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L’objet de la période de professionnalisation est prioritairement l’acquisition d’un CQPM ou d’un CQPI. La période de professionnalisation a également pour objet la participation à des actions de formation dont l’objectif est défini par le groupe technique paritaire « Qualifications », par délégation de la CPNE. Ce groupe technique établit et actualise la liste des domaines de formation répondant à cet objectif, en tenant compte des orientations générales définies à l’article </w:t>
      </w:r>
      <w:r w:rsidRPr="00362841">
        <w:rPr>
          <w:rFonts w:ascii="Calibri" w:hAnsi="Calibri" w:cs="Calibri"/>
          <w:sz w:val="22"/>
          <w:szCs w:val="22"/>
        </w:rPr>
        <w:t>41</w:t>
      </w:r>
      <w:r>
        <w:rPr>
          <w:rFonts w:ascii="Calibri" w:hAnsi="Calibri" w:cs="Calibri"/>
          <w:sz w:val="22"/>
          <w:szCs w:val="22"/>
        </w:rPr>
        <w:t xml:space="preserve"> du présent accord.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La période de professionnalisation peut également avoir pour objet l’acquisition d’un diplôme ou d’un titre à finalité professionnelle. La validation des acquis de l’expérience (VAE) peut être un mode d’acquisition de ces différentes qualifications.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p>
    <w:p w:rsidR="008663B3" w:rsidRDefault="008663B3" w:rsidP="00A51714">
      <w:pPr>
        <w:keepNext/>
        <w:rPr>
          <w:rFonts w:ascii="Calibri" w:hAnsi="Calibri" w:cs="Calibri"/>
          <w:b/>
          <w:bCs/>
          <w:sz w:val="22"/>
          <w:szCs w:val="22"/>
        </w:rPr>
      </w:pPr>
      <w:r>
        <w:rPr>
          <w:rFonts w:ascii="Calibri" w:hAnsi="Calibri" w:cs="Calibri"/>
          <w:b/>
          <w:bCs/>
          <w:sz w:val="22"/>
          <w:szCs w:val="22"/>
        </w:rPr>
        <w:t xml:space="preserve">Article 52 – Mise en œuvre </w:t>
      </w:r>
    </w:p>
    <w:p w:rsidR="008663B3" w:rsidRDefault="008663B3" w:rsidP="00A51714">
      <w:pPr>
        <w:keepNext/>
        <w:rPr>
          <w:rFonts w:ascii="Calibri" w:hAnsi="Calibri" w:cs="Calibri"/>
          <w:b/>
          <w:bCs/>
          <w:sz w:val="22"/>
          <w:szCs w:val="22"/>
        </w:rPr>
      </w:pPr>
    </w:p>
    <w:p w:rsidR="008663B3" w:rsidRPr="00F10A57" w:rsidRDefault="008663B3" w:rsidP="00A51714">
      <w:pPr>
        <w:keepNext/>
        <w:ind w:firstLine="357"/>
        <w:jc w:val="both"/>
        <w:rPr>
          <w:rFonts w:ascii="Calibri" w:hAnsi="Calibri" w:cs="Calibri"/>
          <w:sz w:val="22"/>
          <w:szCs w:val="22"/>
        </w:rPr>
      </w:pPr>
      <w:r w:rsidRPr="00F10A57">
        <w:rPr>
          <w:rFonts w:ascii="Calibri" w:hAnsi="Calibri" w:cs="Calibri"/>
          <w:sz w:val="22"/>
          <w:szCs w:val="22"/>
        </w:rPr>
        <w:t xml:space="preserve">Les périodes de professionnalisation sont mises en œuvre dans les conditions définies à l’article </w:t>
      </w:r>
      <w:r w:rsidRPr="00362841">
        <w:rPr>
          <w:rFonts w:ascii="Calibri" w:hAnsi="Calibri" w:cs="Calibri"/>
          <w:sz w:val="22"/>
          <w:szCs w:val="22"/>
        </w:rPr>
        <w:t>45</w:t>
      </w:r>
      <w:r>
        <w:rPr>
          <w:rFonts w:ascii="Calibri" w:hAnsi="Calibri" w:cs="Calibri"/>
          <w:sz w:val="22"/>
          <w:szCs w:val="22"/>
        </w:rPr>
        <w:t xml:space="preserve"> </w:t>
      </w:r>
      <w:r w:rsidRPr="00F10A57">
        <w:rPr>
          <w:rFonts w:ascii="Calibri" w:hAnsi="Calibri" w:cs="Calibri"/>
          <w:sz w:val="22"/>
          <w:szCs w:val="22"/>
        </w:rPr>
        <w:t xml:space="preserve">du présent accord. </w:t>
      </w:r>
    </w:p>
    <w:p w:rsidR="008663B3" w:rsidRPr="00F10A57" w:rsidRDefault="008663B3" w:rsidP="00A51714">
      <w:pPr>
        <w:keepNext/>
        <w:ind w:firstLine="357"/>
        <w:jc w:val="both"/>
        <w:rPr>
          <w:rFonts w:ascii="Calibri" w:hAnsi="Calibri" w:cs="Calibri"/>
          <w:sz w:val="22"/>
          <w:szCs w:val="22"/>
        </w:rPr>
      </w:pPr>
    </w:p>
    <w:p w:rsidR="008663B3" w:rsidRPr="00F10A57" w:rsidRDefault="008663B3" w:rsidP="00A51714">
      <w:pPr>
        <w:keepNext/>
        <w:ind w:firstLine="357"/>
        <w:jc w:val="both"/>
        <w:rPr>
          <w:rFonts w:ascii="Calibri" w:hAnsi="Calibri" w:cs="Calibri"/>
          <w:sz w:val="22"/>
          <w:szCs w:val="22"/>
        </w:rPr>
      </w:pPr>
      <w:r w:rsidRPr="00F10A57">
        <w:rPr>
          <w:rFonts w:ascii="Calibri" w:hAnsi="Calibri" w:cs="Calibri"/>
          <w:sz w:val="22"/>
          <w:szCs w:val="22"/>
        </w:rPr>
        <w:t>Les parcours de formation faisant l’objet des périodes de professionnalisation sont, prioritairement, organisés selon le processus suivant :</w:t>
      </w:r>
    </w:p>
    <w:p w:rsidR="008663B3" w:rsidRDefault="008663B3" w:rsidP="00A51714">
      <w:pPr>
        <w:keepNext/>
        <w:ind w:firstLine="357"/>
        <w:jc w:val="both"/>
        <w:rPr>
          <w:rFonts w:ascii="Calibri" w:hAnsi="Calibri" w:cs="Calibri"/>
          <w:b/>
          <w:bCs/>
          <w:color w:val="FF0000"/>
          <w:sz w:val="22"/>
          <w:szCs w:val="22"/>
        </w:rPr>
      </w:pPr>
    </w:p>
    <w:p w:rsidR="008663B3" w:rsidRPr="00A25648" w:rsidRDefault="008663B3" w:rsidP="00A51714">
      <w:pPr>
        <w:keepNext/>
        <w:shd w:val="clear" w:color="auto" w:fill="FFFFFF"/>
        <w:ind w:firstLine="357"/>
        <w:jc w:val="both"/>
        <w:outlineLvl w:val="0"/>
        <w:rPr>
          <w:rFonts w:ascii="Calibri" w:hAnsi="Calibri"/>
          <w:sz w:val="22"/>
          <w:szCs w:val="22"/>
          <w:shd w:val="clear" w:color="auto" w:fill="FFFFFF"/>
        </w:rPr>
      </w:pPr>
      <w:r>
        <w:rPr>
          <w:rFonts w:ascii="Calibri" w:hAnsi="Calibri"/>
          <w:b/>
          <w:bCs/>
          <w:sz w:val="22"/>
          <w:szCs w:val="22"/>
          <w:shd w:val="clear" w:color="auto" w:fill="FFFFFF"/>
        </w:rPr>
        <w:t>1°</w:t>
      </w:r>
      <w:r>
        <w:rPr>
          <w:rFonts w:ascii="Calibri" w:hAnsi="Calibri"/>
          <w:sz w:val="22"/>
          <w:szCs w:val="22"/>
          <w:shd w:val="clear" w:color="auto" w:fill="FFFFFF"/>
        </w:rPr>
        <w:t xml:space="preserve"> une phase d’évaluation préalable des connaissances et savoir-faire, prenant en compte l’expérience des bénéficiaires</w:t>
      </w:r>
      <w:r>
        <w:rPr>
          <w:rFonts w:ascii="Calibri" w:hAnsi="Calibri"/>
          <w:color w:val="FF0000"/>
          <w:sz w:val="22"/>
          <w:szCs w:val="22"/>
          <w:shd w:val="clear" w:color="auto" w:fill="FFFFFF"/>
        </w:rPr>
        <w:t xml:space="preserve"> </w:t>
      </w:r>
      <w:r w:rsidRPr="00A25648">
        <w:rPr>
          <w:rFonts w:ascii="Calibri" w:hAnsi="Calibri"/>
          <w:sz w:val="22"/>
          <w:szCs w:val="22"/>
          <w:shd w:val="clear" w:color="auto" w:fill="FFFFFF"/>
        </w:rPr>
        <w:t>permettant la personnalisation des parcours ;</w:t>
      </w:r>
    </w:p>
    <w:p w:rsidR="008663B3" w:rsidRPr="00A25648" w:rsidRDefault="008663B3" w:rsidP="00A51714">
      <w:pPr>
        <w:keepNext/>
        <w:shd w:val="clear" w:color="auto" w:fill="FFFFFF"/>
        <w:ind w:firstLine="357"/>
        <w:jc w:val="both"/>
        <w:outlineLvl w:val="0"/>
        <w:rPr>
          <w:rFonts w:ascii="Calibri" w:hAnsi="Calibri"/>
          <w:sz w:val="22"/>
          <w:szCs w:val="22"/>
          <w:shd w:val="clear" w:color="auto" w:fill="FFFFFF"/>
        </w:rPr>
      </w:pPr>
    </w:p>
    <w:p w:rsidR="008663B3" w:rsidRPr="00A25648" w:rsidRDefault="008663B3" w:rsidP="00A51714">
      <w:pPr>
        <w:keepNext/>
        <w:shd w:val="clear" w:color="auto" w:fill="FFFFFF"/>
        <w:ind w:firstLine="357"/>
        <w:jc w:val="both"/>
        <w:outlineLvl w:val="0"/>
        <w:rPr>
          <w:rFonts w:ascii="Calibri" w:hAnsi="Calibri"/>
          <w:sz w:val="22"/>
          <w:szCs w:val="22"/>
          <w:shd w:val="clear" w:color="auto" w:fill="FFFFFF"/>
        </w:rPr>
      </w:pPr>
      <w:r w:rsidRPr="00A25648">
        <w:rPr>
          <w:rFonts w:ascii="Calibri" w:hAnsi="Calibri"/>
          <w:sz w:val="22"/>
          <w:szCs w:val="22"/>
          <w:shd w:val="clear" w:color="auto" w:fill="FFFFFF"/>
        </w:rPr>
        <w:t>2° une phase de réalisation des actions de formation ;</w:t>
      </w:r>
    </w:p>
    <w:p w:rsidR="008663B3" w:rsidRPr="00A25648" w:rsidRDefault="008663B3" w:rsidP="00A51714">
      <w:pPr>
        <w:keepNext/>
        <w:shd w:val="clear" w:color="auto" w:fill="FFFFFF"/>
        <w:ind w:firstLine="357"/>
        <w:jc w:val="both"/>
        <w:outlineLvl w:val="0"/>
        <w:rPr>
          <w:rFonts w:ascii="Calibri" w:hAnsi="Calibri"/>
          <w:sz w:val="22"/>
          <w:szCs w:val="22"/>
          <w:shd w:val="clear" w:color="auto" w:fill="FFFFFF"/>
        </w:rPr>
      </w:pPr>
    </w:p>
    <w:p w:rsidR="008663B3" w:rsidRDefault="008663B3" w:rsidP="00A51714">
      <w:pPr>
        <w:ind w:firstLine="357"/>
        <w:jc w:val="both"/>
        <w:rPr>
          <w:rFonts w:ascii="Calibri" w:hAnsi="Calibri"/>
          <w:sz w:val="22"/>
          <w:szCs w:val="22"/>
          <w:shd w:val="clear" w:color="auto" w:fill="FFFFFF"/>
        </w:rPr>
      </w:pPr>
      <w:r w:rsidRPr="00A25648">
        <w:rPr>
          <w:rFonts w:ascii="Calibri" w:hAnsi="Calibri"/>
          <w:sz w:val="22"/>
          <w:szCs w:val="22"/>
          <w:shd w:val="clear" w:color="auto" w:fill="FFFFFF"/>
        </w:rPr>
        <w:t>3° une phase d’évaluation des acquis et, le</w:t>
      </w:r>
      <w:r>
        <w:rPr>
          <w:rFonts w:ascii="Calibri" w:hAnsi="Calibri"/>
          <w:sz w:val="22"/>
          <w:szCs w:val="22"/>
          <w:shd w:val="clear" w:color="auto" w:fill="FFFFFF"/>
        </w:rPr>
        <w:t xml:space="preserve"> cas échéant, une phase de certification des parcours de formation.</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p>
    <w:p w:rsidR="008663B3" w:rsidRDefault="008663B3" w:rsidP="00707A7C">
      <w:pPr>
        <w:keepNext/>
        <w:rPr>
          <w:rFonts w:ascii="Calibri" w:hAnsi="Calibri" w:cs="Calibri"/>
          <w:b/>
          <w:bCs/>
          <w:sz w:val="22"/>
          <w:szCs w:val="22"/>
        </w:rPr>
      </w:pPr>
      <w:r>
        <w:rPr>
          <w:rFonts w:ascii="Calibri" w:hAnsi="Calibri" w:cs="Calibri"/>
          <w:b/>
          <w:bCs/>
          <w:sz w:val="22"/>
          <w:szCs w:val="22"/>
        </w:rPr>
        <w:t>Article 53 – Durée</w:t>
      </w:r>
    </w:p>
    <w:p w:rsidR="008663B3" w:rsidRDefault="008663B3" w:rsidP="00707A7C">
      <w:pPr>
        <w:keepNext/>
        <w:jc w:val="both"/>
        <w:rPr>
          <w:rFonts w:ascii="Calibri" w:hAnsi="Calibri" w:cs="Calibri"/>
          <w:b/>
          <w:bCs/>
          <w:sz w:val="22"/>
          <w:szCs w:val="22"/>
        </w:rPr>
      </w:pPr>
    </w:p>
    <w:p w:rsidR="008663B3" w:rsidRDefault="008663B3" w:rsidP="00707A7C">
      <w:pPr>
        <w:keepNext/>
        <w:ind w:firstLine="360"/>
        <w:jc w:val="both"/>
        <w:rPr>
          <w:rFonts w:ascii="Calibri" w:hAnsi="Calibri" w:cs="Calibri"/>
          <w:sz w:val="22"/>
          <w:szCs w:val="22"/>
        </w:rPr>
      </w:pPr>
      <w:r>
        <w:rPr>
          <w:rFonts w:ascii="Calibri" w:hAnsi="Calibri" w:cs="Calibri"/>
          <w:sz w:val="22"/>
          <w:szCs w:val="22"/>
        </w:rPr>
        <w:t xml:space="preserve">En application de l'article 36 de l'accord national interprofessionnel du 5 octobre 2009, la durée minimale des parcours de formation mis en œuvre dans le cadre des périodes de professionnalisation est de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- 70 heures sur 12 mois calendaires pour les entreprises de plus de 250 salariés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- 35 heures sur 12 mois calendaires pour les entreprises de 250 salariés ou moins.</w:t>
      </w: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 </w:t>
      </w:r>
    </w:p>
    <w:p w:rsidR="008663B3" w:rsidRDefault="008663B3" w:rsidP="00A51714">
      <w:pPr>
        <w:keepNext/>
        <w:ind w:firstLine="357"/>
        <w:jc w:val="both"/>
        <w:rPr>
          <w:rFonts w:ascii="Calibri" w:hAnsi="Calibri" w:cs="Calibri"/>
          <w:sz w:val="22"/>
          <w:szCs w:val="22"/>
        </w:rPr>
      </w:pPr>
      <w:r>
        <w:rPr>
          <w:rFonts w:ascii="Calibri" w:hAnsi="Calibri" w:cs="Calibri"/>
          <w:sz w:val="22"/>
          <w:szCs w:val="22"/>
        </w:rPr>
        <w:t xml:space="preserve">Cette durée minimale n'est pas applicable : </w:t>
      </w:r>
    </w:p>
    <w:p w:rsidR="008663B3" w:rsidRDefault="008663B3" w:rsidP="00A51714">
      <w:pPr>
        <w:keepNext/>
        <w:ind w:firstLine="357"/>
        <w:jc w:val="both"/>
        <w:rPr>
          <w:rFonts w:ascii="Calibri" w:hAnsi="Calibri" w:cs="Calibri"/>
          <w:sz w:val="22"/>
          <w:szCs w:val="22"/>
        </w:rPr>
      </w:pPr>
    </w:p>
    <w:p w:rsidR="008663B3" w:rsidRDefault="008663B3" w:rsidP="00A51714">
      <w:pPr>
        <w:keepNext/>
        <w:ind w:firstLine="357"/>
        <w:jc w:val="both"/>
        <w:rPr>
          <w:rFonts w:ascii="Calibri" w:hAnsi="Calibri" w:cs="Calibri"/>
          <w:b/>
          <w:bCs/>
          <w:sz w:val="22"/>
          <w:szCs w:val="22"/>
        </w:rPr>
      </w:pPr>
      <w:r>
        <w:rPr>
          <w:rFonts w:ascii="Calibri" w:hAnsi="Calibri" w:cs="Calibri"/>
          <w:b/>
          <w:bCs/>
          <w:sz w:val="22"/>
          <w:szCs w:val="22"/>
        </w:rPr>
        <w:t xml:space="preserve">1° </w:t>
      </w:r>
      <w:r>
        <w:rPr>
          <w:rFonts w:ascii="Calibri" w:hAnsi="Calibri" w:cs="Calibri"/>
          <w:sz w:val="22"/>
          <w:szCs w:val="22"/>
        </w:rPr>
        <w:t>aux entreprises de moins de 50 salariés ;</w:t>
      </w:r>
      <w:r>
        <w:rPr>
          <w:rFonts w:ascii="Calibri" w:hAnsi="Calibri" w:cs="Calibri"/>
          <w:b/>
          <w:bCs/>
          <w:sz w:val="22"/>
          <w:szCs w:val="22"/>
        </w:rPr>
        <w:t xml:space="preserve"> </w:t>
      </w:r>
    </w:p>
    <w:p w:rsidR="008663B3" w:rsidRDefault="008663B3" w:rsidP="00A51714">
      <w:pPr>
        <w:ind w:firstLine="360"/>
        <w:jc w:val="both"/>
        <w:rPr>
          <w:rFonts w:ascii="Calibri" w:hAnsi="Calibri" w:cs="Calibri"/>
          <w:b/>
          <w:bCs/>
          <w:sz w:val="22"/>
          <w:szCs w:val="22"/>
        </w:rPr>
      </w:pP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 xml:space="preserve">2° </w:t>
      </w:r>
      <w:r>
        <w:rPr>
          <w:rFonts w:ascii="Calibri" w:hAnsi="Calibri" w:cs="Calibri"/>
          <w:sz w:val="22"/>
          <w:szCs w:val="22"/>
        </w:rPr>
        <w:t>aux actions de bilan de compétences ;</w:t>
      </w:r>
      <w:r>
        <w:rPr>
          <w:rFonts w:ascii="Calibri" w:hAnsi="Calibri" w:cs="Calibri"/>
          <w:b/>
          <w:bCs/>
          <w:sz w:val="22"/>
          <w:szCs w:val="22"/>
        </w:rPr>
        <w:t xml:space="preserve"> </w:t>
      </w:r>
    </w:p>
    <w:p w:rsidR="008663B3" w:rsidRDefault="008663B3" w:rsidP="00A51714">
      <w:pPr>
        <w:ind w:firstLine="360"/>
        <w:jc w:val="both"/>
        <w:rPr>
          <w:rFonts w:ascii="Calibri" w:hAnsi="Calibri" w:cs="Calibri"/>
          <w:b/>
          <w:bCs/>
          <w:sz w:val="22"/>
          <w:szCs w:val="22"/>
        </w:rPr>
      </w:pP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 xml:space="preserve">3° </w:t>
      </w:r>
      <w:r>
        <w:rPr>
          <w:rFonts w:ascii="Calibri" w:hAnsi="Calibri" w:cs="Calibri"/>
          <w:sz w:val="22"/>
          <w:szCs w:val="22"/>
        </w:rPr>
        <w:t>aux actions de validation des acquis de l'expérience, ainsi qu'aux actions de formation complémentaires nécessaires pour l'obtention d'une certification dans le cadre de la VAE ;</w:t>
      </w: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 xml:space="preserve"> </w:t>
      </w: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 xml:space="preserve">4° </w:t>
      </w:r>
      <w:r>
        <w:rPr>
          <w:rFonts w:ascii="Calibri" w:hAnsi="Calibri" w:cs="Calibri"/>
          <w:sz w:val="22"/>
          <w:szCs w:val="22"/>
        </w:rPr>
        <w:t>aux actions de formation industrielle personnalisée, telles que celles mises en œuvre dans le cadre des îlots de formation technique individualisée (IFTI) ;</w:t>
      </w:r>
      <w:r>
        <w:rPr>
          <w:rFonts w:ascii="Calibri" w:hAnsi="Calibri" w:cs="Calibri"/>
          <w:b/>
          <w:bCs/>
          <w:sz w:val="22"/>
          <w:szCs w:val="22"/>
        </w:rPr>
        <w:t xml:space="preserve"> </w:t>
      </w:r>
    </w:p>
    <w:p w:rsidR="008663B3" w:rsidRDefault="008663B3" w:rsidP="00A51714">
      <w:pPr>
        <w:ind w:firstLine="360"/>
        <w:jc w:val="both"/>
        <w:rPr>
          <w:rFonts w:ascii="Calibri" w:hAnsi="Calibri" w:cs="Calibri"/>
          <w:b/>
          <w:bCs/>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 xml:space="preserve">5° </w:t>
      </w:r>
      <w:r>
        <w:rPr>
          <w:rFonts w:ascii="Calibri" w:hAnsi="Calibri" w:cs="Calibri"/>
          <w:sz w:val="22"/>
          <w:szCs w:val="22"/>
        </w:rPr>
        <w:t xml:space="preserve">aux actions de formation ayant pour objet l'obtention d’une certification professionnelle inscrite sur l’une des listes visées aux </w:t>
      </w:r>
      <w:r w:rsidRPr="00362841">
        <w:rPr>
          <w:rFonts w:ascii="Calibri" w:hAnsi="Calibri" w:cs="Calibri"/>
          <w:sz w:val="22"/>
          <w:szCs w:val="22"/>
        </w:rPr>
        <w:t>articles 8 et 19</w:t>
      </w:r>
      <w:r>
        <w:rPr>
          <w:rFonts w:ascii="Calibri" w:hAnsi="Calibri" w:cs="Calibri"/>
          <w:sz w:val="22"/>
          <w:szCs w:val="22"/>
        </w:rPr>
        <w:t xml:space="preserve"> du présent accord ;</w:t>
      </w:r>
    </w:p>
    <w:p w:rsidR="008663B3" w:rsidRDefault="008663B3" w:rsidP="00A51714">
      <w:pPr>
        <w:jc w:val="both"/>
        <w:rPr>
          <w:rFonts w:ascii="Calibri" w:hAnsi="Calibri" w:cs="Calibri"/>
          <w:sz w:val="22"/>
          <w:szCs w:val="22"/>
          <w:highlight w:val="yellow"/>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6°</w:t>
      </w:r>
      <w:r>
        <w:rPr>
          <w:rFonts w:ascii="Calibri" w:hAnsi="Calibri" w:cs="Calibri"/>
          <w:sz w:val="22"/>
          <w:szCs w:val="22"/>
        </w:rPr>
        <w:t xml:space="preserve"> aux parcours de formation mis en œuvre au bénéfice des salariés </w:t>
      </w:r>
      <w:r w:rsidRPr="00F10A57">
        <w:rPr>
          <w:rFonts w:ascii="Calibri" w:hAnsi="Calibri" w:cs="Calibri"/>
          <w:sz w:val="22"/>
          <w:szCs w:val="22"/>
        </w:rPr>
        <w:t>d’au moins 45 ans.</w:t>
      </w:r>
      <w:r>
        <w:rPr>
          <w:rFonts w:ascii="Calibri" w:hAnsi="Calibri" w:cs="Calibri"/>
          <w:sz w:val="22"/>
          <w:szCs w:val="22"/>
        </w:rPr>
        <w:t xml:space="preserve"> </w:t>
      </w:r>
    </w:p>
    <w:p w:rsidR="008663B3" w:rsidRDefault="008663B3" w:rsidP="00A51714">
      <w:pPr>
        <w:jc w:val="both"/>
        <w:rPr>
          <w:rFonts w:ascii="Calibri" w:hAnsi="Calibri" w:cs="Calibri"/>
          <w:sz w:val="22"/>
          <w:szCs w:val="22"/>
        </w:rPr>
      </w:pPr>
    </w:p>
    <w:p w:rsidR="008663B3" w:rsidRDefault="008663B3" w:rsidP="00A51714">
      <w:pPr>
        <w:jc w:val="both"/>
        <w:rPr>
          <w:rFonts w:ascii="Calibri" w:hAnsi="Calibri" w:cs="Calibri"/>
          <w:sz w:val="22"/>
          <w:szCs w:val="22"/>
        </w:rPr>
      </w:pPr>
    </w:p>
    <w:p w:rsidR="008663B3" w:rsidRDefault="008663B3" w:rsidP="00A51714">
      <w:pPr>
        <w:keepNext/>
        <w:rPr>
          <w:rFonts w:ascii="Calibri" w:hAnsi="Calibri" w:cs="Calibri"/>
          <w:b/>
          <w:bCs/>
          <w:sz w:val="22"/>
          <w:szCs w:val="22"/>
        </w:rPr>
      </w:pPr>
      <w:r>
        <w:rPr>
          <w:rFonts w:ascii="Calibri" w:hAnsi="Calibri" w:cs="Calibri"/>
          <w:b/>
          <w:bCs/>
          <w:sz w:val="22"/>
          <w:szCs w:val="22"/>
        </w:rPr>
        <w:t xml:space="preserve">Article 54 – Financement </w:t>
      </w:r>
    </w:p>
    <w:p w:rsidR="008663B3" w:rsidRDefault="008663B3" w:rsidP="00A51714">
      <w:pPr>
        <w:keepNext/>
        <w:ind w:firstLine="360"/>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Les dépenses liées aux actions d’évaluation des connaissances et savoir-faire et de prise en compte de l’expérience, aux actions de formation et aux actions de certification, exposées par les entreprises au titre des périodes de professionnalisation, sont prises en charge, par l’OPCAIM, sur la base de forfaits dont le montant est spécifique à chacune de ces actions.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 montant des dépenses liées aux actions d’évaluation des connaissances et de prise en compte de l’expérience, pris en charge par l’OPCAIM, est compris entre 200 euros et 400 euros.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 montant des dépenses liées aux actions de formation, pris en charge par l’OPCAIM, est déterminé sur la base d’un forfait de remboursement plafonné à 80 % du coût réel dans la limite de 32 euros de l’heure.</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 montant des dépenses liées aux  actions de certification, pris en charge par l’OPCAIM, est compris entre 300 euros et 500 euros.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 montant des forfaits visés aux alinéas 2 et 4 du présent article peut faire l’objet d’une modulation de plus ou moins 30 %, en fonction de la nature et du coût des actions. Il peut être actualisé, en tant que de besoin, par la CPNE.</w:t>
      </w:r>
    </w:p>
    <w:p w:rsidR="008663B3" w:rsidRDefault="008663B3" w:rsidP="00A51714">
      <w:pPr>
        <w:ind w:firstLine="360"/>
        <w:jc w:val="both"/>
        <w:rPr>
          <w:rFonts w:ascii="Calibri" w:hAnsi="Calibri" w:cs="Calibri"/>
          <w:sz w:val="22"/>
          <w:szCs w:val="22"/>
        </w:rPr>
      </w:pPr>
    </w:p>
    <w:p w:rsidR="008663B3" w:rsidRDefault="008663B3" w:rsidP="00A51714">
      <w:pPr>
        <w:jc w:val="both"/>
        <w:rPr>
          <w:rFonts w:ascii="Calibri" w:hAnsi="Calibri" w:cs="Calibri"/>
          <w:b/>
          <w:bCs/>
        </w:rPr>
      </w:pPr>
    </w:p>
    <w:p w:rsidR="008663B3" w:rsidRDefault="008663B3" w:rsidP="00707A7C">
      <w:pPr>
        <w:keepNext/>
        <w:jc w:val="both"/>
        <w:rPr>
          <w:rFonts w:ascii="Calibri" w:hAnsi="Calibri" w:cs="Calibri"/>
          <w:b/>
          <w:bCs/>
          <w:sz w:val="28"/>
          <w:szCs w:val="28"/>
        </w:rPr>
      </w:pPr>
      <w:r>
        <w:rPr>
          <w:rFonts w:ascii="Calibri" w:hAnsi="Calibri" w:cs="Calibri"/>
          <w:b/>
          <w:bCs/>
          <w:sz w:val="28"/>
          <w:szCs w:val="28"/>
        </w:rPr>
        <w:t>Chapitre 4 – DROIT INDIVIDUEL A LA FORMATION (DIF)</w:t>
      </w:r>
    </w:p>
    <w:p w:rsidR="008663B3" w:rsidRDefault="008663B3" w:rsidP="00707A7C">
      <w:pPr>
        <w:keepNext/>
        <w:jc w:val="both"/>
        <w:rPr>
          <w:rFonts w:ascii="Calibri" w:hAnsi="Calibri" w:cs="Calibri"/>
          <w:i/>
          <w:iCs/>
          <w:sz w:val="22"/>
          <w:szCs w:val="22"/>
        </w:rPr>
      </w:pPr>
    </w:p>
    <w:p w:rsidR="008663B3" w:rsidRDefault="008663B3" w:rsidP="00707A7C">
      <w:pPr>
        <w:keepNext/>
        <w:ind w:firstLine="426"/>
        <w:jc w:val="both"/>
        <w:rPr>
          <w:rFonts w:ascii="Calibri" w:hAnsi="Calibri" w:cs="Calibri"/>
          <w:b/>
          <w:bCs/>
        </w:rPr>
      </w:pPr>
      <w:r>
        <w:rPr>
          <w:rFonts w:ascii="Calibri" w:hAnsi="Calibri" w:cs="Calibri"/>
          <w:sz w:val="22"/>
          <w:szCs w:val="22"/>
        </w:rPr>
        <w:t>Le droit individuel à la formation (DIF) a pour objet de permettre au salarié, en accord avec son employeur, d’être acteur de son parcours professionnel. A défaut d’accord d’entreprise, le DIF est mis en œuvre dans les conditions définies ci-après.</w:t>
      </w:r>
    </w:p>
    <w:p w:rsidR="008663B3" w:rsidRDefault="008663B3" w:rsidP="00A51714">
      <w:pPr>
        <w:jc w:val="both"/>
        <w:rPr>
          <w:rFonts w:ascii="Calibri" w:hAnsi="Calibri" w:cs="Calibri"/>
          <w:b/>
          <w:bCs/>
          <w:u w:val="single"/>
        </w:rPr>
      </w:pPr>
    </w:p>
    <w:p w:rsidR="008663B3" w:rsidRDefault="008663B3" w:rsidP="00A51714">
      <w:pPr>
        <w:keepNext/>
        <w:jc w:val="both"/>
        <w:rPr>
          <w:rFonts w:ascii="Calibri" w:hAnsi="Calibri" w:cs="Calibri"/>
          <w:b/>
          <w:bCs/>
          <w:u w:val="single"/>
        </w:rPr>
      </w:pPr>
      <w:r>
        <w:rPr>
          <w:rFonts w:ascii="Calibri" w:hAnsi="Calibri" w:cs="Calibri"/>
          <w:b/>
          <w:bCs/>
          <w:u w:val="single"/>
        </w:rPr>
        <w:t>Section 1 : Salariés en contrat de travail à durée indéterminée</w:t>
      </w:r>
    </w:p>
    <w:p w:rsidR="008663B3" w:rsidRDefault="008663B3" w:rsidP="00A51714">
      <w:pPr>
        <w:keepNext/>
        <w:rPr>
          <w:rFonts w:ascii="Calibri" w:hAnsi="Calibri" w:cs="Calibri"/>
          <w:b/>
          <w:bCs/>
          <w:sz w:val="22"/>
          <w:szCs w:val="22"/>
        </w:rPr>
      </w:pPr>
    </w:p>
    <w:p w:rsidR="008663B3" w:rsidRDefault="008663B3" w:rsidP="00A51714">
      <w:pPr>
        <w:keepNext/>
        <w:rPr>
          <w:rFonts w:ascii="Calibri" w:hAnsi="Calibri" w:cs="Calibri"/>
          <w:b/>
          <w:bCs/>
          <w:color w:val="FF0000"/>
          <w:sz w:val="22"/>
          <w:szCs w:val="22"/>
        </w:rPr>
      </w:pPr>
      <w:r>
        <w:rPr>
          <w:rFonts w:ascii="Calibri" w:hAnsi="Calibri" w:cs="Calibri"/>
          <w:b/>
          <w:bCs/>
          <w:sz w:val="22"/>
          <w:szCs w:val="22"/>
        </w:rPr>
        <w:t>Article 55 – Calcul des droits</w:t>
      </w:r>
      <w:r>
        <w:rPr>
          <w:rFonts w:ascii="Calibri" w:hAnsi="Calibri" w:cs="Calibri"/>
          <w:b/>
          <w:bCs/>
          <w:color w:val="FF0000"/>
          <w:sz w:val="22"/>
          <w:szCs w:val="22"/>
        </w:rPr>
        <w:t xml:space="preserve"> </w:t>
      </w:r>
    </w:p>
    <w:p w:rsidR="008663B3" w:rsidRDefault="008663B3" w:rsidP="00A51714">
      <w:pPr>
        <w:keepNext/>
        <w:ind w:firstLine="360"/>
        <w:jc w:val="both"/>
        <w:rPr>
          <w:rFonts w:ascii="Calibri" w:hAnsi="Calibri" w:cs="Calibri"/>
          <w:b/>
          <w:bCs/>
          <w:i/>
          <w:iCs/>
          <w:sz w:val="22"/>
          <w:szCs w:val="22"/>
        </w:rPr>
      </w:pPr>
    </w:p>
    <w:p w:rsidR="008663B3" w:rsidRPr="005541F5" w:rsidRDefault="008663B3" w:rsidP="00A51714">
      <w:pPr>
        <w:keepNext/>
        <w:ind w:firstLine="360"/>
        <w:rPr>
          <w:rFonts w:ascii="Calibri" w:hAnsi="Calibri" w:cs="Calibri"/>
          <w:b/>
          <w:bCs/>
          <w:sz w:val="22"/>
          <w:szCs w:val="22"/>
        </w:rPr>
      </w:pPr>
      <w:r w:rsidRPr="005541F5">
        <w:rPr>
          <w:rFonts w:ascii="Calibri" w:hAnsi="Calibri" w:cs="Calibri"/>
          <w:b/>
          <w:bCs/>
          <w:sz w:val="22"/>
          <w:szCs w:val="22"/>
        </w:rPr>
        <w:t xml:space="preserve">Article 55.1 – Modalités de calcul </w:t>
      </w:r>
    </w:p>
    <w:p w:rsidR="008663B3" w:rsidRPr="005541F5" w:rsidRDefault="008663B3" w:rsidP="00A51714">
      <w:pPr>
        <w:keepNext/>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Les salariés titulaires d’un contrat de travail à durée indéterminée bénéficient, chaque année, d’un droit individuel à la formation (DIF) d’une durée de 20 heures.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salariés à temps partiel bénéficient, chaque année, d’un DIF calculé à due proportion de leur temps de travail.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Les heures acquises, chaque année, au titre du DIF se cumulent, dans la limite d’un plafond fixé à 120 heures.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La durée du DIF acquis par les salariés titulaires d’un contrat de travail à durée indéterminée est calculée au 1er janvier de chaque année.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Les périodes de suspension du contrat de travail, au titre du congé de maternité ou d’adoption, du congé de présence parentale, du congé de soutien familial ou du congé parental d’éducation, sont prises en compte pour le calcul de la durée du DIF.</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Pour les salariés embauchés en cours d’année, sous contrat de travail à durée indéterminée, le DIF est calculé, au 1er janvier  de l’année suivante</w:t>
      </w:r>
      <w:r w:rsidRPr="00631169">
        <w:rPr>
          <w:rFonts w:ascii="Calibri" w:hAnsi="Calibri" w:cs="Calibri"/>
          <w:i/>
          <w:iCs/>
          <w:sz w:val="22"/>
          <w:szCs w:val="22"/>
        </w:rPr>
        <w:t>, prorata temporis</w:t>
      </w:r>
      <w:r>
        <w:rPr>
          <w:rFonts w:ascii="Calibri" w:hAnsi="Calibri" w:cs="Calibri"/>
          <w:sz w:val="22"/>
          <w:szCs w:val="22"/>
        </w:rPr>
        <w:t>.</w:t>
      </w:r>
    </w:p>
    <w:p w:rsidR="008663B3" w:rsidRDefault="008663B3" w:rsidP="00A51714">
      <w:pPr>
        <w:ind w:firstLine="360"/>
        <w:jc w:val="both"/>
        <w:rPr>
          <w:rFonts w:ascii="Calibri" w:hAnsi="Calibri" w:cs="Calibri"/>
          <w:sz w:val="22"/>
          <w:szCs w:val="22"/>
        </w:rPr>
      </w:pPr>
    </w:p>
    <w:p w:rsidR="008663B3" w:rsidRPr="005541F5" w:rsidRDefault="008663B3" w:rsidP="00886EBA">
      <w:pPr>
        <w:keepNext/>
        <w:ind w:firstLine="357"/>
        <w:rPr>
          <w:rFonts w:ascii="Calibri" w:hAnsi="Calibri" w:cs="Calibri"/>
          <w:b/>
          <w:bCs/>
          <w:sz w:val="22"/>
          <w:szCs w:val="22"/>
        </w:rPr>
      </w:pPr>
      <w:r w:rsidRPr="005541F5">
        <w:rPr>
          <w:rFonts w:ascii="Calibri" w:hAnsi="Calibri" w:cs="Calibri"/>
          <w:b/>
          <w:bCs/>
          <w:sz w:val="22"/>
          <w:szCs w:val="22"/>
        </w:rPr>
        <w:t xml:space="preserve">Article 55.2 – Majorations des droits </w:t>
      </w:r>
    </w:p>
    <w:p w:rsidR="008663B3" w:rsidRDefault="008663B3" w:rsidP="00886EBA">
      <w:pPr>
        <w:keepNext/>
        <w:ind w:firstLine="357"/>
        <w:jc w:val="both"/>
        <w:rPr>
          <w:rFonts w:ascii="Calibri" w:hAnsi="Calibri" w:cs="Calibri"/>
          <w:sz w:val="22"/>
          <w:szCs w:val="22"/>
        </w:rPr>
      </w:pPr>
    </w:p>
    <w:p w:rsidR="008663B3" w:rsidRDefault="008663B3" w:rsidP="00886EBA">
      <w:pPr>
        <w:keepNext/>
        <w:ind w:firstLine="357"/>
        <w:jc w:val="both"/>
        <w:rPr>
          <w:rFonts w:ascii="Calibri" w:hAnsi="Calibri" w:cs="Calibri"/>
          <w:sz w:val="22"/>
          <w:szCs w:val="22"/>
        </w:rPr>
      </w:pPr>
      <w:r>
        <w:rPr>
          <w:rFonts w:ascii="Calibri" w:hAnsi="Calibri" w:cs="Calibri"/>
          <w:sz w:val="22"/>
          <w:szCs w:val="22"/>
        </w:rPr>
        <w:t xml:space="preserve">Les salariés qui utilisent le DIF durant la suspension du contrat de travail résultant d’un des congés visés </w:t>
      </w:r>
      <w:r w:rsidRPr="00362841">
        <w:rPr>
          <w:rFonts w:ascii="Calibri" w:hAnsi="Calibri" w:cs="Calibri"/>
          <w:sz w:val="22"/>
          <w:szCs w:val="22"/>
        </w:rPr>
        <w:t>au 5</w:t>
      </w:r>
      <w:r w:rsidRPr="00362841">
        <w:rPr>
          <w:rFonts w:ascii="Calibri" w:hAnsi="Calibri" w:cs="Calibri"/>
          <w:sz w:val="22"/>
          <w:szCs w:val="22"/>
          <w:vertAlign w:val="superscript"/>
        </w:rPr>
        <w:t>ème</w:t>
      </w:r>
      <w:r w:rsidRPr="00362841">
        <w:rPr>
          <w:rFonts w:ascii="Calibri" w:hAnsi="Calibri" w:cs="Calibri"/>
          <w:sz w:val="22"/>
          <w:szCs w:val="22"/>
        </w:rPr>
        <w:t xml:space="preserve"> alinéa de l’article 55.1</w:t>
      </w:r>
      <w:r>
        <w:rPr>
          <w:rFonts w:ascii="Calibri" w:hAnsi="Calibri" w:cs="Calibri"/>
          <w:sz w:val="22"/>
          <w:szCs w:val="22"/>
        </w:rPr>
        <w:t xml:space="preserve"> bénéficient, au 1</w:t>
      </w:r>
      <w:r>
        <w:rPr>
          <w:rFonts w:ascii="Calibri" w:hAnsi="Calibri" w:cs="Calibri"/>
          <w:sz w:val="22"/>
          <w:szCs w:val="22"/>
          <w:vertAlign w:val="superscript"/>
        </w:rPr>
        <w:t>er</w:t>
      </w:r>
      <w:r>
        <w:rPr>
          <w:rFonts w:ascii="Calibri" w:hAnsi="Calibri" w:cs="Calibri"/>
          <w:sz w:val="22"/>
          <w:szCs w:val="22"/>
        </w:rPr>
        <w:t xml:space="preserve"> janvier de l’année suivante, d’une majoration des heures de DIF acquises égale à la moitié des heures utilisées durant ce congé.</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sidRPr="005541F5">
        <w:rPr>
          <w:rFonts w:ascii="Calibri" w:hAnsi="Calibri" w:cs="Calibri"/>
          <w:sz w:val="22"/>
          <w:szCs w:val="22"/>
        </w:rPr>
        <w:t>A l’issue d’un contrat de professionnalisation à durée déterminée ou d’un contrat d’apprentissage, le salarié qui conclut, avec la même entreprise ou avec une entreprise du même groupe au sens de l’article L. 2331-1 du code du Travail, un contrat de travail à durée indéterminée bénéficie, au 1</w:t>
      </w:r>
      <w:r w:rsidRPr="005541F5">
        <w:rPr>
          <w:rFonts w:ascii="Calibri" w:hAnsi="Calibri" w:cs="Calibri"/>
          <w:sz w:val="22"/>
          <w:szCs w:val="22"/>
          <w:vertAlign w:val="superscript"/>
        </w:rPr>
        <w:t>er</w:t>
      </w:r>
      <w:r w:rsidRPr="005541F5">
        <w:rPr>
          <w:rFonts w:ascii="Calibri" w:hAnsi="Calibri" w:cs="Calibri"/>
          <w:sz w:val="22"/>
          <w:szCs w:val="22"/>
        </w:rPr>
        <w:t xml:space="preserve"> janvier de l’année qui suit la conclusion de son contrat à durée indéterminée, d’un DIF calculé au prorata de la durée de son contrat de professionnalisation ou d’apprentissage, dans la limite de 20 heures, sans préjudice des droits acquis au titre du contrat à durée indéterminée.</w:t>
      </w:r>
    </w:p>
    <w:p w:rsidR="008663B3" w:rsidRDefault="008663B3" w:rsidP="00A51714">
      <w:pPr>
        <w:ind w:firstLine="360"/>
        <w:jc w:val="both"/>
        <w:rPr>
          <w:rFonts w:ascii="Calibri" w:hAnsi="Calibri" w:cs="Calibri"/>
          <w:sz w:val="22"/>
          <w:szCs w:val="22"/>
        </w:rPr>
      </w:pPr>
    </w:p>
    <w:p w:rsidR="008663B3" w:rsidRPr="00A25648" w:rsidRDefault="008663B3" w:rsidP="00533335">
      <w:pPr>
        <w:keepNext/>
        <w:ind w:firstLine="357"/>
        <w:jc w:val="both"/>
        <w:rPr>
          <w:rFonts w:ascii="Calibri" w:hAnsi="Calibri" w:cs="Calibri"/>
          <w:sz w:val="22"/>
          <w:szCs w:val="22"/>
        </w:rPr>
      </w:pPr>
      <w:r w:rsidRPr="00A25648">
        <w:rPr>
          <w:rFonts w:ascii="Calibri" w:hAnsi="Calibri" w:cs="Calibri"/>
          <w:sz w:val="22"/>
          <w:szCs w:val="22"/>
        </w:rPr>
        <w:t>Les dispositions du présent article sont mises en œuvre sans préjudice de l’application du plafond mentionné à l’alinéa 3 de l’article 55.1.</w:t>
      </w:r>
    </w:p>
    <w:p w:rsidR="008663B3" w:rsidRPr="00A25648" w:rsidRDefault="008663B3" w:rsidP="00A51714">
      <w:pPr>
        <w:ind w:firstLine="360"/>
        <w:jc w:val="both"/>
        <w:rPr>
          <w:rFonts w:ascii="Calibri" w:hAnsi="Calibri" w:cs="Calibri"/>
          <w:sz w:val="22"/>
          <w:szCs w:val="22"/>
        </w:rPr>
      </w:pPr>
    </w:p>
    <w:p w:rsidR="008663B3" w:rsidRDefault="008663B3" w:rsidP="00EE72AF">
      <w:pPr>
        <w:keepNext/>
        <w:ind w:firstLine="357"/>
        <w:rPr>
          <w:rFonts w:ascii="Calibri" w:hAnsi="Calibri" w:cs="Calibri"/>
          <w:b/>
          <w:bCs/>
          <w:sz w:val="22"/>
          <w:szCs w:val="22"/>
        </w:rPr>
      </w:pPr>
      <w:r>
        <w:rPr>
          <w:rFonts w:ascii="Calibri" w:hAnsi="Calibri" w:cs="Calibri"/>
          <w:b/>
          <w:bCs/>
          <w:sz w:val="22"/>
          <w:szCs w:val="22"/>
        </w:rPr>
        <w:t xml:space="preserve">Article 56 – Objet </w:t>
      </w:r>
    </w:p>
    <w:p w:rsidR="008663B3" w:rsidRDefault="008663B3" w:rsidP="00EE72AF">
      <w:pPr>
        <w:keepNext/>
        <w:rPr>
          <w:rFonts w:ascii="Calibri" w:hAnsi="Calibri" w:cs="Calibri"/>
          <w:b/>
          <w:bCs/>
          <w:sz w:val="22"/>
          <w:szCs w:val="22"/>
          <w:u w:val="single"/>
        </w:rPr>
      </w:pPr>
    </w:p>
    <w:p w:rsidR="008663B3" w:rsidRDefault="008663B3" w:rsidP="00EE72AF">
      <w:pPr>
        <w:keepNext/>
        <w:ind w:firstLine="360"/>
        <w:jc w:val="both"/>
        <w:rPr>
          <w:rFonts w:ascii="Calibri" w:hAnsi="Calibri" w:cs="Calibri"/>
          <w:sz w:val="22"/>
          <w:szCs w:val="22"/>
        </w:rPr>
      </w:pPr>
      <w:r>
        <w:rPr>
          <w:rFonts w:ascii="Calibri" w:hAnsi="Calibri" w:cs="Calibri"/>
          <w:sz w:val="22"/>
          <w:szCs w:val="22"/>
        </w:rPr>
        <w:t>Le DIF peut être utilisé pour suivre une action de formation professionnelle continue entrant,  à la fois :</w:t>
      </w:r>
    </w:p>
    <w:p w:rsidR="008663B3" w:rsidRDefault="008663B3" w:rsidP="00EE72AF">
      <w:pPr>
        <w:keepNext/>
        <w:ind w:firstLine="360"/>
        <w:jc w:val="both"/>
        <w:rPr>
          <w:rFonts w:ascii="Calibri" w:hAnsi="Calibri" w:cs="Calibri"/>
          <w:sz w:val="22"/>
          <w:szCs w:val="22"/>
        </w:rPr>
      </w:pPr>
    </w:p>
    <w:p w:rsidR="008663B3" w:rsidRDefault="008663B3" w:rsidP="00EE72AF">
      <w:pPr>
        <w:keepNext/>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dans le champ de la formation professionnelle continue ;</w:t>
      </w:r>
    </w:p>
    <w:p w:rsidR="008663B3" w:rsidRDefault="008663B3" w:rsidP="00A51714">
      <w:pPr>
        <w:ind w:firstLine="360"/>
        <w:jc w:val="both"/>
        <w:rPr>
          <w:rFonts w:ascii="Calibri" w:hAnsi="Calibri" w:cs="Calibri"/>
          <w:sz w:val="22"/>
          <w:szCs w:val="22"/>
        </w:rPr>
      </w:pPr>
    </w:p>
    <w:p w:rsidR="008663B3" w:rsidRPr="005541F5" w:rsidRDefault="008663B3" w:rsidP="00A51714">
      <w:pPr>
        <w:ind w:firstLine="360"/>
        <w:jc w:val="both"/>
        <w:rPr>
          <w:rFonts w:ascii="Calibri" w:hAnsi="Calibri" w:cs="Calibri"/>
          <w:sz w:val="22"/>
          <w:szCs w:val="22"/>
        </w:rPr>
      </w:pPr>
      <w:r>
        <w:rPr>
          <w:rFonts w:ascii="Calibri" w:hAnsi="Calibri" w:cs="Calibri"/>
          <w:b/>
          <w:bCs/>
          <w:sz w:val="22"/>
          <w:szCs w:val="22"/>
        </w:rPr>
        <w:t xml:space="preserve">2° </w:t>
      </w:r>
      <w:r w:rsidRPr="005541F5">
        <w:rPr>
          <w:rFonts w:ascii="Calibri" w:hAnsi="Calibri" w:cs="Calibri"/>
          <w:sz w:val="22"/>
          <w:szCs w:val="22"/>
        </w:rPr>
        <w:t>dans les orientations de la formation professionnelle définies par l’entreprise en application de l’article L. 2323-33 du code du Travail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3°</w:t>
      </w:r>
      <w:r>
        <w:rPr>
          <w:rFonts w:ascii="Calibri" w:hAnsi="Calibri" w:cs="Calibri"/>
          <w:sz w:val="22"/>
          <w:szCs w:val="22"/>
        </w:rPr>
        <w:t xml:space="preserve"> </w:t>
      </w:r>
      <w:r w:rsidRPr="005541F5">
        <w:rPr>
          <w:rFonts w:ascii="Calibri" w:hAnsi="Calibri" w:cs="Calibri"/>
          <w:sz w:val="22"/>
          <w:szCs w:val="22"/>
        </w:rPr>
        <w:t>et, prioritairement</w:t>
      </w:r>
      <w:r w:rsidRPr="001D22AA">
        <w:rPr>
          <w:rFonts w:ascii="Calibri" w:hAnsi="Calibri" w:cs="Calibri"/>
          <w:sz w:val="22"/>
          <w:szCs w:val="22"/>
        </w:rPr>
        <w:t xml:space="preserve">, </w:t>
      </w:r>
      <w:r>
        <w:rPr>
          <w:rFonts w:ascii="Calibri" w:hAnsi="Calibri" w:cs="Calibri"/>
          <w:sz w:val="22"/>
          <w:szCs w:val="22"/>
        </w:rPr>
        <w:t xml:space="preserve">dans les orientations générales visées à l’article </w:t>
      </w:r>
      <w:r w:rsidRPr="00362841">
        <w:rPr>
          <w:rFonts w:ascii="Calibri" w:hAnsi="Calibri" w:cs="Calibri"/>
          <w:sz w:val="22"/>
          <w:szCs w:val="22"/>
        </w:rPr>
        <w:t>41</w:t>
      </w:r>
      <w:r>
        <w:rPr>
          <w:rFonts w:ascii="Calibri" w:hAnsi="Calibri" w:cs="Calibri"/>
          <w:sz w:val="22"/>
          <w:szCs w:val="22"/>
        </w:rPr>
        <w:t xml:space="preserve"> du présent accord.</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 DIF peut également être mis en œuvre pour suivre une action de bilan de compétences ou une action de validation des acquis de l’expérience (VAE).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Les formations organisées par les organisations syndicales de salariés et d’employeurs et ayant pour objet l’amélioration de la connaissance des accords professionnels peuvent être mises en œuvre dans le cadre du DIF.</w:t>
      </w:r>
    </w:p>
    <w:p w:rsidR="008663B3" w:rsidRDefault="008663B3" w:rsidP="00A51714">
      <w:pPr>
        <w:jc w:val="both"/>
        <w:rPr>
          <w:rFonts w:ascii="Calibri" w:hAnsi="Calibri" w:cs="Calibri"/>
          <w:sz w:val="22"/>
          <w:szCs w:val="22"/>
        </w:rPr>
      </w:pPr>
    </w:p>
    <w:p w:rsidR="008663B3" w:rsidRDefault="008663B3" w:rsidP="00A51714">
      <w:pPr>
        <w:jc w:val="both"/>
        <w:rPr>
          <w:rFonts w:ascii="Calibri" w:hAnsi="Calibri" w:cs="Calibri"/>
          <w:sz w:val="22"/>
          <w:szCs w:val="22"/>
        </w:rPr>
      </w:pPr>
    </w:p>
    <w:p w:rsidR="008663B3" w:rsidRDefault="008663B3" w:rsidP="005541F5">
      <w:pPr>
        <w:keepNext/>
        <w:rPr>
          <w:rFonts w:ascii="Calibri" w:hAnsi="Calibri" w:cs="Calibri"/>
          <w:b/>
          <w:bCs/>
          <w:sz w:val="22"/>
          <w:szCs w:val="22"/>
        </w:rPr>
      </w:pPr>
      <w:r>
        <w:rPr>
          <w:rFonts w:ascii="Calibri" w:hAnsi="Calibri" w:cs="Calibri"/>
          <w:b/>
          <w:bCs/>
          <w:sz w:val="22"/>
          <w:szCs w:val="22"/>
        </w:rPr>
        <w:t xml:space="preserve">Article 57 – Mise en œuvre </w:t>
      </w:r>
    </w:p>
    <w:p w:rsidR="008663B3" w:rsidRDefault="008663B3" w:rsidP="005541F5">
      <w:pPr>
        <w:keepNext/>
        <w:ind w:firstLine="360"/>
        <w:jc w:val="both"/>
        <w:rPr>
          <w:rFonts w:ascii="Calibri" w:hAnsi="Calibri" w:cs="Calibri"/>
          <w:sz w:val="22"/>
          <w:szCs w:val="22"/>
        </w:rPr>
      </w:pPr>
    </w:p>
    <w:p w:rsidR="008663B3" w:rsidRDefault="008663B3" w:rsidP="005541F5">
      <w:pPr>
        <w:keepNext/>
        <w:ind w:firstLine="360"/>
        <w:rPr>
          <w:rFonts w:ascii="Calibri" w:hAnsi="Calibri" w:cs="Calibri"/>
          <w:b/>
          <w:bCs/>
          <w:sz w:val="22"/>
          <w:szCs w:val="22"/>
        </w:rPr>
      </w:pPr>
      <w:r>
        <w:rPr>
          <w:rFonts w:ascii="Calibri" w:hAnsi="Calibri" w:cs="Calibri"/>
          <w:b/>
          <w:bCs/>
          <w:sz w:val="22"/>
          <w:szCs w:val="22"/>
        </w:rPr>
        <w:t xml:space="preserve">Article 57.1 – Initiative </w:t>
      </w:r>
    </w:p>
    <w:p w:rsidR="008663B3" w:rsidRDefault="008663B3" w:rsidP="005541F5">
      <w:pPr>
        <w:keepNext/>
        <w:ind w:firstLine="360"/>
        <w:jc w:val="both"/>
        <w:rPr>
          <w:rFonts w:ascii="Calibri" w:hAnsi="Calibri" w:cs="Calibri"/>
          <w:sz w:val="22"/>
          <w:szCs w:val="22"/>
        </w:rPr>
      </w:pPr>
    </w:p>
    <w:p w:rsidR="008663B3" w:rsidRDefault="008663B3" w:rsidP="005541F5">
      <w:pPr>
        <w:keepNext/>
        <w:ind w:firstLine="360"/>
        <w:jc w:val="both"/>
        <w:rPr>
          <w:rFonts w:ascii="Calibri" w:hAnsi="Calibri" w:cs="Calibri"/>
          <w:sz w:val="22"/>
          <w:szCs w:val="22"/>
        </w:rPr>
      </w:pPr>
      <w:r>
        <w:rPr>
          <w:rFonts w:ascii="Calibri" w:hAnsi="Calibri" w:cs="Calibri"/>
          <w:sz w:val="22"/>
          <w:szCs w:val="22"/>
        </w:rPr>
        <w:t>La mise en œuvre du DIF relève de l’initiative du salarié, en accord avec son employeur.</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Elle donne lieu à un accord passé entre l’employeur et le salarié, notamment dans le cadre de l’entretien professionnel visé à  l’article </w:t>
      </w:r>
      <w:r w:rsidRPr="00362841">
        <w:rPr>
          <w:rFonts w:ascii="Calibri" w:hAnsi="Calibri" w:cs="Calibri"/>
          <w:sz w:val="22"/>
          <w:szCs w:val="22"/>
        </w:rPr>
        <w:t>5</w:t>
      </w:r>
      <w:r>
        <w:rPr>
          <w:rFonts w:ascii="Calibri" w:hAnsi="Calibri" w:cs="Calibri"/>
          <w:sz w:val="22"/>
          <w:szCs w:val="22"/>
        </w:rPr>
        <w:t xml:space="preserve"> du présent accord, ou à une demande écrite du salarié.</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L’accord ou la demande d’exercice du DIF comportent les mentions suivantes : nature de l’action de formation ; intitulé de l’action ; modalités de déroulement de l’action ; durée de l’action ; dates de début et de fin de l’action ; coût de l’action ; dénomination du prestataire de formation pressenti.</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Lorsque l’accord ou la demande d’exercice du DIF porte sur une action de bilan de compétences, ils doivent comporter les mentions suivantes : dates et durée du bilan de compétences; dénomination de l’organisme prestataire.</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Lorsque l’accord ou la demande d’exercice du DIF porte sur une action de VAE, ils doivent comporter les mentions suivantes : diplôme, titre ou certificat de qualification postulé ; dates, nature et durée des actions permettant de faire valider les acquis de l’expérience ; dénomination de l’autorité ou de l’organisme délivrant la certification.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La demande du salarié doit être déposée au moins 2 mois avant le début de l’action.</w:t>
      </w:r>
    </w:p>
    <w:p w:rsidR="008663B3" w:rsidRDefault="008663B3" w:rsidP="00A51714">
      <w:pPr>
        <w:ind w:firstLine="360"/>
        <w:jc w:val="both"/>
        <w:rPr>
          <w:rFonts w:ascii="Calibri" w:hAnsi="Calibri" w:cs="Calibri"/>
          <w:sz w:val="22"/>
          <w:szCs w:val="22"/>
        </w:rPr>
      </w:pPr>
    </w:p>
    <w:p w:rsidR="008663B3" w:rsidRDefault="008663B3" w:rsidP="00A51714">
      <w:pPr>
        <w:ind w:firstLine="360"/>
        <w:rPr>
          <w:rFonts w:ascii="Calibri" w:hAnsi="Calibri" w:cs="Calibri"/>
          <w:b/>
          <w:bCs/>
          <w:sz w:val="22"/>
          <w:szCs w:val="22"/>
        </w:rPr>
      </w:pPr>
      <w:r>
        <w:rPr>
          <w:rFonts w:ascii="Calibri" w:hAnsi="Calibri" w:cs="Calibri"/>
          <w:b/>
          <w:bCs/>
          <w:sz w:val="22"/>
          <w:szCs w:val="22"/>
        </w:rPr>
        <w:t xml:space="preserve">Article 57.2 – Réponse de l’employeur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L’employeur dispose d’un délai d’un mois pour notifier sa réponse, l’absence de réponse valant acceptation.</w:t>
      </w:r>
    </w:p>
    <w:p w:rsidR="008663B3" w:rsidRDefault="008663B3" w:rsidP="00A51714">
      <w:pPr>
        <w:ind w:firstLine="360"/>
        <w:jc w:val="both"/>
        <w:rPr>
          <w:rFonts w:ascii="Calibri" w:hAnsi="Calibri" w:cs="Calibri"/>
          <w:sz w:val="22"/>
          <w:szCs w:val="22"/>
        </w:rPr>
      </w:pPr>
    </w:p>
    <w:p w:rsidR="008663B3" w:rsidRDefault="008663B3" w:rsidP="00691C26">
      <w:pPr>
        <w:ind w:firstLine="360"/>
        <w:jc w:val="both"/>
        <w:rPr>
          <w:rFonts w:ascii="Calibri" w:hAnsi="Calibri" w:cs="Calibri"/>
          <w:sz w:val="22"/>
          <w:szCs w:val="22"/>
        </w:rPr>
      </w:pPr>
      <w:r>
        <w:rPr>
          <w:rFonts w:ascii="Calibri" w:hAnsi="Calibri" w:cs="Calibri"/>
          <w:sz w:val="22"/>
          <w:szCs w:val="22"/>
        </w:rPr>
        <w:t xml:space="preserve">Lorsque la réponse est positive, le salarié formalise, par écrit, son accord pour suivre l’action qui fait l’objet de la convention de formation professionnelle, de bilan de compétences ou de VAE, conclue entre l’employeur et le prestataire de formation. </w:t>
      </w:r>
    </w:p>
    <w:p w:rsidR="008663B3" w:rsidRDefault="008663B3" w:rsidP="00A51714">
      <w:pPr>
        <w:ind w:firstLine="360"/>
        <w:jc w:val="both"/>
        <w:rPr>
          <w:rFonts w:ascii="Calibri" w:hAnsi="Calibri" w:cs="Calibri"/>
          <w:sz w:val="22"/>
          <w:szCs w:val="22"/>
        </w:rPr>
      </w:pPr>
      <w:r>
        <w:rPr>
          <w:rFonts w:ascii="Calibri" w:hAnsi="Calibri" w:cs="Calibri"/>
          <w:sz w:val="22"/>
          <w:szCs w:val="22"/>
        </w:rPr>
        <w:t>Lorsque la réponse est négative, elle est faite par écrit et précise les motifs de refus.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Lorsque, durant deux exercices civils consécutifs, le salarié et l’employeur ne parviennent pas à un accord, le salarié est orienté vers le Fongecif dont relève l’entreprise. Lorsque le Fongecif a pris une décision positive de prise en charge de la demande de congé individuel de formation (CIF) du salarié, l’employeur lui verse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une somme égale au montant de l’allocation de formation correspondant au nombre d’heures prises en charge par le Fongecif, dans la limite du nombre d’heures acquises par le salarié au titre du DIF ;</w:t>
      </w:r>
    </w:p>
    <w:p w:rsidR="008663B3" w:rsidRPr="00A25648" w:rsidRDefault="008663B3" w:rsidP="00A51714">
      <w:pPr>
        <w:ind w:firstLine="360"/>
        <w:jc w:val="both"/>
        <w:rPr>
          <w:rFonts w:ascii="Calibri" w:hAnsi="Calibri" w:cs="Calibri"/>
          <w:sz w:val="22"/>
          <w:szCs w:val="22"/>
        </w:rPr>
      </w:pPr>
      <w:r w:rsidRPr="00A25648">
        <w:rPr>
          <w:rFonts w:ascii="Calibri" w:hAnsi="Calibri" w:cs="Calibri"/>
          <w:sz w:val="22"/>
          <w:szCs w:val="22"/>
        </w:rPr>
        <w:t xml:space="preserve"> </w:t>
      </w:r>
    </w:p>
    <w:p w:rsidR="008663B3" w:rsidRPr="00A25648" w:rsidRDefault="008663B3" w:rsidP="00A51714">
      <w:pPr>
        <w:ind w:firstLine="360"/>
        <w:jc w:val="both"/>
        <w:rPr>
          <w:rFonts w:ascii="Calibri" w:hAnsi="Calibri" w:cs="Calibri"/>
          <w:sz w:val="22"/>
          <w:szCs w:val="22"/>
        </w:rPr>
      </w:pPr>
      <w:r w:rsidRPr="00A25648">
        <w:rPr>
          <w:rFonts w:ascii="Calibri" w:hAnsi="Calibri" w:cs="Calibri"/>
          <w:b/>
          <w:bCs/>
          <w:sz w:val="22"/>
          <w:szCs w:val="22"/>
        </w:rPr>
        <w:t>2°</w:t>
      </w:r>
      <w:r w:rsidRPr="00A25648">
        <w:rPr>
          <w:rFonts w:ascii="Calibri" w:hAnsi="Calibri" w:cs="Calibri"/>
          <w:sz w:val="22"/>
          <w:szCs w:val="22"/>
        </w:rPr>
        <w:t xml:space="preserve"> le montant des frais de formation calculés conformément à l’article L. 6323-12 du code du Travail.  </w:t>
      </w:r>
    </w:p>
    <w:p w:rsidR="008663B3" w:rsidRPr="00A25648" w:rsidRDefault="008663B3" w:rsidP="00A51714">
      <w:pPr>
        <w:ind w:firstLine="360"/>
        <w:jc w:val="both"/>
        <w:rPr>
          <w:rFonts w:ascii="Calibri" w:hAnsi="Calibri" w:cs="Calibri"/>
          <w:sz w:val="22"/>
          <w:szCs w:val="22"/>
        </w:rPr>
      </w:pPr>
    </w:p>
    <w:p w:rsidR="008663B3" w:rsidRPr="00A25648" w:rsidRDefault="008663B3" w:rsidP="00A51714">
      <w:pPr>
        <w:ind w:firstLine="360"/>
        <w:jc w:val="both"/>
        <w:rPr>
          <w:rFonts w:ascii="Calibri" w:hAnsi="Calibri" w:cs="Calibri"/>
          <w:sz w:val="22"/>
          <w:szCs w:val="22"/>
        </w:rPr>
      </w:pPr>
      <w:r w:rsidRPr="00A25648">
        <w:rPr>
          <w:rFonts w:ascii="Calibri" w:hAnsi="Calibri" w:cs="Calibri"/>
          <w:sz w:val="22"/>
          <w:szCs w:val="22"/>
        </w:rPr>
        <w:t xml:space="preserve">Dans ce cas, le nombre d’heures de la formation ainsi réalisée est déduit des heures de DIF acquises par le salarié. </w:t>
      </w:r>
    </w:p>
    <w:p w:rsidR="008663B3" w:rsidRDefault="008663B3" w:rsidP="00A51714">
      <w:pPr>
        <w:ind w:firstLine="360"/>
        <w:jc w:val="both"/>
        <w:rPr>
          <w:rFonts w:ascii="Calibri" w:hAnsi="Calibri" w:cs="Calibri"/>
          <w:sz w:val="22"/>
          <w:szCs w:val="22"/>
        </w:rPr>
      </w:pPr>
    </w:p>
    <w:p w:rsidR="008663B3" w:rsidRPr="00EF7FDC" w:rsidRDefault="008663B3" w:rsidP="005541F5">
      <w:pPr>
        <w:keepNext/>
        <w:ind w:firstLine="360"/>
        <w:rPr>
          <w:rFonts w:ascii="Calibri" w:hAnsi="Calibri" w:cs="Calibri"/>
          <w:b/>
          <w:bCs/>
          <w:sz w:val="22"/>
          <w:szCs w:val="22"/>
        </w:rPr>
      </w:pPr>
      <w:r w:rsidRPr="00EF7FDC">
        <w:rPr>
          <w:rFonts w:ascii="Calibri" w:hAnsi="Calibri" w:cs="Calibri"/>
          <w:b/>
          <w:bCs/>
          <w:sz w:val="22"/>
          <w:szCs w:val="22"/>
        </w:rPr>
        <w:t>Article 57.3 – Temps de travail</w:t>
      </w:r>
    </w:p>
    <w:p w:rsidR="008663B3" w:rsidRPr="00EF7FDC" w:rsidRDefault="008663B3" w:rsidP="005541F5">
      <w:pPr>
        <w:keepNext/>
        <w:ind w:firstLine="360"/>
        <w:jc w:val="both"/>
        <w:rPr>
          <w:rFonts w:ascii="Calibri" w:hAnsi="Calibri" w:cs="Calibri"/>
          <w:sz w:val="22"/>
          <w:szCs w:val="22"/>
        </w:rPr>
      </w:pPr>
    </w:p>
    <w:p w:rsidR="008663B3" w:rsidRPr="00EF7FDC" w:rsidRDefault="008663B3" w:rsidP="005541F5">
      <w:pPr>
        <w:keepNext/>
        <w:ind w:firstLine="708"/>
        <w:jc w:val="both"/>
        <w:rPr>
          <w:rFonts w:ascii="Calibri" w:hAnsi="Calibri" w:cs="Calibri"/>
          <w:b/>
          <w:bCs/>
          <w:sz w:val="22"/>
          <w:szCs w:val="22"/>
        </w:rPr>
      </w:pPr>
      <w:r w:rsidRPr="00EF7FDC">
        <w:rPr>
          <w:rFonts w:ascii="Calibri" w:hAnsi="Calibri" w:cs="Calibri"/>
          <w:b/>
          <w:bCs/>
          <w:sz w:val="22"/>
          <w:szCs w:val="22"/>
        </w:rPr>
        <w:t>Article 57.3.1 – Mise en œuvre</w:t>
      </w:r>
    </w:p>
    <w:p w:rsidR="008663B3" w:rsidRPr="00EF7FDC" w:rsidRDefault="008663B3" w:rsidP="005541F5">
      <w:pPr>
        <w:keepNext/>
        <w:ind w:firstLine="360"/>
        <w:jc w:val="both"/>
        <w:rPr>
          <w:rFonts w:ascii="Calibri" w:hAnsi="Calibri" w:cs="Calibri"/>
          <w:b/>
          <w:bCs/>
          <w:sz w:val="22"/>
          <w:szCs w:val="22"/>
        </w:rPr>
      </w:pPr>
    </w:p>
    <w:p w:rsidR="008663B3" w:rsidRDefault="008663B3" w:rsidP="005541F5">
      <w:pPr>
        <w:keepNext/>
        <w:ind w:firstLine="360"/>
        <w:jc w:val="both"/>
        <w:rPr>
          <w:rFonts w:ascii="Calibri" w:hAnsi="Calibri" w:cs="Calibri"/>
          <w:sz w:val="22"/>
          <w:szCs w:val="22"/>
        </w:rPr>
      </w:pPr>
      <w:r w:rsidRPr="00EF7FDC">
        <w:rPr>
          <w:rFonts w:ascii="Calibri" w:hAnsi="Calibri" w:cs="Calibri"/>
          <w:sz w:val="22"/>
          <w:szCs w:val="22"/>
        </w:rPr>
        <w:t>Le DIF s’exerce en dehors du temps de travail.</w:t>
      </w:r>
      <w:r>
        <w:rPr>
          <w:rFonts w:ascii="Calibri" w:hAnsi="Calibri" w:cs="Calibri"/>
          <w:sz w:val="22"/>
          <w:szCs w:val="22"/>
        </w:rPr>
        <w:t xml:space="preserv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Toutefois, il peut être mis en œuvre, en</w:t>
      </w:r>
      <w:r>
        <w:rPr>
          <w:rFonts w:ascii="Calibri" w:hAnsi="Calibri" w:cs="Calibri"/>
          <w:color w:val="FF0000"/>
          <w:sz w:val="22"/>
          <w:szCs w:val="22"/>
        </w:rPr>
        <w:t xml:space="preserve"> </w:t>
      </w:r>
      <w:r w:rsidRPr="00EF7FDC">
        <w:rPr>
          <w:rFonts w:ascii="Calibri" w:hAnsi="Calibri" w:cs="Calibri"/>
          <w:sz w:val="22"/>
          <w:szCs w:val="22"/>
        </w:rPr>
        <w:t>tout ou partie</w:t>
      </w:r>
      <w:r>
        <w:rPr>
          <w:rFonts w:ascii="Calibri" w:hAnsi="Calibri" w:cs="Calibri"/>
          <w:sz w:val="22"/>
          <w:szCs w:val="22"/>
        </w:rPr>
        <w:t xml:space="preserve">, sur le temps de travail, par accord d’entreprise ou par accord entre l’employeur et le salarié. </w:t>
      </w: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 </w:t>
      </w: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heures de DIF mises en œuvre pendant le temps de travail donnent lieu au maintien de la rémunération du salarié.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Les heures de DIF réalisées en dehors du temps de travail ouvrent droit au versement, par l’employeur, de l’allocation de formation prévue à l’article L. 6323-14 du code du Travail.</w:t>
      </w:r>
    </w:p>
    <w:p w:rsidR="008663B3" w:rsidRDefault="008663B3" w:rsidP="00A51714">
      <w:pPr>
        <w:ind w:firstLine="360"/>
        <w:jc w:val="both"/>
        <w:rPr>
          <w:rFonts w:ascii="Calibri" w:hAnsi="Calibri" w:cs="Calibri"/>
          <w:sz w:val="22"/>
          <w:szCs w:val="22"/>
        </w:rPr>
      </w:pPr>
    </w:p>
    <w:p w:rsidR="008663B3" w:rsidRPr="00EF7FDC" w:rsidRDefault="008663B3" w:rsidP="00A51714">
      <w:pPr>
        <w:ind w:firstLine="708"/>
        <w:jc w:val="both"/>
        <w:rPr>
          <w:rFonts w:ascii="Calibri" w:hAnsi="Calibri" w:cs="Calibri"/>
          <w:b/>
          <w:bCs/>
          <w:sz w:val="22"/>
          <w:szCs w:val="22"/>
        </w:rPr>
      </w:pPr>
      <w:r w:rsidRPr="00EF7FDC">
        <w:rPr>
          <w:rFonts w:ascii="Calibri" w:hAnsi="Calibri" w:cs="Calibri"/>
          <w:b/>
          <w:bCs/>
          <w:sz w:val="22"/>
          <w:szCs w:val="22"/>
        </w:rPr>
        <w:t>Article 57.3.2 – Salariés titulaires d’une convention de forfait en jours sur l’année</w:t>
      </w:r>
    </w:p>
    <w:p w:rsidR="008663B3" w:rsidRDefault="008663B3" w:rsidP="00A51714">
      <w:pPr>
        <w:ind w:firstLine="360"/>
        <w:jc w:val="both"/>
        <w:rPr>
          <w:rFonts w:ascii="Calibri" w:hAnsi="Calibri" w:cs="Calibri"/>
          <w:b/>
          <w:bCs/>
          <w:color w:val="FF0000"/>
          <w:sz w:val="22"/>
          <w:szCs w:val="22"/>
        </w:rPr>
      </w:pPr>
    </w:p>
    <w:p w:rsidR="008663B3" w:rsidRPr="00EF7FDC" w:rsidRDefault="008663B3" w:rsidP="00A51714">
      <w:pPr>
        <w:ind w:firstLine="360"/>
        <w:jc w:val="both"/>
        <w:rPr>
          <w:rFonts w:ascii="Calibri" w:hAnsi="Calibri" w:cs="Calibri"/>
          <w:sz w:val="22"/>
          <w:szCs w:val="22"/>
        </w:rPr>
      </w:pPr>
      <w:r w:rsidRPr="00EF7FDC">
        <w:rPr>
          <w:rFonts w:ascii="Calibri" w:hAnsi="Calibri" w:cs="Calibri"/>
          <w:sz w:val="22"/>
          <w:szCs w:val="22"/>
        </w:rPr>
        <w:t xml:space="preserve">Pour les salariés dont le temps de travail est décompté dans le cadre d’une convention de forfait en jours sur l’année, le DIF est mis en œuvre dans les conditions visées à l’article </w:t>
      </w:r>
      <w:r w:rsidRPr="00362841">
        <w:rPr>
          <w:rFonts w:ascii="Calibri" w:hAnsi="Calibri" w:cs="Calibri"/>
          <w:sz w:val="22"/>
          <w:szCs w:val="22"/>
        </w:rPr>
        <w:t xml:space="preserve">57.3.1 </w:t>
      </w:r>
      <w:r w:rsidRPr="00EF7FDC">
        <w:rPr>
          <w:rFonts w:ascii="Calibri" w:hAnsi="Calibri" w:cs="Calibri"/>
          <w:sz w:val="22"/>
          <w:szCs w:val="22"/>
        </w:rPr>
        <w:t xml:space="preserve">du présent accord. </w:t>
      </w:r>
    </w:p>
    <w:p w:rsidR="008663B3" w:rsidRPr="00EF7FDC" w:rsidRDefault="008663B3" w:rsidP="00A51714">
      <w:pPr>
        <w:ind w:firstLine="360"/>
        <w:jc w:val="both"/>
        <w:rPr>
          <w:rFonts w:ascii="Calibri" w:hAnsi="Calibri" w:cs="Calibri"/>
          <w:sz w:val="22"/>
          <w:szCs w:val="22"/>
        </w:rPr>
      </w:pPr>
    </w:p>
    <w:p w:rsidR="008663B3" w:rsidRPr="00EF7FDC" w:rsidRDefault="008663B3" w:rsidP="004C2726">
      <w:pPr>
        <w:keepNext/>
        <w:ind w:firstLine="360"/>
        <w:jc w:val="both"/>
        <w:rPr>
          <w:rFonts w:ascii="Calibri" w:hAnsi="Calibri" w:cs="Calibri"/>
          <w:sz w:val="22"/>
          <w:szCs w:val="22"/>
        </w:rPr>
      </w:pPr>
      <w:r w:rsidRPr="00A25648">
        <w:rPr>
          <w:rFonts w:ascii="Calibri" w:hAnsi="Calibri" w:cs="Calibri"/>
          <w:sz w:val="22"/>
          <w:szCs w:val="22"/>
        </w:rPr>
        <w:t>Sauf accord d’entreprise prévoyant des modalités de mise en œuvre différentes, le DIF</w:t>
      </w:r>
      <w:r>
        <w:rPr>
          <w:rFonts w:ascii="Calibri" w:hAnsi="Calibri" w:cs="Calibri"/>
          <w:b/>
          <w:bCs/>
          <w:color w:val="FF0000"/>
          <w:sz w:val="22"/>
          <w:szCs w:val="22"/>
        </w:rPr>
        <w:t xml:space="preserve"> </w:t>
      </w:r>
      <w:r w:rsidRPr="00EF7FDC">
        <w:rPr>
          <w:rFonts w:ascii="Calibri" w:hAnsi="Calibri" w:cs="Calibri"/>
          <w:sz w:val="22"/>
          <w:szCs w:val="22"/>
        </w:rPr>
        <w:t>s’exerce :</w:t>
      </w:r>
    </w:p>
    <w:p w:rsidR="008663B3" w:rsidRPr="00EF7FDC" w:rsidRDefault="008663B3" w:rsidP="004C2726">
      <w:pPr>
        <w:keepNext/>
        <w:ind w:firstLine="360"/>
        <w:jc w:val="both"/>
        <w:rPr>
          <w:rFonts w:ascii="Calibri" w:hAnsi="Calibri" w:cs="Calibri"/>
          <w:sz w:val="22"/>
          <w:szCs w:val="22"/>
        </w:rPr>
      </w:pPr>
    </w:p>
    <w:p w:rsidR="008663B3" w:rsidRPr="00EF7FDC" w:rsidRDefault="008663B3" w:rsidP="004C2726">
      <w:pPr>
        <w:pStyle w:val="ListParagraph"/>
        <w:keepNext/>
        <w:numPr>
          <w:ilvl w:val="0"/>
          <w:numId w:val="26"/>
        </w:numPr>
        <w:jc w:val="both"/>
        <w:rPr>
          <w:rFonts w:ascii="Calibri" w:hAnsi="Calibri" w:cs="Calibri"/>
          <w:sz w:val="22"/>
          <w:szCs w:val="22"/>
        </w:rPr>
      </w:pPr>
      <w:r w:rsidRPr="00EF7FDC">
        <w:rPr>
          <w:rFonts w:ascii="Calibri" w:hAnsi="Calibri" w:cs="Calibri"/>
          <w:sz w:val="22"/>
          <w:szCs w:val="22"/>
        </w:rPr>
        <w:t>au cours des journées ou demi-journées de repos ou de congés lorsqu’il est mis en œuvre en dehors du temps de travail ;</w:t>
      </w:r>
    </w:p>
    <w:p w:rsidR="008663B3" w:rsidRPr="00EF7FDC" w:rsidRDefault="008663B3">
      <w:pPr>
        <w:pStyle w:val="ListParagraph"/>
        <w:ind w:left="717"/>
        <w:jc w:val="both"/>
        <w:rPr>
          <w:rFonts w:ascii="Calibri" w:hAnsi="Calibri" w:cs="Calibri"/>
          <w:sz w:val="22"/>
          <w:szCs w:val="22"/>
        </w:rPr>
      </w:pPr>
    </w:p>
    <w:p w:rsidR="008663B3" w:rsidRPr="00EF7FDC" w:rsidRDefault="008663B3" w:rsidP="00461A32">
      <w:pPr>
        <w:pStyle w:val="ListParagraph"/>
        <w:numPr>
          <w:ilvl w:val="0"/>
          <w:numId w:val="26"/>
        </w:numPr>
        <w:jc w:val="both"/>
        <w:rPr>
          <w:rFonts w:ascii="Calibri" w:hAnsi="Calibri" w:cs="Calibri"/>
          <w:sz w:val="22"/>
          <w:szCs w:val="22"/>
        </w:rPr>
      </w:pPr>
      <w:r w:rsidRPr="00EF7FDC">
        <w:rPr>
          <w:rFonts w:ascii="Calibri" w:hAnsi="Calibri" w:cs="Calibri"/>
          <w:sz w:val="22"/>
          <w:szCs w:val="22"/>
        </w:rPr>
        <w:t>au cours des journées travaillées lorsqu’il est mis en œuvre sur le temps de travail.</w:t>
      </w:r>
    </w:p>
    <w:p w:rsidR="008663B3" w:rsidRDefault="008663B3" w:rsidP="00461A32">
      <w:pPr>
        <w:jc w:val="both"/>
        <w:rPr>
          <w:rFonts w:ascii="Calibri" w:hAnsi="Calibri" w:cs="Calibri"/>
          <w:color w:val="FF0000"/>
          <w:sz w:val="22"/>
          <w:szCs w:val="22"/>
        </w:rPr>
      </w:pPr>
    </w:p>
    <w:p w:rsidR="008663B3" w:rsidRDefault="008663B3" w:rsidP="00461A32">
      <w:pPr>
        <w:jc w:val="both"/>
        <w:rPr>
          <w:rFonts w:ascii="Calibri" w:hAnsi="Calibri" w:cs="Calibri"/>
          <w:color w:val="FF0000"/>
          <w:sz w:val="22"/>
          <w:szCs w:val="22"/>
        </w:rPr>
      </w:pPr>
    </w:p>
    <w:p w:rsidR="008663B3" w:rsidRDefault="008663B3" w:rsidP="00EE72AF">
      <w:pPr>
        <w:keepNext/>
        <w:rPr>
          <w:rFonts w:ascii="Calibri" w:hAnsi="Calibri" w:cs="Calibri"/>
          <w:b/>
          <w:bCs/>
          <w:sz w:val="22"/>
          <w:szCs w:val="22"/>
        </w:rPr>
      </w:pPr>
      <w:r>
        <w:rPr>
          <w:rFonts w:ascii="Calibri" w:hAnsi="Calibri" w:cs="Calibri"/>
          <w:b/>
          <w:bCs/>
          <w:sz w:val="22"/>
          <w:szCs w:val="22"/>
        </w:rPr>
        <w:t>Article 58 – Information du salarié</w:t>
      </w:r>
    </w:p>
    <w:p w:rsidR="008663B3" w:rsidRDefault="008663B3" w:rsidP="00EE72AF">
      <w:pPr>
        <w:keepNext/>
        <w:ind w:firstLine="360"/>
        <w:jc w:val="both"/>
        <w:rPr>
          <w:rFonts w:ascii="Calibri" w:hAnsi="Calibri" w:cs="Calibri"/>
          <w:sz w:val="22"/>
          <w:szCs w:val="22"/>
        </w:rPr>
      </w:pPr>
    </w:p>
    <w:p w:rsidR="008663B3" w:rsidRDefault="008663B3" w:rsidP="00EE72AF">
      <w:pPr>
        <w:keepNext/>
        <w:ind w:firstLine="360"/>
        <w:jc w:val="both"/>
        <w:rPr>
          <w:rFonts w:ascii="Calibri" w:hAnsi="Calibri" w:cs="Calibri"/>
          <w:sz w:val="22"/>
          <w:szCs w:val="22"/>
        </w:rPr>
      </w:pPr>
      <w:r>
        <w:rPr>
          <w:rFonts w:ascii="Calibri" w:hAnsi="Calibri" w:cs="Calibri"/>
          <w:sz w:val="22"/>
          <w:szCs w:val="22"/>
        </w:rPr>
        <w:t>Au cours du mois de janvier de chaque année, l’employeur informe chaque salarié, par écrit, sur support papier ou informatique, du nombre d’heures acquises et non utilisées au titre du DIF.</w:t>
      </w:r>
    </w:p>
    <w:p w:rsidR="008663B3" w:rsidRPr="00EE72AF" w:rsidRDefault="008663B3" w:rsidP="00A51714">
      <w:pPr>
        <w:rPr>
          <w:rFonts w:ascii="Calibri" w:hAnsi="Calibri" w:cs="Calibri"/>
          <w:b/>
          <w:bCs/>
          <w:u w:val="single"/>
        </w:rPr>
      </w:pPr>
    </w:p>
    <w:p w:rsidR="008663B3" w:rsidRDefault="008663B3" w:rsidP="00A51714">
      <w:pPr>
        <w:keepNext/>
        <w:jc w:val="both"/>
        <w:rPr>
          <w:rFonts w:ascii="Calibri" w:hAnsi="Calibri" w:cs="Calibri"/>
          <w:b/>
          <w:bCs/>
          <w:u w:val="single"/>
        </w:rPr>
      </w:pPr>
      <w:r w:rsidRPr="00EE72AF">
        <w:rPr>
          <w:rFonts w:ascii="Calibri" w:hAnsi="Calibri" w:cs="Calibri"/>
          <w:b/>
          <w:bCs/>
          <w:u w:val="single"/>
        </w:rPr>
        <w:t>Section</w:t>
      </w:r>
      <w:r>
        <w:rPr>
          <w:rFonts w:ascii="Calibri" w:hAnsi="Calibri" w:cs="Calibri"/>
          <w:b/>
          <w:bCs/>
          <w:u w:val="single"/>
        </w:rPr>
        <w:t xml:space="preserve"> 2 : Salariés en contrat de travail à durée déterminée</w:t>
      </w:r>
    </w:p>
    <w:p w:rsidR="008663B3" w:rsidRDefault="008663B3" w:rsidP="00A51714">
      <w:pPr>
        <w:keepNext/>
        <w:rPr>
          <w:rFonts w:ascii="Calibri" w:hAnsi="Calibri" w:cs="Calibri"/>
          <w:b/>
          <w:bCs/>
          <w:sz w:val="22"/>
          <w:szCs w:val="22"/>
        </w:rPr>
      </w:pPr>
    </w:p>
    <w:p w:rsidR="008663B3" w:rsidRDefault="008663B3" w:rsidP="00A51714">
      <w:pPr>
        <w:keepNext/>
        <w:rPr>
          <w:rFonts w:ascii="Calibri" w:hAnsi="Calibri" w:cs="Calibri"/>
          <w:b/>
          <w:bCs/>
          <w:sz w:val="22"/>
          <w:szCs w:val="22"/>
        </w:rPr>
      </w:pPr>
      <w:r>
        <w:rPr>
          <w:rFonts w:ascii="Calibri" w:hAnsi="Calibri" w:cs="Calibri"/>
          <w:b/>
          <w:bCs/>
          <w:sz w:val="22"/>
          <w:szCs w:val="22"/>
        </w:rPr>
        <w:t xml:space="preserve">Article 59 – Ouverture et calcul des droits </w:t>
      </w:r>
    </w:p>
    <w:p w:rsidR="008663B3" w:rsidRDefault="008663B3" w:rsidP="00A51714">
      <w:pPr>
        <w:keepNext/>
        <w:rPr>
          <w:rFonts w:ascii="Calibri" w:hAnsi="Calibri" w:cs="Calibri"/>
          <w:b/>
          <w:bCs/>
          <w:sz w:val="22"/>
          <w:szCs w:val="22"/>
          <w:u w:val="single"/>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Les salariés titulaires d’un contrat à durée déterminée bénéficient du DIF à due proportion de la durée de leur contrat et de leur temps de travail, dès lors qu’ils justifient de 4 mois en contrat de travail à durée déterminée, consécutifs ou non, au cours des 12 derniers mois.</w:t>
      </w:r>
    </w:p>
    <w:p w:rsidR="008663B3" w:rsidRDefault="008663B3" w:rsidP="00A51714">
      <w:pPr>
        <w:jc w:val="both"/>
        <w:rPr>
          <w:rFonts w:ascii="Calibri" w:hAnsi="Calibri" w:cs="Calibri"/>
          <w:sz w:val="22"/>
          <w:szCs w:val="22"/>
        </w:rPr>
      </w:pPr>
    </w:p>
    <w:p w:rsidR="008663B3" w:rsidRDefault="008663B3" w:rsidP="00A51714">
      <w:pPr>
        <w:keepNext/>
        <w:rPr>
          <w:rFonts w:ascii="Calibri" w:hAnsi="Calibri" w:cs="Calibri"/>
          <w:b/>
          <w:bCs/>
          <w:sz w:val="22"/>
          <w:szCs w:val="22"/>
        </w:rPr>
      </w:pPr>
    </w:p>
    <w:p w:rsidR="008663B3" w:rsidRDefault="008663B3" w:rsidP="00A51714">
      <w:pPr>
        <w:keepNext/>
        <w:rPr>
          <w:rFonts w:ascii="Calibri" w:hAnsi="Calibri" w:cs="Calibri"/>
          <w:b/>
          <w:bCs/>
          <w:sz w:val="22"/>
          <w:szCs w:val="22"/>
        </w:rPr>
      </w:pPr>
      <w:r>
        <w:rPr>
          <w:rFonts w:ascii="Calibri" w:hAnsi="Calibri" w:cs="Calibri"/>
          <w:b/>
          <w:bCs/>
          <w:sz w:val="22"/>
          <w:szCs w:val="22"/>
        </w:rPr>
        <w:t>Article 60 – Information du salarié</w:t>
      </w:r>
    </w:p>
    <w:p w:rsidR="008663B3" w:rsidRDefault="008663B3" w:rsidP="00A51714">
      <w:pPr>
        <w:keepNext/>
        <w:rPr>
          <w:rFonts w:ascii="Calibri" w:hAnsi="Calibri" w:cs="Calibri"/>
          <w:b/>
          <w:bCs/>
          <w:sz w:val="22"/>
          <w:szCs w:val="22"/>
          <w:u w:val="single"/>
        </w:rPr>
      </w:pPr>
    </w:p>
    <w:p w:rsidR="008663B3" w:rsidRDefault="008663B3">
      <w:pPr>
        <w:keepNext/>
        <w:ind w:firstLine="426"/>
        <w:jc w:val="both"/>
        <w:rPr>
          <w:rFonts w:ascii="Calibri" w:hAnsi="Calibri" w:cs="Calibri"/>
          <w:sz w:val="22"/>
          <w:szCs w:val="22"/>
        </w:rPr>
      </w:pPr>
      <w:r>
        <w:rPr>
          <w:rFonts w:ascii="Calibri" w:hAnsi="Calibri" w:cs="Calibri"/>
          <w:sz w:val="22"/>
          <w:szCs w:val="22"/>
        </w:rPr>
        <w:t xml:space="preserve">Lors de la conclusion du contrat de travail à durée déterminée, l’employeur informe le salarié, par écrit, de ses conditions d’ouverture et d’acquisition du DIF. </w:t>
      </w:r>
    </w:p>
    <w:p w:rsidR="008663B3" w:rsidRDefault="008663B3" w:rsidP="00A51714">
      <w:pPr>
        <w:rPr>
          <w:rFonts w:ascii="Calibri" w:hAnsi="Calibri" w:cs="Calibri"/>
          <w:sz w:val="22"/>
          <w:szCs w:val="22"/>
        </w:rPr>
      </w:pPr>
    </w:p>
    <w:p w:rsidR="008663B3" w:rsidRDefault="008663B3" w:rsidP="00A51714">
      <w:pPr>
        <w:rPr>
          <w:rFonts w:ascii="Calibri" w:hAnsi="Calibri" w:cs="Calibri"/>
          <w:b/>
          <w:bCs/>
          <w:sz w:val="22"/>
          <w:szCs w:val="22"/>
        </w:rPr>
      </w:pPr>
    </w:p>
    <w:p w:rsidR="008663B3" w:rsidRDefault="008663B3" w:rsidP="00A51714">
      <w:pPr>
        <w:keepNext/>
        <w:rPr>
          <w:rFonts w:ascii="Calibri" w:hAnsi="Calibri" w:cs="Calibri"/>
          <w:b/>
          <w:bCs/>
          <w:sz w:val="22"/>
          <w:szCs w:val="22"/>
        </w:rPr>
      </w:pPr>
      <w:r>
        <w:rPr>
          <w:rFonts w:ascii="Calibri" w:hAnsi="Calibri" w:cs="Calibri"/>
          <w:b/>
          <w:bCs/>
          <w:sz w:val="22"/>
          <w:szCs w:val="22"/>
        </w:rPr>
        <w:t>Article 61 – Mise en œuvre</w:t>
      </w:r>
    </w:p>
    <w:p w:rsidR="008663B3" w:rsidRDefault="008663B3" w:rsidP="00A51714">
      <w:pPr>
        <w:keepNext/>
        <w:rPr>
          <w:rFonts w:ascii="Calibri" w:hAnsi="Calibri" w:cs="Calibri"/>
          <w:b/>
          <w:bCs/>
          <w:sz w:val="22"/>
          <w:szCs w:val="22"/>
          <w:u w:val="single"/>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 xml:space="preserve">Le DIF des salariés titulaires d’un contrat à durée déterminée est mis en œuvre selon les modalités prévues à l’article </w:t>
      </w:r>
      <w:r w:rsidRPr="00362841">
        <w:rPr>
          <w:rFonts w:ascii="Calibri" w:hAnsi="Calibri" w:cs="Calibri"/>
          <w:sz w:val="22"/>
          <w:szCs w:val="22"/>
        </w:rPr>
        <w:t>57</w:t>
      </w:r>
      <w:r>
        <w:rPr>
          <w:rFonts w:ascii="Calibri" w:hAnsi="Calibri" w:cs="Calibri"/>
          <w:sz w:val="22"/>
          <w:szCs w:val="22"/>
        </w:rPr>
        <w:t xml:space="preserve"> du présent accord.</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Conformément à l’article L. 6323-3 du code du Travail, le Fongecif dont relève l’entreprise assure la prise en charge des frais de formation, de transport et d’hébergement, ainsi que l’allocation de formation due à ces salariés.</w:t>
      </w: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                                                                                                                                                                                                                                                                                                                                                                                                                                                                                                                                                                                                                                                                                                                                                                                                                                                                     </w:t>
      </w:r>
    </w:p>
    <w:p w:rsidR="008663B3" w:rsidRDefault="008663B3" w:rsidP="00A51714">
      <w:pPr>
        <w:rPr>
          <w:rFonts w:ascii="Calibri" w:hAnsi="Calibri" w:cs="Calibri"/>
          <w:b/>
          <w:bCs/>
          <w:sz w:val="22"/>
          <w:szCs w:val="22"/>
          <w:u w:val="single"/>
        </w:rPr>
      </w:pPr>
    </w:p>
    <w:p w:rsidR="008663B3" w:rsidRDefault="008663B3" w:rsidP="00A30624">
      <w:pPr>
        <w:keepNext/>
        <w:jc w:val="both"/>
        <w:rPr>
          <w:rFonts w:ascii="Calibri" w:hAnsi="Calibri" w:cs="Calibri"/>
          <w:b/>
          <w:bCs/>
          <w:u w:val="single"/>
        </w:rPr>
      </w:pPr>
      <w:r>
        <w:rPr>
          <w:rFonts w:ascii="Calibri" w:hAnsi="Calibri" w:cs="Calibri"/>
          <w:b/>
          <w:bCs/>
          <w:u w:val="single"/>
        </w:rPr>
        <w:t>Section 3 : Portabilité du DIF</w:t>
      </w:r>
    </w:p>
    <w:p w:rsidR="008663B3" w:rsidRDefault="008663B3" w:rsidP="00A30624">
      <w:pPr>
        <w:keepNext/>
        <w:ind w:firstLine="360"/>
        <w:jc w:val="both"/>
        <w:rPr>
          <w:rFonts w:ascii="Calibri" w:hAnsi="Calibri" w:cs="Calibri"/>
          <w:sz w:val="22"/>
          <w:szCs w:val="22"/>
        </w:rPr>
      </w:pPr>
    </w:p>
    <w:p w:rsidR="008663B3" w:rsidRDefault="008663B3" w:rsidP="00A30624">
      <w:pPr>
        <w:keepNext/>
        <w:jc w:val="both"/>
        <w:rPr>
          <w:rFonts w:ascii="Calibri" w:hAnsi="Calibri" w:cs="Calibri"/>
          <w:b/>
          <w:bCs/>
          <w:sz w:val="22"/>
          <w:szCs w:val="22"/>
        </w:rPr>
      </w:pPr>
      <w:r>
        <w:rPr>
          <w:rFonts w:ascii="Calibri" w:hAnsi="Calibri" w:cs="Calibri"/>
          <w:b/>
          <w:bCs/>
          <w:sz w:val="22"/>
          <w:szCs w:val="22"/>
        </w:rPr>
        <w:t>Article 62 – Mutation du salarié au sein du groupe</w:t>
      </w:r>
    </w:p>
    <w:p w:rsidR="008663B3" w:rsidRDefault="008663B3" w:rsidP="00A30624">
      <w:pPr>
        <w:keepNext/>
        <w:ind w:firstLine="360"/>
        <w:jc w:val="both"/>
        <w:rPr>
          <w:rFonts w:ascii="Calibri" w:hAnsi="Calibri" w:cs="Calibri"/>
          <w:sz w:val="22"/>
          <w:szCs w:val="22"/>
        </w:rPr>
      </w:pPr>
    </w:p>
    <w:p w:rsidR="008663B3" w:rsidRDefault="008663B3" w:rsidP="00A30624">
      <w:pPr>
        <w:keepNext/>
        <w:ind w:firstLine="360"/>
        <w:jc w:val="both"/>
        <w:rPr>
          <w:rFonts w:ascii="Calibri" w:hAnsi="Calibri" w:cs="Calibri"/>
          <w:sz w:val="22"/>
          <w:szCs w:val="22"/>
        </w:rPr>
      </w:pPr>
      <w:r>
        <w:rPr>
          <w:rFonts w:ascii="Calibri" w:hAnsi="Calibri" w:cs="Calibri"/>
          <w:sz w:val="22"/>
          <w:szCs w:val="22"/>
        </w:rPr>
        <w:t>En cas de mutation d’un salarié entre deux entreprises incluses dans le champ d’application d’un même accord collectif de groupe, ou, à défaut d’un tel accord, en cas de mutation d’un salarié dans une entreprise appartenant au même groupe au sens de l’article L. 2331-1 du code du Travail, l’intéressé conserve, chez son nouvel employeur, les heures acquises, avant sa mutation, au titre du DIF.</w:t>
      </w:r>
    </w:p>
    <w:p w:rsidR="008663B3" w:rsidRDefault="008663B3" w:rsidP="00A51714">
      <w:pPr>
        <w:jc w:val="both"/>
        <w:rPr>
          <w:rFonts w:ascii="Calibri" w:hAnsi="Calibri" w:cs="Calibri"/>
          <w:sz w:val="22"/>
          <w:szCs w:val="22"/>
        </w:rPr>
      </w:pPr>
    </w:p>
    <w:p w:rsidR="008663B3" w:rsidRDefault="008663B3" w:rsidP="00A51714">
      <w:pPr>
        <w:jc w:val="both"/>
        <w:rPr>
          <w:rFonts w:ascii="Calibri" w:hAnsi="Calibri" w:cs="Calibri"/>
          <w:sz w:val="22"/>
          <w:szCs w:val="22"/>
        </w:rPr>
      </w:pPr>
    </w:p>
    <w:p w:rsidR="008663B3" w:rsidRDefault="008663B3" w:rsidP="00A51714">
      <w:pPr>
        <w:jc w:val="both"/>
        <w:rPr>
          <w:rFonts w:ascii="Calibri" w:hAnsi="Calibri" w:cs="Calibri"/>
          <w:b/>
          <w:bCs/>
          <w:sz w:val="22"/>
          <w:szCs w:val="22"/>
        </w:rPr>
      </w:pPr>
      <w:r>
        <w:rPr>
          <w:rFonts w:ascii="Calibri" w:hAnsi="Calibri" w:cs="Calibri"/>
          <w:b/>
          <w:bCs/>
          <w:sz w:val="22"/>
          <w:szCs w:val="22"/>
        </w:rPr>
        <w:t>Article 63 – Licenciement</w:t>
      </w:r>
    </w:p>
    <w:p w:rsidR="008663B3" w:rsidRDefault="008663B3" w:rsidP="00A51714">
      <w:pPr>
        <w:rPr>
          <w:rFonts w:ascii="Calibri" w:hAnsi="Calibri" w:cs="Calibri"/>
          <w:b/>
          <w:bCs/>
          <w:sz w:val="22"/>
          <w:szCs w:val="22"/>
          <w:u w:val="single"/>
        </w:rPr>
      </w:pPr>
    </w:p>
    <w:p w:rsidR="008663B3" w:rsidRPr="00A25648" w:rsidRDefault="008663B3" w:rsidP="00A51714">
      <w:pPr>
        <w:ind w:firstLine="360"/>
        <w:jc w:val="both"/>
        <w:rPr>
          <w:rFonts w:ascii="Calibri" w:hAnsi="Calibri" w:cs="Calibri"/>
          <w:sz w:val="22"/>
          <w:szCs w:val="22"/>
        </w:rPr>
      </w:pPr>
      <w:r>
        <w:rPr>
          <w:rFonts w:ascii="Calibri" w:hAnsi="Calibri" w:cs="Calibri"/>
          <w:sz w:val="22"/>
          <w:szCs w:val="22"/>
        </w:rPr>
        <w:t xml:space="preserve">En cas de licenciement du salarié, sauf pour faute lourde, </w:t>
      </w:r>
      <w:r w:rsidRPr="00F77633">
        <w:rPr>
          <w:rFonts w:ascii="Calibri" w:hAnsi="Calibri" w:cs="Calibri"/>
          <w:sz w:val="22"/>
          <w:szCs w:val="22"/>
        </w:rPr>
        <w:t xml:space="preserve">l’employeur est tenu, dans la lettre de licenciement, d’informer le salarié, s’il y a lieu, du nombre d’heures auquel s’élève son DIF et de la possibilité </w:t>
      </w:r>
      <w:r w:rsidRPr="00A25648">
        <w:rPr>
          <w:rFonts w:ascii="Calibri" w:hAnsi="Calibri" w:cs="Calibri"/>
          <w:sz w:val="22"/>
          <w:szCs w:val="22"/>
        </w:rPr>
        <w:t xml:space="preserve">pour l’intéressé de demander, pendant le préavis, à bénéficier d’une action de formation, de bilan de compétences ou de validation des acquis de l’expérience. </w:t>
      </w:r>
    </w:p>
    <w:p w:rsidR="008663B3" w:rsidRPr="00A25648"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sidRPr="00A25648">
        <w:rPr>
          <w:rFonts w:ascii="Calibri" w:hAnsi="Calibri" w:cs="Calibri"/>
          <w:sz w:val="22"/>
          <w:szCs w:val="22"/>
        </w:rPr>
        <w:t>L’employeur ne peut pas refuser la demande d’exercice du DIF, dès lors qu’elle intervient avant la fin du préavis, et qu’elle comporte</w:t>
      </w:r>
      <w:r>
        <w:rPr>
          <w:rFonts w:ascii="Calibri" w:hAnsi="Calibri" w:cs="Calibri"/>
          <w:sz w:val="22"/>
          <w:szCs w:val="22"/>
        </w:rPr>
        <w:t xml:space="preserve"> les mentions visées à </w:t>
      </w:r>
      <w:r w:rsidRPr="00362841">
        <w:rPr>
          <w:rFonts w:ascii="Calibri" w:hAnsi="Calibri" w:cs="Calibri"/>
          <w:sz w:val="22"/>
          <w:szCs w:val="22"/>
        </w:rPr>
        <w:t xml:space="preserve">l’article 57.1 </w:t>
      </w:r>
      <w:r>
        <w:rPr>
          <w:rFonts w:ascii="Calibri" w:hAnsi="Calibri" w:cs="Calibri"/>
          <w:sz w:val="22"/>
          <w:szCs w:val="22"/>
        </w:rPr>
        <w:t>du présent accord.</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b/>
          <w:bCs/>
          <w:sz w:val="22"/>
          <w:szCs w:val="22"/>
        </w:rPr>
      </w:pPr>
      <w:r>
        <w:rPr>
          <w:rFonts w:ascii="Calibri" w:hAnsi="Calibri" w:cs="Calibri"/>
          <w:sz w:val="22"/>
          <w:szCs w:val="22"/>
        </w:rPr>
        <w:t xml:space="preserve">La participation de l’employeur au financement de l’action demandée par le salarié est alors plafonnée au produit </w:t>
      </w:r>
      <w:r w:rsidRPr="00A25648">
        <w:rPr>
          <w:rFonts w:ascii="Calibri" w:hAnsi="Calibri" w:cs="Calibri"/>
          <w:sz w:val="22"/>
          <w:szCs w:val="22"/>
        </w:rPr>
        <w:t>du nombre d’heures</w:t>
      </w:r>
      <w:r>
        <w:rPr>
          <w:rFonts w:ascii="Calibri" w:hAnsi="Calibri" w:cs="Calibri"/>
          <w:sz w:val="22"/>
          <w:szCs w:val="22"/>
        </w:rPr>
        <w:t xml:space="preserve"> acquises et non utilisées au titre du DIF par le montant forfaitaire </w:t>
      </w:r>
      <w:r w:rsidRPr="00F77633">
        <w:rPr>
          <w:rFonts w:ascii="Calibri" w:hAnsi="Calibri" w:cs="Calibri"/>
          <w:sz w:val="22"/>
          <w:szCs w:val="22"/>
        </w:rPr>
        <w:t>visé à l’article D.6332-87 du</w:t>
      </w:r>
      <w:r>
        <w:rPr>
          <w:rFonts w:ascii="Calibri" w:hAnsi="Calibri" w:cs="Calibri"/>
          <w:sz w:val="22"/>
          <w:szCs w:val="22"/>
        </w:rPr>
        <w:t xml:space="preserve"> code du Travail.</w:t>
      </w:r>
    </w:p>
    <w:p w:rsidR="008663B3" w:rsidRDefault="008663B3" w:rsidP="00A51714">
      <w:pPr>
        <w:jc w:val="both"/>
        <w:rPr>
          <w:rFonts w:ascii="Calibri" w:hAnsi="Calibri" w:cs="Calibri"/>
          <w:sz w:val="22"/>
          <w:szCs w:val="22"/>
        </w:rPr>
      </w:pPr>
    </w:p>
    <w:p w:rsidR="008663B3" w:rsidRDefault="008663B3">
      <w:pPr>
        <w:spacing w:after="200" w:line="276" w:lineRule="auto"/>
        <w:rPr>
          <w:rFonts w:ascii="Calibri" w:hAnsi="Calibri" w:cs="Calibri"/>
          <w:b/>
          <w:bCs/>
          <w:sz w:val="22"/>
          <w:szCs w:val="22"/>
        </w:rPr>
      </w:pPr>
      <w:r>
        <w:rPr>
          <w:rFonts w:ascii="Calibri" w:hAnsi="Calibri" w:cs="Calibri"/>
          <w:b/>
          <w:bCs/>
          <w:sz w:val="22"/>
          <w:szCs w:val="22"/>
        </w:rPr>
        <w:br w:type="page"/>
      </w:r>
    </w:p>
    <w:p w:rsidR="008663B3" w:rsidRDefault="008663B3" w:rsidP="00691C26">
      <w:pPr>
        <w:jc w:val="both"/>
        <w:rPr>
          <w:rFonts w:ascii="Calibri" w:hAnsi="Calibri" w:cs="Calibri"/>
          <w:b/>
          <w:bCs/>
          <w:sz w:val="22"/>
          <w:szCs w:val="22"/>
        </w:rPr>
      </w:pPr>
      <w:r>
        <w:rPr>
          <w:rFonts w:ascii="Calibri" w:hAnsi="Calibri" w:cs="Calibri"/>
          <w:b/>
          <w:bCs/>
          <w:sz w:val="22"/>
          <w:szCs w:val="22"/>
        </w:rPr>
        <w:t>Article 64 – Démission</w:t>
      </w:r>
    </w:p>
    <w:p w:rsidR="008663B3" w:rsidRPr="00691C26" w:rsidRDefault="008663B3" w:rsidP="00691C26">
      <w:pPr>
        <w:jc w:val="both"/>
        <w:rPr>
          <w:rFonts w:ascii="Calibri" w:hAnsi="Calibri" w:cs="Calibri"/>
          <w:b/>
          <w:bCs/>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En cas de démission, l’employeur ne peut </w:t>
      </w:r>
      <w:r w:rsidRPr="00631169">
        <w:rPr>
          <w:rFonts w:ascii="Calibri" w:hAnsi="Calibri" w:cs="Calibri"/>
          <w:sz w:val="22"/>
          <w:szCs w:val="22"/>
        </w:rPr>
        <w:t>pas</w:t>
      </w:r>
      <w:r w:rsidRPr="00B23AED">
        <w:rPr>
          <w:rFonts w:ascii="Calibri" w:hAnsi="Calibri" w:cs="Calibri"/>
          <w:sz w:val="22"/>
          <w:szCs w:val="22"/>
        </w:rPr>
        <w:t xml:space="preserve"> </w:t>
      </w:r>
      <w:r>
        <w:rPr>
          <w:rFonts w:ascii="Calibri" w:hAnsi="Calibri" w:cs="Calibri"/>
          <w:sz w:val="22"/>
          <w:szCs w:val="22"/>
        </w:rPr>
        <w:t xml:space="preserve">refuser la demande d’exercice du DIF, dès lors que l’action de formation, de bilan de compétences ou de VAE est engagée avant la fin </w:t>
      </w:r>
      <w:r w:rsidRPr="00A25648">
        <w:rPr>
          <w:rFonts w:ascii="Calibri" w:hAnsi="Calibri" w:cs="Calibri"/>
          <w:sz w:val="22"/>
          <w:szCs w:val="22"/>
        </w:rPr>
        <w:t>du préavis</w:t>
      </w:r>
      <w:r>
        <w:rPr>
          <w:rFonts w:ascii="Calibri" w:hAnsi="Calibri" w:cs="Calibri"/>
          <w:sz w:val="22"/>
          <w:szCs w:val="22"/>
        </w:rPr>
        <w:t>.</w:t>
      </w:r>
    </w:p>
    <w:p w:rsidR="008663B3" w:rsidRDefault="008663B3" w:rsidP="00A51714">
      <w:pPr>
        <w:keepNext/>
        <w:ind w:firstLine="360"/>
        <w:jc w:val="both"/>
        <w:rPr>
          <w:rFonts w:ascii="Calibri" w:hAnsi="Calibri" w:cs="Calibri"/>
          <w:b/>
          <w:bCs/>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La participation de l’employeur au financement de l’action demandée par le salarié est alors plafonnée au produit </w:t>
      </w:r>
      <w:r w:rsidRPr="00A25648">
        <w:rPr>
          <w:rFonts w:ascii="Calibri" w:hAnsi="Calibri" w:cs="Calibri"/>
          <w:sz w:val="22"/>
          <w:szCs w:val="22"/>
        </w:rPr>
        <w:t>du nombre d’heures</w:t>
      </w:r>
      <w:r>
        <w:rPr>
          <w:rFonts w:ascii="Calibri" w:hAnsi="Calibri" w:cs="Calibri"/>
          <w:sz w:val="22"/>
          <w:szCs w:val="22"/>
        </w:rPr>
        <w:t xml:space="preserve"> acquises et non utilisées au titre du DIF par le montant forfaitaire visé </w:t>
      </w:r>
      <w:r w:rsidRPr="00F77633">
        <w:rPr>
          <w:rFonts w:ascii="Calibri" w:hAnsi="Calibri" w:cs="Calibri"/>
          <w:sz w:val="22"/>
          <w:szCs w:val="22"/>
        </w:rPr>
        <w:t>à l’article D.</w:t>
      </w:r>
      <w:r>
        <w:rPr>
          <w:rFonts w:ascii="Calibri" w:hAnsi="Calibri" w:cs="Calibri"/>
          <w:sz w:val="22"/>
          <w:szCs w:val="22"/>
        </w:rPr>
        <w:t xml:space="preserve"> </w:t>
      </w:r>
      <w:r w:rsidRPr="00F77633">
        <w:rPr>
          <w:rFonts w:ascii="Calibri" w:hAnsi="Calibri" w:cs="Calibri"/>
          <w:sz w:val="22"/>
          <w:szCs w:val="22"/>
        </w:rPr>
        <w:t>6332-87</w:t>
      </w:r>
      <w:r>
        <w:rPr>
          <w:rFonts w:ascii="Calibri" w:hAnsi="Calibri" w:cs="Calibri"/>
          <w:sz w:val="22"/>
          <w:szCs w:val="22"/>
        </w:rPr>
        <w:t xml:space="preserve"> du code du Travail. </w:t>
      </w:r>
    </w:p>
    <w:p w:rsidR="008663B3" w:rsidRDefault="008663B3" w:rsidP="005336FA">
      <w:pPr>
        <w:jc w:val="both"/>
        <w:rPr>
          <w:rFonts w:ascii="Calibri" w:hAnsi="Calibri" w:cs="Calibri"/>
          <w:b/>
          <w:bCs/>
          <w:sz w:val="22"/>
          <w:szCs w:val="22"/>
        </w:rPr>
      </w:pPr>
    </w:p>
    <w:p w:rsidR="008663B3" w:rsidRDefault="008663B3" w:rsidP="005336FA">
      <w:pPr>
        <w:jc w:val="both"/>
        <w:rPr>
          <w:rFonts w:ascii="Calibri" w:hAnsi="Calibri" w:cs="Calibri"/>
          <w:b/>
          <w:bCs/>
          <w:sz w:val="22"/>
          <w:szCs w:val="22"/>
        </w:rPr>
      </w:pPr>
    </w:p>
    <w:p w:rsidR="008663B3" w:rsidRDefault="008663B3" w:rsidP="005336FA">
      <w:pPr>
        <w:jc w:val="both"/>
        <w:rPr>
          <w:rFonts w:ascii="Calibri" w:hAnsi="Calibri" w:cs="Calibri"/>
          <w:b/>
          <w:bCs/>
          <w:sz w:val="22"/>
          <w:szCs w:val="22"/>
        </w:rPr>
      </w:pPr>
      <w:r>
        <w:rPr>
          <w:rFonts w:ascii="Calibri" w:hAnsi="Calibri" w:cs="Calibri"/>
          <w:b/>
          <w:bCs/>
          <w:sz w:val="22"/>
          <w:szCs w:val="22"/>
        </w:rPr>
        <w:t>Article 65 – Rupture ouvrant droit à assurance chômage</w:t>
      </w:r>
    </w:p>
    <w:p w:rsidR="008663B3" w:rsidRDefault="008663B3" w:rsidP="005336FA">
      <w:pPr>
        <w:jc w:val="both"/>
        <w:rPr>
          <w:rFonts w:ascii="Calibri" w:hAnsi="Calibri" w:cs="Calibri"/>
          <w:sz w:val="22"/>
          <w:szCs w:val="22"/>
        </w:rPr>
      </w:pPr>
    </w:p>
    <w:p w:rsidR="008663B3" w:rsidRDefault="008663B3" w:rsidP="005336FA">
      <w:pPr>
        <w:ind w:firstLine="360"/>
        <w:jc w:val="both"/>
        <w:rPr>
          <w:rFonts w:ascii="Calibri" w:hAnsi="Calibri" w:cs="Calibri"/>
          <w:sz w:val="22"/>
          <w:szCs w:val="22"/>
        </w:rPr>
      </w:pPr>
      <w:r>
        <w:rPr>
          <w:rFonts w:ascii="Calibri" w:hAnsi="Calibri" w:cs="Calibri"/>
          <w:sz w:val="22"/>
          <w:szCs w:val="22"/>
        </w:rPr>
        <w:t xml:space="preserve">Sans préjudice de l’application des articles </w:t>
      </w:r>
      <w:r w:rsidRPr="00362841">
        <w:rPr>
          <w:rFonts w:ascii="Calibri" w:hAnsi="Calibri" w:cs="Calibri"/>
          <w:sz w:val="22"/>
          <w:szCs w:val="22"/>
        </w:rPr>
        <w:t>63 et 64,</w:t>
      </w:r>
      <w:r>
        <w:rPr>
          <w:rFonts w:ascii="Calibri" w:hAnsi="Calibri" w:cs="Calibri"/>
          <w:sz w:val="22"/>
          <w:szCs w:val="22"/>
        </w:rPr>
        <w:t xml:space="preserve"> les salariés dont la rupture du contrat de travail ouvre droit au bénéfice de l’assurance chômage, y compris au titre du terme échu d’un contrat de travail à durée déterminée, peuvent mobiliser les heures acquises et non utilisées au titre du DIF, pendant la période de prise en charge par le régime d’assurance chômage ou dans les deux ans qui suivent leur embauche dans une nouvelle entreprise, dans les conditions prévues à l’article L. 6323-18 du code du Travail. </w:t>
      </w:r>
    </w:p>
    <w:p w:rsidR="008663B3" w:rsidRPr="00EE72AF" w:rsidRDefault="008663B3" w:rsidP="005336FA">
      <w:pPr>
        <w:ind w:firstLine="360"/>
        <w:jc w:val="both"/>
        <w:rPr>
          <w:rFonts w:ascii="Calibri" w:hAnsi="Calibri" w:cs="Calibri"/>
        </w:rPr>
      </w:pPr>
    </w:p>
    <w:p w:rsidR="008663B3" w:rsidRPr="00EE72AF" w:rsidRDefault="008663B3" w:rsidP="00A51714">
      <w:pPr>
        <w:keepNext/>
        <w:ind w:firstLine="360"/>
        <w:jc w:val="both"/>
        <w:rPr>
          <w:rFonts w:ascii="Calibri" w:hAnsi="Calibri" w:cs="Calibri"/>
        </w:rPr>
      </w:pPr>
    </w:p>
    <w:p w:rsidR="008663B3" w:rsidRPr="00EE72AF" w:rsidRDefault="008663B3" w:rsidP="005336FA">
      <w:pPr>
        <w:keepNext/>
        <w:jc w:val="both"/>
        <w:rPr>
          <w:rFonts w:ascii="Calibri" w:hAnsi="Calibri" w:cs="Calibri"/>
          <w:b/>
          <w:bCs/>
          <w:u w:val="single"/>
        </w:rPr>
      </w:pPr>
      <w:r w:rsidRPr="00EE72AF">
        <w:rPr>
          <w:rFonts w:ascii="Calibri" w:hAnsi="Calibri" w:cs="Calibri"/>
          <w:b/>
          <w:bCs/>
          <w:u w:val="single"/>
        </w:rPr>
        <w:t>Section 4 : DIF des représentants du personnel</w:t>
      </w:r>
    </w:p>
    <w:p w:rsidR="008663B3" w:rsidRPr="00EE72AF" w:rsidRDefault="008663B3" w:rsidP="005336FA">
      <w:pPr>
        <w:keepNext/>
        <w:jc w:val="both"/>
        <w:rPr>
          <w:rFonts w:ascii="Calibri" w:hAnsi="Calibri" w:cs="Calibri"/>
          <w:b/>
          <w:bCs/>
          <w:color w:val="FF0000"/>
          <w:u w:val="single"/>
        </w:rPr>
      </w:pPr>
    </w:p>
    <w:p w:rsidR="008663B3" w:rsidRDefault="008663B3" w:rsidP="005336FA">
      <w:pPr>
        <w:keepNext/>
        <w:jc w:val="both"/>
        <w:rPr>
          <w:rFonts w:ascii="Calibri" w:hAnsi="Calibri" w:cs="Calibri"/>
          <w:sz w:val="22"/>
          <w:szCs w:val="22"/>
        </w:rPr>
      </w:pPr>
      <w:r>
        <w:rPr>
          <w:rFonts w:ascii="Calibri" w:hAnsi="Calibri" w:cs="Calibri"/>
          <w:b/>
          <w:bCs/>
          <w:sz w:val="22"/>
          <w:szCs w:val="22"/>
        </w:rPr>
        <w:t>Article 66 – Actions de formation pour l’exercice du mandat</w:t>
      </w:r>
    </w:p>
    <w:p w:rsidR="008663B3" w:rsidRPr="00F77633" w:rsidRDefault="008663B3" w:rsidP="00A51714">
      <w:pPr>
        <w:widowControl w:val="0"/>
        <w:shd w:val="clear" w:color="auto" w:fill="FFFFFF"/>
        <w:spacing w:line="260" w:lineRule="exact"/>
        <w:ind w:left="17" w:right="33" w:firstLine="409"/>
        <w:jc w:val="both"/>
        <w:outlineLvl w:val="0"/>
        <w:rPr>
          <w:rFonts w:ascii="Calibri" w:hAnsi="Calibri" w:cs="Calibri"/>
          <w:sz w:val="22"/>
          <w:szCs w:val="22"/>
        </w:rPr>
      </w:pPr>
    </w:p>
    <w:p w:rsidR="008663B3" w:rsidRPr="00F77633" w:rsidRDefault="008663B3" w:rsidP="00A51714">
      <w:pPr>
        <w:widowControl w:val="0"/>
        <w:shd w:val="clear" w:color="auto" w:fill="FFFFFF"/>
        <w:spacing w:line="260" w:lineRule="exact"/>
        <w:ind w:left="17" w:right="33" w:firstLine="409"/>
        <w:jc w:val="both"/>
        <w:outlineLvl w:val="0"/>
        <w:rPr>
          <w:rFonts w:ascii="Calibri" w:hAnsi="Calibri"/>
          <w:sz w:val="22"/>
          <w:szCs w:val="22"/>
          <w:shd w:val="clear" w:color="auto" w:fill="FFFFFF"/>
        </w:rPr>
      </w:pPr>
      <w:r w:rsidRPr="00F77633">
        <w:rPr>
          <w:rFonts w:ascii="Calibri" w:hAnsi="Calibri"/>
          <w:sz w:val="22"/>
          <w:szCs w:val="22"/>
          <w:shd w:val="clear" w:color="auto" w:fill="FFFFFF"/>
        </w:rPr>
        <w:t>L’article 17 de l’accord national du 26 avril 2010 sur les voies et moyens du dialogue social dans la métallurgie prévoit des dispositions spécifiques applicables à la formation des salariés mandatés,  en particulier, dans le cadre du DIF.</w:t>
      </w:r>
    </w:p>
    <w:p w:rsidR="008663B3" w:rsidRDefault="008663B3" w:rsidP="005336FA">
      <w:pPr>
        <w:jc w:val="both"/>
        <w:rPr>
          <w:rFonts w:ascii="Calibri" w:hAnsi="Calibri" w:cs="Calibri"/>
          <w:u w:val="single"/>
        </w:rPr>
      </w:pPr>
    </w:p>
    <w:p w:rsidR="008663B3" w:rsidRDefault="008663B3" w:rsidP="005336FA">
      <w:pPr>
        <w:jc w:val="both"/>
        <w:rPr>
          <w:rFonts w:ascii="Calibri" w:hAnsi="Calibri" w:cs="Calibri"/>
          <w:u w:val="single"/>
        </w:rPr>
      </w:pPr>
    </w:p>
    <w:p w:rsidR="008663B3" w:rsidRDefault="008663B3" w:rsidP="004C2726">
      <w:pPr>
        <w:keepNext/>
        <w:jc w:val="both"/>
        <w:rPr>
          <w:rFonts w:ascii="Calibri" w:hAnsi="Calibri" w:cs="Calibri"/>
          <w:b/>
          <w:bCs/>
          <w:u w:val="single"/>
        </w:rPr>
      </w:pPr>
      <w:r>
        <w:rPr>
          <w:rFonts w:ascii="Calibri" w:hAnsi="Calibri" w:cs="Calibri"/>
          <w:b/>
          <w:bCs/>
          <w:u w:val="single"/>
        </w:rPr>
        <w:t xml:space="preserve">Section 5 : Financement </w:t>
      </w:r>
    </w:p>
    <w:p w:rsidR="008663B3" w:rsidRDefault="008663B3" w:rsidP="004C2726">
      <w:pPr>
        <w:keepNext/>
        <w:jc w:val="both"/>
        <w:rPr>
          <w:rFonts w:ascii="Calibri" w:hAnsi="Calibri" w:cs="Calibri"/>
          <w:sz w:val="22"/>
          <w:szCs w:val="22"/>
        </w:rPr>
      </w:pPr>
    </w:p>
    <w:p w:rsidR="008663B3" w:rsidRDefault="008663B3" w:rsidP="004C2726">
      <w:pPr>
        <w:keepNext/>
        <w:jc w:val="both"/>
        <w:rPr>
          <w:rFonts w:ascii="Calibri" w:hAnsi="Calibri" w:cs="Calibri"/>
          <w:b/>
          <w:bCs/>
          <w:sz w:val="22"/>
          <w:szCs w:val="22"/>
        </w:rPr>
      </w:pPr>
      <w:r>
        <w:rPr>
          <w:rFonts w:ascii="Calibri" w:hAnsi="Calibri" w:cs="Calibri"/>
          <w:b/>
          <w:bCs/>
          <w:sz w:val="22"/>
          <w:szCs w:val="22"/>
        </w:rPr>
        <w:t>Article 67 – Modalités</w:t>
      </w:r>
    </w:p>
    <w:p w:rsidR="008663B3" w:rsidRDefault="008663B3" w:rsidP="004C2726">
      <w:pPr>
        <w:keepNext/>
        <w:ind w:firstLine="360"/>
        <w:jc w:val="both"/>
        <w:rPr>
          <w:rFonts w:ascii="Calibri" w:hAnsi="Calibri" w:cs="Calibri"/>
          <w:sz w:val="22"/>
          <w:szCs w:val="22"/>
        </w:rPr>
      </w:pPr>
    </w:p>
    <w:p w:rsidR="008663B3" w:rsidRDefault="008663B3" w:rsidP="004C2726">
      <w:pPr>
        <w:ind w:firstLine="357"/>
        <w:jc w:val="both"/>
        <w:rPr>
          <w:rFonts w:ascii="Calibri" w:hAnsi="Calibri" w:cs="Calibri"/>
          <w:sz w:val="22"/>
          <w:szCs w:val="22"/>
        </w:rPr>
      </w:pPr>
      <w:r>
        <w:rPr>
          <w:rFonts w:ascii="Calibri" w:hAnsi="Calibri" w:cs="Calibri"/>
          <w:sz w:val="22"/>
          <w:szCs w:val="22"/>
        </w:rPr>
        <w:t xml:space="preserve">Les dépenses exposées par les entreprises dans le cadre du DIF sont prises en charge, par  l’OPCAIM, dans les conditions définies par son conseil d’administration, au titre de la contribution de 0,50 %  visée à l’article R. 6331-9 du code du Travail et des contributions visées aux articles </w:t>
      </w:r>
      <w:r w:rsidRPr="00362841">
        <w:rPr>
          <w:rFonts w:ascii="Calibri" w:hAnsi="Calibri" w:cs="Calibri"/>
          <w:sz w:val="22"/>
          <w:szCs w:val="22"/>
        </w:rPr>
        <w:t>69 et 70, 2</w:t>
      </w:r>
      <w:r>
        <w:rPr>
          <w:rFonts w:ascii="Calibri" w:hAnsi="Calibri" w:cs="Calibri"/>
          <w:sz w:val="22"/>
          <w:szCs w:val="22"/>
        </w:rPr>
        <w:t>°</w:t>
      </w:r>
      <w:r w:rsidRPr="00362841">
        <w:rPr>
          <w:rFonts w:ascii="Calibri" w:hAnsi="Calibri" w:cs="Calibri"/>
          <w:sz w:val="22"/>
          <w:szCs w:val="22"/>
        </w:rPr>
        <w:t>, du présent accord.</w:t>
      </w:r>
    </w:p>
    <w:p w:rsidR="008663B3" w:rsidRDefault="008663B3" w:rsidP="004C2726">
      <w:pPr>
        <w:ind w:firstLine="357"/>
        <w:jc w:val="both"/>
        <w:rPr>
          <w:rFonts w:ascii="Calibri" w:hAnsi="Calibri" w:cs="Calibri"/>
          <w:sz w:val="22"/>
          <w:szCs w:val="22"/>
        </w:rPr>
      </w:pPr>
    </w:p>
    <w:p w:rsidR="008663B3" w:rsidRDefault="008663B3" w:rsidP="004C2726">
      <w:pPr>
        <w:ind w:firstLine="357"/>
        <w:jc w:val="both"/>
        <w:rPr>
          <w:rFonts w:ascii="Calibri" w:hAnsi="Calibri" w:cs="Calibri"/>
          <w:sz w:val="22"/>
          <w:szCs w:val="22"/>
        </w:rPr>
      </w:pPr>
      <w:r>
        <w:rPr>
          <w:rFonts w:ascii="Calibri" w:hAnsi="Calibri" w:cs="Calibri"/>
          <w:sz w:val="22"/>
          <w:szCs w:val="22"/>
        </w:rPr>
        <w:t>A défaut de prise en charge par l’OPCAIM, pour leur totalité, des dépenses exposées par les entreprises au titre du DIF, le solde reste à la charge de l’entreprise.</w:t>
      </w:r>
    </w:p>
    <w:p w:rsidR="008663B3" w:rsidRDefault="008663B3" w:rsidP="00A51714">
      <w:pPr>
        <w:ind w:firstLine="360"/>
        <w:jc w:val="both"/>
        <w:rPr>
          <w:rFonts w:ascii="Calibri" w:hAnsi="Calibri" w:cs="Calibri"/>
          <w:sz w:val="22"/>
          <w:szCs w:val="22"/>
        </w:rPr>
      </w:pPr>
    </w:p>
    <w:p w:rsidR="008663B3" w:rsidRPr="00763110" w:rsidRDefault="008663B3" w:rsidP="00763110">
      <w:pPr>
        <w:spacing w:after="200" w:line="276" w:lineRule="auto"/>
        <w:ind w:firstLine="360"/>
        <w:jc w:val="center"/>
        <w:rPr>
          <w:rFonts w:ascii="Calibri" w:hAnsi="Calibri" w:cs="Calibri"/>
          <w:sz w:val="30"/>
          <w:szCs w:val="30"/>
        </w:rPr>
      </w:pPr>
      <w:r w:rsidRPr="00763110">
        <w:rPr>
          <w:rFonts w:ascii="Calibri" w:hAnsi="Calibri" w:cs="Calibri"/>
          <w:sz w:val="30"/>
          <w:szCs w:val="30"/>
        </w:rPr>
        <w:br w:type="page"/>
      </w:r>
      <w:r w:rsidRPr="00763110">
        <w:rPr>
          <w:rFonts w:ascii="Calibri" w:hAnsi="Calibri" w:cs="Calibri"/>
          <w:b/>
          <w:bCs/>
          <w:sz w:val="30"/>
          <w:szCs w:val="30"/>
        </w:rPr>
        <w:t>TITRE VI : FINANCEMENT DE LA FORMATION PROFESSIONNELLE CONTINUE</w:t>
      </w:r>
    </w:p>
    <w:p w:rsidR="008663B3" w:rsidRDefault="008663B3" w:rsidP="00A51714">
      <w:pPr>
        <w:jc w:val="center"/>
        <w:rPr>
          <w:rFonts w:ascii="Calibri" w:hAnsi="Calibri" w:cs="Calibri"/>
          <w:b/>
          <w:bCs/>
          <w:sz w:val="28"/>
          <w:szCs w:val="28"/>
        </w:rPr>
      </w:pPr>
    </w:p>
    <w:p w:rsidR="008663B3" w:rsidRDefault="008663B3">
      <w:pPr>
        <w:jc w:val="both"/>
        <w:rPr>
          <w:rFonts w:ascii="Calibri" w:hAnsi="Calibri" w:cs="Calibri"/>
          <w:b/>
          <w:bCs/>
          <w:sz w:val="28"/>
          <w:szCs w:val="28"/>
        </w:rPr>
      </w:pPr>
      <w:r>
        <w:rPr>
          <w:rFonts w:ascii="Calibri" w:hAnsi="Calibri" w:cs="Calibri"/>
          <w:b/>
          <w:bCs/>
          <w:sz w:val="28"/>
          <w:szCs w:val="28"/>
        </w:rPr>
        <w:t xml:space="preserve">Chapitre 1 – PARTICIPATION DES ENTREPRISES AU DÉVELOPPEMENT DE LA FORMATION PROFESSIONNELLE CONTINUE </w:t>
      </w:r>
    </w:p>
    <w:p w:rsidR="008663B3" w:rsidRDefault="008663B3" w:rsidP="00A51714">
      <w:pPr>
        <w:jc w:val="both"/>
        <w:rPr>
          <w:rFonts w:ascii="Calibri" w:hAnsi="Calibri" w:cs="Calibri"/>
          <w:b/>
          <w:bCs/>
          <w:u w:val="single"/>
        </w:rPr>
      </w:pPr>
    </w:p>
    <w:p w:rsidR="008663B3" w:rsidRDefault="008663B3" w:rsidP="00A51714">
      <w:pPr>
        <w:jc w:val="both"/>
        <w:rPr>
          <w:rFonts w:ascii="Calibri" w:hAnsi="Calibri" w:cs="Calibri"/>
          <w:b/>
          <w:bCs/>
          <w:u w:val="single"/>
        </w:rPr>
      </w:pPr>
    </w:p>
    <w:p w:rsidR="008663B3" w:rsidRDefault="008663B3" w:rsidP="00A51714">
      <w:pPr>
        <w:jc w:val="both"/>
        <w:rPr>
          <w:rFonts w:ascii="Calibri" w:hAnsi="Calibri" w:cs="Calibri"/>
          <w:b/>
          <w:bCs/>
          <w:u w:val="single"/>
        </w:rPr>
      </w:pPr>
      <w:r>
        <w:rPr>
          <w:rFonts w:ascii="Calibri" w:hAnsi="Calibri" w:cs="Calibri"/>
          <w:b/>
          <w:bCs/>
          <w:u w:val="single"/>
        </w:rPr>
        <w:t>Section 1 : Entreprises employant moins de 10 salariés</w:t>
      </w:r>
    </w:p>
    <w:p w:rsidR="008663B3" w:rsidRDefault="008663B3" w:rsidP="00A51714">
      <w:pPr>
        <w:jc w:val="both"/>
        <w:rPr>
          <w:rFonts w:ascii="Calibri" w:hAnsi="Calibri" w:cs="Calibri"/>
          <w:u w:val="single"/>
        </w:rPr>
      </w:pPr>
    </w:p>
    <w:p w:rsidR="008663B3" w:rsidRDefault="008663B3" w:rsidP="00A51714">
      <w:pPr>
        <w:jc w:val="both"/>
        <w:rPr>
          <w:rFonts w:ascii="Calibri" w:hAnsi="Calibri" w:cs="Calibri"/>
          <w:b/>
          <w:bCs/>
          <w:sz w:val="22"/>
          <w:szCs w:val="22"/>
        </w:rPr>
      </w:pPr>
      <w:r>
        <w:rPr>
          <w:rFonts w:ascii="Calibri" w:hAnsi="Calibri" w:cs="Calibri"/>
          <w:b/>
          <w:bCs/>
          <w:sz w:val="22"/>
          <w:szCs w:val="22"/>
        </w:rPr>
        <w:t>Article 68 – Versements obligatoires à l’OPCAIM</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Les entreprises employant moins de 10 salariés sont tenues de verser à l’OPCAIM, avant le 1</w:t>
      </w:r>
      <w:r>
        <w:rPr>
          <w:rFonts w:ascii="Calibri" w:hAnsi="Calibri" w:cs="Calibri"/>
          <w:sz w:val="22"/>
          <w:szCs w:val="22"/>
          <w:vertAlign w:val="superscript"/>
        </w:rPr>
        <w:t>er</w:t>
      </w:r>
      <w:r>
        <w:rPr>
          <w:rFonts w:ascii="Calibri" w:hAnsi="Calibri" w:cs="Calibri"/>
          <w:sz w:val="22"/>
          <w:szCs w:val="22"/>
        </w:rPr>
        <w:t xml:space="preserve"> mars de chaque année, la contribution de 0,55 % des rémunérations versées au cours de l’année précédente, visée à l’article L. 6331-2 du code du Travail, comprenant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la contribution professionnalisation au moins égale à 0,15 %, visée à l’article R. 6331-2, 1°, du code du Travail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la contribution plan de formation, visée à l’article R. 6331-2, 2°, du code du Travail. </w:t>
      </w:r>
    </w:p>
    <w:p w:rsidR="008663B3" w:rsidRDefault="008663B3" w:rsidP="00A51714">
      <w:pPr>
        <w:ind w:firstLine="360"/>
        <w:jc w:val="both"/>
        <w:rPr>
          <w:rFonts w:ascii="Calibri" w:hAnsi="Calibri" w:cs="Calibri"/>
          <w:sz w:val="22"/>
          <w:szCs w:val="22"/>
        </w:rPr>
      </w:pPr>
    </w:p>
    <w:p w:rsidR="008663B3" w:rsidRDefault="008663B3" w:rsidP="00A51714">
      <w:pPr>
        <w:jc w:val="both"/>
        <w:rPr>
          <w:rFonts w:ascii="Calibri" w:hAnsi="Calibri" w:cs="Calibri"/>
          <w:b/>
          <w:bCs/>
          <w:sz w:val="22"/>
          <w:szCs w:val="22"/>
        </w:rPr>
      </w:pPr>
    </w:p>
    <w:p w:rsidR="008663B3" w:rsidRDefault="008663B3" w:rsidP="00A51714">
      <w:pPr>
        <w:jc w:val="both"/>
        <w:rPr>
          <w:rFonts w:ascii="Calibri" w:hAnsi="Calibri" w:cs="Calibri"/>
          <w:b/>
          <w:bCs/>
          <w:sz w:val="22"/>
          <w:szCs w:val="22"/>
        </w:rPr>
      </w:pPr>
      <w:r>
        <w:rPr>
          <w:rFonts w:ascii="Calibri" w:hAnsi="Calibri" w:cs="Calibri"/>
          <w:b/>
          <w:bCs/>
          <w:sz w:val="22"/>
          <w:szCs w:val="22"/>
        </w:rPr>
        <w:t>Article 69 – Financement du droit individuel à la formation</w:t>
      </w:r>
    </w:p>
    <w:p w:rsidR="008663B3" w:rsidRDefault="008663B3" w:rsidP="00A51714">
      <w:pPr>
        <w:jc w:val="both"/>
        <w:rPr>
          <w:rFonts w:ascii="Calibri" w:hAnsi="Calibri" w:cs="Calibri"/>
          <w:b/>
          <w:bCs/>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Une part de 0,10 % est prélevée par l’OPCAIM sur la contribution plan de formation, et affectée, en priorité, au financement des dépenses exposées dans le cadre du droit individuel à la formation. </w:t>
      </w:r>
    </w:p>
    <w:p w:rsidR="008663B3" w:rsidRDefault="008663B3" w:rsidP="00A51714">
      <w:pPr>
        <w:jc w:val="both"/>
        <w:rPr>
          <w:rFonts w:ascii="Calibri" w:hAnsi="Calibri" w:cs="Calibri"/>
          <w:b/>
          <w:bCs/>
          <w:color w:val="FF0000"/>
          <w:sz w:val="22"/>
          <w:szCs w:val="22"/>
          <w:u w:val="single"/>
        </w:rPr>
      </w:pPr>
    </w:p>
    <w:p w:rsidR="008663B3" w:rsidRDefault="008663B3" w:rsidP="00A51714">
      <w:pPr>
        <w:jc w:val="both"/>
        <w:rPr>
          <w:rFonts w:ascii="Calibri" w:hAnsi="Calibri" w:cs="Calibri"/>
          <w:sz w:val="22"/>
          <w:szCs w:val="22"/>
        </w:rPr>
      </w:pPr>
    </w:p>
    <w:p w:rsidR="008663B3" w:rsidRPr="00231D9B" w:rsidRDefault="008663B3" w:rsidP="00231D9B">
      <w:pPr>
        <w:jc w:val="both"/>
        <w:rPr>
          <w:rFonts w:ascii="Calibri" w:hAnsi="Calibri" w:cs="Calibri"/>
          <w:b/>
          <w:bCs/>
          <w:u w:val="single"/>
        </w:rPr>
      </w:pPr>
      <w:r>
        <w:rPr>
          <w:rFonts w:ascii="Calibri" w:hAnsi="Calibri" w:cs="Calibri"/>
          <w:b/>
          <w:bCs/>
          <w:u w:val="single"/>
        </w:rPr>
        <w:t>Section 2 : Entreprises employant 10 salariés et plus</w:t>
      </w:r>
    </w:p>
    <w:p w:rsidR="008663B3" w:rsidRDefault="008663B3" w:rsidP="00A51714">
      <w:pPr>
        <w:jc w:val="both"/>
        <w:rPr>
          <w:rFonts w:ascii="Calibri" w:hAnsi="Calibri" w:cs="Calibri"/>
          <w:b/>
          <w:bCs/>
          <w:u w:val="single"/>
        </w:rPr>
      </w:pPr>
    </w:p>
    <w:p w:rsidR="008663B3" w:rsidRDefault="008663B3" w:rsidP="00A51714">
      <w:pPr>
        <w:jc w:val="both"/>
        <w:rPr>
          <w:rFonts w:ascii="Calibri" w:hAnsi="Calibri" w:cs="Calibri"/>
          <w:b/>
          <w:bCs/>
          <w:sz w:val="22"/>
          <w:szCs w:val="22"/>
          <w:u w:val="single"/>
        </w:rPr>
      </w:pPr>
      <w:r>
        <w:rPr>
          <w:rFonts w:ascii="Calibri" w:hAnsi="Calibri" w:cs="Calibri"/>
          <w:b/>
          <w:bCs/>
          <w:sz w:val="22"/>
          <w:szCs w:val="22"/>
        </w:rPr>
        <w:t>Article 70 – Versements obligatoires à l’OPCAIM</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Les entreprises employant 10 salariés et plus sont tenues de verser à l’OPCAIM, avant le 1</w:t>
      </w:r>
      <w:r>
        <w:rPr>
          <w:rFonts w:ascii="Calibri" w:hAnsi="Calibri" w:cs="Calibri"/>
          <w:sz w:val="22"/>
          <w:szCs w:val="22"/>
          <w:vertAlign w:val="superscript"/>
        </w:rPr>
        <w:t>er</w:t>
      </w:r>
      <w:r>
        <w:rPr>
          <w:rFonts w:ascii="Calibri" w:hAnsi="Calibri" w:cs="Calibri"/>
          <w:sz w:val="22"/>
          <w:szCs w:val="22"/>
        </w:rPr>
        <w:t xml:space="preserve"> mars de chaque année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la contribution professionnalisation de 0,50 % des rémunérations versées au cours de l’année précédente, visée à l’article R. 6331-9, 2°, du code du Travail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une contribution égale à 0,10 % des rémunérations versées au cours de l’année précédente, correspondant à une part de la contribution plan de formation ; cette part est destinée, en priorité, au financement des dépenses exposées dans le cadre du droit individuel à la formation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une contribution égale à 0,10 % des rémunérations versées au cours de l’année précédente, correspondant à une part de la contribution plan de formation ; cette part est destinée, en priorité, au financement des dépenses liées à la sécurisation des parcours professionnels ;</w:t>
      </w:r>
    </w:p>
    <w:p w:rsidR="008663B3" w:rsidRDefault="008663B3" w:rsidP="00A51714">
      <w:pPr>
        <w:ind w:firstLine="360"/>
        <w:jc w:val="both"/>
        <w:rPr>
          <w:rFonts w:ascii="Calibri" w:hAnsi="Calibri" w:cs="Calibri"/>
          <w:sz w:val="22"/>
          <w:szCs w:val="22"/>
        </w:rPr>
      </w:pPr>
    </w:p>
    <w:p w:rsidR="008663B3" w:rsidRDefault="008663B3" w:rsidP="00691C26">
      <w:pPr>
        <w:ind w:firstLine="360"/>
        <w:jc w:val="both"/>
        <w:rPr>
          <w:rFonts w:ascii="Calibri" w:hAnsi="Calibri" w:cs="Calibri"/>
          <w:sz w:val="22"/>
          <w:szCs w:val="22"/>
        </w:rPr>
      </w:pPr>
      <w:r>
        <w:rPr>
          <w:rFonts w:ascii="Calibri" w:hAnsi="Calibri" w:cs="Calibri"/>
          <w:b/>
          <w:bCs/>
          <w:sz w:val="22"/>
          <w:szCs w:val="22"/>
        </w:rPr>
        <w:t>4°</w:t>
      </w:r>
      <w:r>
        <w:rPr>
          <w:rFonts w:ascii="Calibri" w:hAnsi="Calibri" w:cs="Calibri"/>
          <w:sz w:val="22"/>
          <w:szCs w:val="22"/>
        </w:rPr>
        <w:t xml:space="preserve"> un versement correspondant à la part de la contribution plan de formation, qui n’a pas fait l’objet d’une exonération directe conformément aux dispositions de l’article R. 6332-47</w:t>
      </w:r>
      <w:r>
        <w:rPr>
          <w:rFonts w:ascii="Calibri" w:hAnsi="Calibri" w:cs="Calibri"/>
          <w:b/>
          <w:bCs/>
          <w:color w:val="FF0000"/>
          <w:sz w:val="22"/>
          <w:szCs w:val="22"/>
        </w:rPr>
        <w:t xml:space="preserve"> </w:t>
      </w:r>
      <w:r>
        <w:rPr>
          <w:rFonts w:ascii="Calibri" w:hAnsi="Calibri" w:cs="Calibri"/>
          <w:sz w:val="22"/>
          <w:szCs w:val="22"/>
        </w:rPr>
        <w:t>du code du Travail.</w:t>
      </w: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dispositions du présent article ne font pas obstacle à l’application des dispositions de l’article L. 6331-14 du code du Travail, relatives aux entreprises employant de 10 à moins de 20 salariés, et de celles des articles L. 6331-15 à L. 6331-18 du code du Travail, relatives à la prise en compte d’un accroissement d’effectif.  </w:t>
      </w:r>
    </w:p>
    <w:p w:rsidR="008663B3" w:rsidRDefault="008663B3" w:rsidP="00A51714">
      <w:pPr>
        <w:jc w:val="both"/>
        <w:rPr>
          <w:rFonts w:ascii="Calibri" w:hAnsi="Calibri" w:cs="Calibri"/>
          <w:sz w:val="22"/>
          <w:szCs w:val="22"/>
        </w:rPr>
      </w:pPr>
    </w:p>
    <w:p w:rsidR="008663B3" w:rsidRDefault="008663B3" w:rsidP="00461A32">
      <w:pPr>
        <w:keepNext/>
        <w:jc w:val="both"/>
        <w:rPr>
          <w:rFonts w:ascii="Calibri" w:hAnsi="Calibri" w:cs="Calibri"/>
          <w:b/>
          <w:bCs/>
          <w:u w:val="single"/>
        </w:rPr>
      </w:pPr>
    </w:p>
    <w:p w:rsidR="008663B3" w:rsidRDefault="008663B3" w:rsidP="00461A32">
      <w:pPr>
        <w:keepNext/>
        <w:jc w:val="both"/>
        <w:rPr>
          <w:rFonts w:ascii="Calibri" w:hAnsi="Calibri" w:cs="Calibri"/>
          <w:b/>
          <w:bCs/>
          <w:u w:val="single"/>
        </w:rPr>
      </w:pPr>
      <w:r>
        <w:rPr>
          <w:rFonts w:ascii="Calibri" w:hAnsi="Calibri" w:cs="Calibri"/>
          <w:b/>
          <w:bCs/>
          <w:u w:val="single"/>
        </w:rPr>
        <w:t>Section 3 : Dispositions communes à toutes les entreprises</w:t>
      </w:r>
    </w:p>
    <w:p w:rsidR="008663B3" w:rsidRDefault="008663B3" w:rsidP="00461A32">
      <w:pPr>
        <w:keepNext/>
        <w:jc w:val="both"/>
        <w:rPr>
          <w:rFonts w:ascii="Calibri" w:hAnsi="Calibri" w:cs="Calibri"/>
          <w:u w:val="single"/>
        </w:rPr>
      </w:pPr>
    </w:p>
    <w:p w:rsidR="008663B3" w:rsidRDefault="008663B3" w:rsidP="00461A32">
      <w:pPr>
        <w:keepNext/>
        <w:jc w:val="both"/>
        <w:rPr>
          <w:rFonts w:ascii="Calibri" w:hAnsi="Calibri" w:cs="Calibri"/>
          <w:b/>
          <w:bCs/>
          <w:sz w:val="22"/>
          <w:szCs w:val="22"/>
        </w:rPr>
      </w:pPr>
      <w:r>
        <w:rPr>
          <w:rFonts w:ascii="Calibri" w:hAnsi="Calibri" w:cs="Calibri"/>
          <w:b/>
          <w:bCs/>
          <w:sz w:val="22"/>
          <w:szCs w:val="22"/>
        </w:rPr>
        <w:t>Article 71 – Provision comptable et fiscale au titre du droit individuel à la formation</w:t>
      </w:r>
    </w:p>
    <w:p w:rsidR="008663B3" w:rsidRDefault="008663B3" w:rsidP="00461A32">
      <w:pPr>
        <w:keepNext/>
        <w:autoSpaceDE w:val="0"/>
        <w:autoSpaceDN w:val="0"/>
        <w:adjustRightInd w:val="0"/>
        <w:spacing w:line="260" w:lineRule="exact"/>
        <w:ind w:left="17" w:right="33" w:firstLine="566"/>
        <w:rPr>
          <w:rFonts w:ascii="Calibri" w:hAnsi="Calibri" w:cs="Calibri"/>
          <w:b/>
          <w:bCs/>
          <w:color w:val="FF0000"/>
          <w:sz w:val="22"/>
          <w:szCs w:val="22"/>
        </w:rPr>
      </w:pPr>
    </w:p>
    <w:p w:rsidR="008663B3" w:rsidRDefault="008663B3" w:rsidP="00461A32">
      <w:pPr>
        <w:keepNext/>
        <w:ind w:firstLine="360"/>
        <w:jc w:val="both"/>
        <w:rPr>
          <w:rFonts w:ascii="Calibri" w:hAnsi="Calibri" w:cs="Calibri"/>
          <w:sz w:val="22"/>
          <w:szCs w:val="22"/>
        </w:rPr>
      </w:pPr>
      <w:r>
        <w:rPr>
          <w:rFonts w:ascii="Calibri" w:hAnsi="Calibri" w:cs="Calibri"/>
          <w:sz w:val="22"/>
          <w:szCs w:val="22"/>
        </w:rPr>
        <w:t xml:space="preserve">Dans le cas où une obligation de provision comptable et fiscale au titre du droit individuel à la formation serait mise à la </w:t>
      </w:r>
      <w:r>
        <w:rPr>
          <w:rFonts w:ascii="Calibri" w:hAnsi="Calibri" w:cs="Calibri"/>
          <w:spacing w:val="-2"/>
          <w:sz w:val="22"/>
          <w:szCs w:val="22"/>
        </w:rPr>
        <w:t xml:space="preserve">charge des entreprises, les signataires conviennent d'ouvrir une négociation pour examiner l'évolution des parts, </w:t>
      </w:r>
      <w:r>
        <w:rPr>
          <w:rFonts w:ascii="Calibri" w:hAnsi="Calibri" w:cs="Calibri"/>
          <w:sz w:val="22"/>
          <w:szCs w:val="22"/>
        </w:rPr>
        <w:t xml:space="preserve">égales à 0,10 %, visées à </w:t>
      </w:r>
      <w:r w:rsidRPr="00362841">
        <w:rPr>
          <w:rFonts w:ascii="Calibri" w:hAnsi="Calibri" w:cs="Calibri"/>
          <w:sz w:val="22"/>
          <w:szCs w:val="22"/>
        </w:rPr>
        <w:t>l’article 69 et au 2° de l’article 70</w:t>
      </w:r>
      <w:r>
        <w:rPr>
          <w:rFonts w:ascii="Calibri" w:hAnsi="Calibri" w:cs="Calibri"/>
          <w:sz w:val="22"/>
          <w:szCs w:val="22"/>
        </w:rPr>
        <w:t xml:space="preserve"> du présent accord.</w:t>
      </w:r>
    </w:p>
    <w:p w:rsidR="008663B3" w:rsidRDefault="008663B3" w:rsidP="00A51714">
      <w:pPr>
        <w:jc w:val="center"/>
        <w:rPr>
          <w:rFonts w:ascii="Calibri" w:hAnsi="Calibri" w:cs="Calibri"/>
          <w:b/>
          <w:bCs/>
          <w:color w:val="FF0000"/>
          <w:sz w:val="28"/>
          <w:szCs w:val="28"/>
        </w:rPr>
      </w:pPr>
    </w:p>
    <w:p w:rsidR="008663B3" w:rsidRDefault="008663B3" w:rsidP="00A51714">
      <w:pPr>
        <w:rPr>
          <w:rFonts w:ascii="Calibri" w:hAnsi="Calibri" w:cs="Calibri"/>
          <w:b/>
          <w:bCs/>
          <w:color w:val="FF0000"/>
          <w:sz w:val="28"/>
          <w:szCs w:val="28"/>
        </w:rPr>
      </w:pPr>
    </w:p>
    <w:p w:rsidR="008663B3" w:rsidRDefault="008663B3" w:rsidP="00A51714">
      <w:pPr>
        <w:rPr>
          <w:rFonts w:ascii="Calibri" w:hAnsi="Calibri" w:cs="Calibri"/>
          <w:b/>
          <w:bCs/>
          <w:sz w:val="28"/>
          <w:szCs w:val="28"/>
        </w:rPr>
      </w:pPr>
      <w:r>
        <w:rPr>
          <w:rFonts w:ascii="Calibri" w:hAnsi="Calibri" w:cs="Calibri"/>
          <w:b/>
          <w:bCs/>
          <w:sz w:val="28"/>
          <w:szCs w:val="28"/>
        </w:rPr>
        <w:t>Chapitre 2 – SECURISATION DES PARCOURS PROFESSIONNELS</w:t>
      </w:r>
    </w:p>
    <w:p w:rsidR="008663B3" w:rsidRDefault="008663B3" w:rsidP="00A51714">
      <w:pPr>
        <w:shd w:val="clear" w:color="auto" w:fill="FFFFFF"/>
        <w:outlineLvl w:val="0"/>
        <w:rPr>
          <w:rFonts w:ascii="Calibri" w:hAnsi="Calibri"/>
          <w:b/>
          <w:bCs/>
          <w:sz w:val="28"/>
          <w:szCs w:val="28"/>
          <w:shd w:val="clear" w:color="auto" w:fill="FFFFFF"/>
        </w:rPr>
      </w:pPr>
    </w:p>
    <w:p w:rsidR="008663B3" w:rsidRDefault="008663B3" w:rsidP="00A51714">
      <w:pPr>
        <w:ind w:firstLine="567"/>
        <w:jc w:val="both"/>
        <w:rPr>
          <w:rFonts w:ascii="Calibri" w:hAnsi="Calibri" w:cs="Calibri"/>
          <w:sz w:val="22"/>
          <w:szCs w:val="22"/>
        </w:rPr>
      </w:pPr>
      <w:r>
        <w:rPr>
          <w:rFonts w:ascii="Calibri" w:hAnsi="Calibri" w:cs="Calibri"/>
          <w:sz w:val="22"/>
          <w:szCs w:val="22"/>
        </w:rPr>
        <w:t>Dans le prolongement de l’accord national du 5 octobre 2009, les signataires conviennent de renforcer et de développer l’accès à la formation professionnelle des salariés et des demandeurs d’emploi, pour lesquels une formation pourrait concourir à leur entrée, leur maintien, leur évolution ou leur retour dans un emploi.</w:t>
      </w:r>
    </w:p>
    <w:p w:rsidR="008663B3" w:rsidRDefault="008663B3" w:rsidP="00A51714">
      <w:pPr>
        <w:ind w:firstLine="567"/>
        <w:jc w:val="both"/>
        <w:rPr>
          <w:rFonts w:ascii="Calibri" w:hAnsi="Calibri" w:cs="Calibri"/>
          <w:sz w:val="22"/>
          <w:szCs w:val="22"/>
        </w:rPr>
      </w:pPr>
    </w:p>
    <w:p w:rsidR="008663B3" w:rsidRDefault="008663B3" w:rsidP="00A51714">
      <w:pPr>
        <w:ind w:left="1701" w:hanging="1134"/>
        <w:jc w:val="both"/>
        <w:rPr>
          <w:rFonts w:ascii="Calibri" w:hAnsi="Calibri" w:cs="Calibri"/>
          <w:b/>
          <w:bCs/>
          <w:sz w:val="22"/>
          <w:szCs w:val="22"/>
        </w:rPr>
      </w:pPr>
    </w:p>
    <w:p w:rsidR="008663B3" w:rsidRDefault="008663B3" w:rsidP="00A51714">
      <w:pPr>
        <w:jc w:val="both"/>
        <w:rPr>
          <w:rFonts w:ascii="Calibri" w:hAnsi="Calibri" w:cs="Calibri"/>
          <w:b/>
          <w:bCs/>
          <w:sz w:val="22"/>
          <w:szCs w:val="22"/>
        </w:rPr>
      </w:pPr>
      <w:r>
        <w:rPr>
          <w:rFonts w:ascii="Calibri" w:hAnsi="Calibri" w:cs="Calibri"/>
          <w:b/>
          <w:bCs/>
          <w:u w:val="single"/>
        </w:rPr>
        <w:t>Section 1 : Fonds paritaire de sécurisation des parcours professionnels (FPSPP)</w:t>
      </w:r>
    </w:p>
    <w:p w:rsidR="008663B3" w:rsidRDefault="008663B3" w:rsidP="00A51714">
      <w:pPr>
        <w:ind w:left="1701" w:hanging="1134"/>
        <w:jc w:val="both"/>
        <w:rPr>
          <w:rFonts w:ascii="Calibri" w:hAnsi="Calibri" w:cs="Calibri"/>
          <w:b/>
          <w:bCs/>
          <w:sz w:val="22"/>
          <w:szCs w:val="22"/>
        </w:rPr>
      </w:pPr>
    </w:p>
    <w:p w:rsidR="008663B3" w:rsidRDefault="008663B3" w:rsidP="00A51714">
      <w:pPr>
        <w:jc w:val="both"/>
        <w:rPr>
          <w:rFonts w:ascii="Calibri" w:hAnsi="Calibri" w:cs="Calibri"/>
          <w:b/>
          <w:bCs/>
          <w:sz w:val="22"/>
          <w:szCs w:val="22"/>
        </w:rPr>
      </w:pPr>
      <w:r>
        <w:rPr>
          <w:rFonts w:ascii="Calibri" w:hAnsi="Calibri" w:cs="Calibri"/>
          <w:b/>
          <w:bCs/>
          <w:sz w:val="22"/>
          <w:szCs w:val="22"/>
        </w:rPr>
        <w:t>Article 72 – Répartition des sommes versées au FPSPP</w:t>
      </w:r>
    </w:p>
    <w:p w:rsidR="008663B3" w:rsidRDefault="008663B3" w:rsidP="00A51714">
      <w:pPr>
        <w:jc w:val="both"/>
        <w:rPr>
          <w:rFonts w:ascii="Calibri" w:hAnsi="Calibri" w:cs="Calibri"/>
          <w:b/>
          <w:bCs/>
          <w:sz w:val="22"/>
          <w:szCs w:val="22"/>
        </w:rPr>
      </w:pPr>
    </w:p>
    <w:p w:rsidR="008663B3" w:rsidRDefault="008663B3" w:rsidP="00A51714">
      <w:pPr>
        <w:ind w:firstLine="567"/>
        <w:jc w:val="both"/>
        <w:rPr>
          <w:rFonts w:ascii="Calibri" w:hAnsi="Calibri" w:cs="Calibri"/>
          <w:sz w:val="22"/>
          <w:szCs w:val="22"/>
        </w:rPr>
      </w:pPr>
      <w:r>
        <w:rPr>
          <w:rFonts w:ascii="Calibri" w:hAnsi="Calibri" w:cs="Calibri"/>
          <w:sz w:val="22"/>
          <w:szCs w:val="22"/>
        </w:rPr>
        <w:t>Les signataires rappellent que, pour assurer ses missions, le fonds paritaire de sécurisation des parcours professionnels (FPSPP) mentionné à l’article L. 6332-18 du code du Travail dispose, notamment, des ressources suivantes :</w:t>
      </w:r>
    </w:p>
    <w:p w:rsidR="008663B3" w:rsidRDefault="008663B3" w:rsidP="00A51714">
      <w:pPr>
        <w:jc w:val="both"/>
        <w:rPr>
          <w:rFonts w:ascii="Calibri" w:hAnsi="Calibri" w:cs="Calibri"/>
          <w:b/>
          <w:bCs/>
          <w:color w:val="FF0000"/>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 xml:space="preserve">1° </w:t>
      </w:r>
      <w:r>
        <w:rPr>
          <w:rFonts w:ascii="Calibri" w:hAnsi="Calibri" w:cs="Calibri"/>
          <w:sz w:val="22"/>
          <w:szCs w:val="22"/>
        </w:rPr>
        <w:t xml:space="preserve">les sommes correspondant au pourcentage mentionné à l'article L. 6332-19 du code du Travail, compris entre 5 % et 13 %, des obligations légales des employeurs de moins de 10 salariés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les sommes correspondant au pourcentage mentionné à l'article L. 6332-19 du code du Travail, compris entre 5 % et 13 %, des obligations légales des employeurs de 10 salariés et plus.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sommes visées au 1° et 2° sont versées par l'intermédiaire de l'OPCAIM. </w:t>
      </w:r>
    </w:p>
    <w:p w:rsidR="008663B3" w:rsidRDefault="008663B3" w:rsidP="00A51714">
      <w:pPr>
        <w:ind w:firstLine="360"/>
        <w:jc w:val="both"/>
        <w:rPr>
          <w:rFonts w:ascii="Calibri" w:hAnsi="Calibri" w:cs="Calibri"/>
          <w:b/>
          <w:bCs/>
          <w:color w:val="FF0000"/>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L’OPCAIM applique la répartition de ces sommes, entre la contribution professionnalisation et la contribution plan de formation, dans les conditions définies par les articles ci-après. </w:t>
      </w:r>
    </w:p>
    <w:p w:rsidR="008663B3" w:rsidRDefault="008663B3" w:rsidP="00A51714">
      <w:pPr>
        <w:ind w:firstLine="360"/>
        <w:jc w:val="both"/>
        <w:rPr>
          <w:rFonts w:ascii="Calibri" w:hAnsi="Calibri" w:cs="Calibri"/>
          <w:sz w:val="22"/>
          <w:szCs w:val="22"/>
        </w:rPr>
      </w:pPr>
    </w:p>
    <w:p w:rsidR="008663B3" w:rsidRDefault="008663B3" w:rsidP="00A51714">
      <w:pPr>
        <w:keepNext/>
        <w:ind w:firstLine="360"/>
        <w:jc w:val="both"/>
        <w:rPr>
          <w:rFonts w:ascii="Calibri" w:hAnsi="Calibri" w:cs="Calibri"/>
          <w:b/>
          <w:bCs/>
          <w:sz w:val="22"/>
          <w:szCs w:val="22"/>
        </w:rPr>
      </w:pPr>
      <w:r>
        <w:rPr>
          <w:rFonts w:ascii="Calibri" w:hAnsi="Calibri" w:cs="Calibri"/>
          <w:b/>
          <w:bCs/>
          <w:sz w:val="22"/>
          <w:szCs w:val="22"/>
        </w:rPr>
        <w:t>Article 72.1 –  Entreprises de moins de 10 salariés</w:t>
      </w:r>
    </w:p>
    <w:p w:rsidR="008663B3" w:rsidRDefault="008663B3" w:rsidP="00A51714">
      <w:pPr>
        <w:keepNext/>
        <w:jc w:val="both"/>
        <w:rPr>
          <w:rFonts w:ascii="Calibri" w:hAnsi="Calibri" w:cs="Calibri"/>
          <w:i/>
          <w:iCs/>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 xml:space="preserve">Les sommes à verser au FPSPP au titre de la participation due par les entreprises de moins de 10 salariés sont calculées comme suit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Les sommes à verser au FPSPP sont prélevées, en priorité, sur les sommes dues par les entreprises de moins de 10 salariés au titre de la contribution professionnalisation. Ces sommes sont prélevées dans la limite de 13 % de la contribution professionnalisation due par ces entreprises.</w:t>
      </w: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 </w:t>
      </w:r>
    </w:p>
    <w:p w:rsidR="008663B3" w:rsidRDefault="008663B3" w:rsidP="00A51714">
      <w:pPr>
        <w:ind w:firstLine="360"/>
        <w:jc w:val="both"/>
        <w:rPr>
          <w:rFonts w:ascii="Calibri" w:hAnsi="Calibri" w:cs="Calibri"/>
          <w:sz w:val="22"/>
          <w:szCs w:val="22"/>
        </w:rPr>
      </w:pPr>
      <w:r>
        <w:rPr>
          <w:rFonts w:ascii="Calibri" w:hAnsi="Calibri" w:cs="Calibri"/>
          <w:sz w:val="22"/>
          <w:szCs w:val="22"/>
        </w:rPr>
        <w:t>Le solde des sommes à verser par les entreprises de moins de 10 salariés au FPSPP est prélevé sur les sommes dues par ces entreprises au titre de la contribution plan de formation, dans la limite de 13 % de cette contribution.</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Article 72.2 – Entreprises de 10 salariés et plus</w:t>
      </w:r>
    </w:p>
    <w:p w:rsidR="008663B3" w:rsidRDefault="008663B3" w:rsidP="00A51714">
      <w:pPr>
        <w:jc w:val="both"/>
        <w:rPr>
          <w:rFonts w:ascii="Calibri" w:hAnsi="Calibri" w:cs="Calibri"/>
          <w:i/>
          <w:iCs/>
          <w:u w:val="single"/>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sommes à verser au FPSPP au titre de la participation due par les entreprises de 10 salariés et plus sont calculées comme suit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les sommes à verser au FPSPP sont prélevées, en priorité, sur les sommes dues par les entreprises au titre de la contribution sécurisation des parcours professionnels visée au 3° de l’article  </w:t>
      </w:r>
      <w:r w:rsidRPr="00362841">
        <w:rPr>
          <w:rFonts w:ascii="Calibri" w:hAnsi="Calibri" w:cs="Calibri"/>
          <w:sz w:val="22"/>
          <w:szCs w:val="22"/>
        </w:rPr>
        <w:t>70 du</w:t>
      </w:r>
      <w:r>
        <w:rPr>
          <w:rFonts w:ascii="Calibri" w:hAnsi="Calibri" w:cs="Calibri"/>
          <w:sz w:val="22"/>
          <w:szCs w:val="22"/>
        </w:rPr>
        <w:t xml:space="preserve"> présent accord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lorsque les sommes à verser au FPSPP sont supérieures à celles dues par les entreprises au titre de la contribution sécurisation des parcours professionnels, le solde est prélevé sur les sommes dues par les entreprises au titre de la contribution professionnalisation, dans la limite de 13 % de cette contribution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lorsque les sommes à verser au FPSPP sont supérieures à celles dues par les entreprises au titre de la contribution sécurisation des parcours professionnels, majorées de 13 % des sommes dues au titre de la professionnalisation, le solde est prélevé sur les sommes versées par les entreprises au titre du plan de formation. </w:t>
      </w:r>
    </w:p>
    <w:p w:rsidR="008663B3" w:rsidRDefault="008663B3" w:rsidP="00A51714">
      <w:pPr>
        <w:ind w:firstLine="360"/>
        <w:jc w:val="both"/>
        <w:rPr>
          <w:rFonts w:ascii="Calibri" w:hAnsi="Calibri" w:cs="Calibri"/>
          <w:sz w:val="22"/>
          <w:szCs w:val="22"/>
        </w:rPr>
      </w:pPr>
    </w:p>
    <w:p w:rsidR="008663B3" w:rsidRDefault="008663B3" w:rsidP="00A51714">
      <w:pPr>
        <w:keepNext/>
        <w:ind w:firstLine="360"/>
        <w:jc w:val="both"/>
        <w:rPr>
          <w:rFonts w:ascii="Calibri" w:hAnsi="Calibri" w:cs="Calibri"/>
          <w:strike/>
          <w:sz w:val="22"/>
          <w:szCs w:val="22"/>
        </w:rPr>
      </w:pPr>
      <w:r>
        <w:rPr>
          <w:rFonts w:ascii="Calibri" w:hAnsi="Calibri" w:cs="Calibri"/>
          <w:sz w:val="22"/>
          <w:szCs w:val="22"/>
        </w:rPr>
        <w:t>Après versement des sommes dues au FPSPP dans les conditions visées ci-dessus</w:t>
      </w:r>
      <w:r>
        <w:rPr>
          <w:rFonts w:ascii="Calibri" w:hAnsi="Calibri" w:cs="Calibri"/>
          <w:i/>
          <w:iCs/>
          <w:sz w:val="22"/>
          <w:szCs w:val="22"/>
        </w:rPr>
        <w:t>,</w:t>
      </w:r>
      <w:r>
        <w:rPr>
          <w:rFonts w:ascii="Calibri" w:hAnsi="Calibri" w:cs="Calibri"/>
          <w:sz w:val="22"/>
          <w:szCs w:val="22"/>
        </w:rPr>
        <w:t xml:space="preserve"> la contribution sécurisation des parcours professionnels peut être affectée à la prise en charge des frais de formation au bénéfice de salariés, notamment ceux titulaires d'un contrat de travail à durée déterminée, dans les conditions définies par le conseil d'administration de l’OPCAIM.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Article 72.3 – Modalités de suivi</w:t>
      </w:r>
    </w:p>
    <w:p w:rsidR="008663B3" w:rsidRDefault="008663B3" w:rsidP="00A51714">
      <w:pPr>
        <w:jc w:val="both"/>
        <w:rPr>
          <w:rFonts w:ascii="Calibri" w:hAnsi="Calibri" w:cs="Calibri"/>
          <w:b/>
          <w:bCs/>
          <w:i/>
          <w:iCs/>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conditions et les résultats de la mise en œuvre des dispositions du présent article sont examinés annuellement par la CPNE. En fonction de cet examen, les signataires du présent accord conviennent d'engager, en tant que de besoin, une négociation d'adaptation. </w:t>
      </w:r>
    </w:p>
    <w:p w:rsidR="008663B3" w:rsidRDefault="008663B3" w:rsidP="00A51714">
      <w:pPr>
        <w:keepNext/>
        <w:rPr>
          <w:rFonts w:ascii="Calibri" w:hAnsi="Calibri" w:cs="Calibri"/>
          <w:b/>
          <w:bCs/>
          <w:u w:val="single"/>
        </w:rPr>
      </w:pPr>
    </w:p>
    <w:p w:rsidR="008663B3" w:rsidRDefault="008663B3" w:rsidP="00A51714">
      <w:pPr>
        <w:keepNext/>
        <w:rPr>
          <w:rFonts w:ascii="Calibri" w:hAnsi="Calibri" w:cs="Calibri"/>
          <w:b/>
          <w:bCs/>
          <w:u w:val="single"/>
        </w:rPr>
      </w:pPr>
    </w:p>
    <w:p w:rsidR="008663B3" w:rsidRDefault="008663B3">
      <w:pPr>
        <w:keepNext/>
        <w:jc w:val="both"/>
        <w:rPr>
          <w:rFonts w:ascii="Calibri" w:hAnsi="Calibri" w:cs="Calibri"/>
          <w:b/>
          <w:bCs/>
          <w:u w:val="single"/>
        </w:rPr>
      </w:pPr>
      <w:r>
        <w:rPr>
          <w:rFonts w:ascii="Calibri" w:hAnsi="Calibri" w:cs="Calibri"/>
          <w:b/>
          <w:bCs/>
          <w:u w:val="single"/>
        </w:rPr>
        <w:t>Section 2 : Contractualisation et cofinancement des formations concourant à la qualification et à la requalification des salariés et des demandeurs d’emploi</w:t>
      </w:r>
    </w:p>
    <w:p w:rsidR="008663B3" w:rsidRDefault="008663B3" w:rsidP="00A51714">
      <w:pPr>
        <w:keepNext/>
        <w:jc w:val="both"/>
        <w:rPr>
          <w:b/>
          <w:bCs/>
          <w:color w:val="FF0000"/>
        </w:rPr>
      </w:pPr>
    </w:p>
    <w:p w:rsidR="008663B3" w:rsidRDefault="008663B3" w:rsidP="00A51714">
      <w:pPr>
        <w:keepNext/>
        <w:jc w:val="both"/>
        <w:rPr>
          <w:rFonts w:ascii="Calibri" w:hAnsi="Calibri" w:cs="Calibri"/>
          <w:b/>
          <w:bCs/>
          <w:sz w:val="22"/>
          <w:szCs w:val="22"/>
        </w:rPr>
      </w:pPr>
      <w:r>
        <w:rPr>
          <w:rFonts w:ascii="Calibri" w:hAnsi="Calibri" w:cs="Calibri"/>
          <w:b/>
          <w:bCs/>
          <w:sz w:val="22"/>
          <w:szCs w:val="22"/>
        </w:rPr>
        <w:t>Article 73 – Définition des orientations</w:t>
      </w:r>
    </w:p>
    <w:p w:rsidR="008663B3" w:rsidRDefault="008663B3" w:rsidP="00A51714">
      <w:pPr>
        <w:keepNext/>
        <w:jc w:val="both"/>
        <w:rPr>
          <w:b/>
          <w:bCs/>
          <w:color w:val="FF0000"/>
          <w:sz w:val="22"/>
          <w:szCs w:val="22"/>
        </w:rPr>
      </w:pPr>
    </w:p>
    <w:p w:rsidR="008663B3" w:rsidRDefault="008663B3" w:rsidP="00A51714">
      <w:pPr>
        <w:keepNext/>
        <w:ind w:firstLine="426"/>
        <w:jc w:val="both"/>
        <w:rPr>
          <w:rFonts w:ascii="Calibri" w:hAnsi="Calibri" w:cs="Calibri"/>
          <w:sz w:val="22"/>
          <w:szCs w:val="22"/>
        </w:rPr>
      </w:pPr>
      <w:r>
        <w:rPr>
          <w:rFonts w:ascii="Calibri" w:hAnsi="Calibri" w:cs="Calibri"/>
          <w:sz w:val="22"/>
          <w:szCs w:val="22"/>
        </w:rPr>
        <w:t xml:space="preserve">Dans le cadre des accords nationaux de la métallurgie, la CPNE est chargée de définir les orientations et les objectifs des conventions-cadres – nationales ou territoriales – concourant à la qualification et à la requalification des salariés et des demandeurs d'emploi. </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Au niveau territorial, les CPREFP s'assurent de la mise en œuvre des orientations et des objectifs définis par la CPNE. </w:t>
      </w:r>
    </w:p>
    <w:p w:rsidR="008663B3" w:rsidRDefault="008663B3" w:rsidP="00A51714">
      <w:pPr>
        <w:widowControl w:val="0"/>
        <w:autoSpaceDE w:val="0"/>
        <w:autoSpaceDN w:val="0"/>
        <w:adjustRightInd w:val="0"/>
        <w:spacing w:line="259" w:lineRule="exact"/>
        <w:ind w:left="17" w:right="33" w:firstLine="566"/>
        <w:jc w:val="both"/>
        <w:rPr>
          <w:rFonts w:ascii="Calibri" w:hAnsi="Calibri" w:cs="Calibri"/>
          <w:spacing w:val="-9"/>
          <w:sz w:val="22"/>
          <w:szCs w:val="22"/>
        </w:rPr>
      </w:pPr>
    </w:p>
    <w:p w:rsidR="008663B3" w:rsidRDefault="008663B3" w:rsidP="00A51714">
      <w:pPr>
        <w:jc w:val="both"/>
        <w:rPr>
          <w:rFonts w:ascii="Calibri" w:hAnsi="Calibri" w:cs="Calibri"/>
          <w:b/>
          <w:bCs/>
          <w:color w:val="FF0000"/>
          <w:sz w:val="22"/>
          <w:szCs w:val="22"/>
        </w:rPr>
      </w:pPr>
      <w:r>
        <w:rPr>
          <w:rFonts w:ascii="Calibri" w:hAnsi="Calibri" w:cs="Calibri"/>
          <w:b/>
          <w:bCs/>
          <w:sz w:val="22"/>
          <w:szCs w:val="22"/>
        </w:rPr>
        <w:t>Article 74 – Modalités de mise en œuvre</w:t>
      </w:r>
    </w:p>
    <w:p w:rsidR="008663B3" w:rsidRDefault="008663B3" w:rsidP="00A51714">
      <w:pPr>
        <w:jc w:val="both"/>
        <w:rPr>
          <w:rFonts w:ascii="Calibri" w:hAnsi="Calibri" w:cs="Calibri"/>
          <w:sz w:val="22"/>
          <w:szCs w:val="22"/>
        </w:rPr>
      </w:pPr>
      <w:r>
        <w:rPr>
          <w:rFonts w:ascii="Calibri" w:hAnsi="Calibri" w:cs="Calibri"/>
          <w:i/>
          <w:iCs/>
          <w:sz w:val="22"/>
          <w:szCs w:val="22"/>
        </w:rPr>
        <w:t xml:space="preserve"> </w:t>
      </w:r>
    </w:p>
    <w:p w:rsidR="008663B3" w:rsidRDefault="008663B3" w:rsidP="00A51714">
      <w:pPr>
        <w:widowControl w:val="0"/>
        <w:autoSpaceDE w:val="0"/>
        <w:autoSpaceDN w:val="0"/>
        <w:adjustRightInd w:val="0"/>
        <w:spacing w:line="260" w:lineRule="exact"/>
        <w:ind w:left="17" w:right="33" w:firstLine="566"/>
        <w:jc w:val="both"/>
        <w:rPr>
          <w:rFonts w:ascii="Calibri" w:hAnsi="Calibri" w:cs="Calibri"/>
          <w:sz w:val="22"/>
          <w:szCs w:val="22"/>
        </w:rPr>
      </w:pPr>
      <w:r>
        <w:rPr>
          <w:rFonts w:ascii="Calibri" w:hAnsi="Calibri" w:cs="Calibri"/>
          <w:spacing w:val="-2"/>
          <w:sz w:val="22"/>
          <w:szCs w:val="22"/>
        </w:rPr>
        <w:t xml:space="preserve">Au niveau national, les conventions-cadre peuvent être signées entre, d'une part, l'UIMM, et, </w:t>
      </w:r>
      <w:r>
        <w:rPr>
          <w:rFonts w:ascii="Calibri" w:hAnsi="Calibri" w:cs="Calibri"/>
          <w:spacing w:val="-3"/>
          <w:sz w:val="22"/>
          <w:szCs w:val="22"/>
        </w:rPr>
        <w:t xml:space="preserve">d'autre part, selon le cas, l'État, les Régions, Pôle emploi, ou tout autre partenaire. </w:t>
      </w:r>
    </w:p>
    <w:p w:rsidR="008663B3" w:rsidRDefault="008663B3" w:rsidP="00A51714">
      <w:pPr>
        <w:widowControl w:val="0"/>
        <w:autoSpaceDE w:val="0"/>
        <w:autoSpaceDN w:val="0"/>
        <w:adjustRightInd w:val="0"/>
        <w:spacing w:line="186" w:lineRule="exact"/>
        <w:ind w:left="17" w:right="33" w:firstLine="566"/>
        <w:jc w:val="both"/>
        <w:rPr>
          <w:rFonts w:ascii="Calibri" w:hAnsi="Calibri" w:cs="Calibri"/>
          <w:sz w:val="22"/>
          <w:szCs w:val="22"/>
        </w:rPr>
      </w:pPr>
    </w:p>
    <w:p w:rsidR="008663B3" w:rsidRDefault="008663B3" w:rsidP="00A51714">
      <w:pPr>
        <w:widowControl w:val="0"/>
        <w:autoSpaceDE w:val="0"/>
        <w:autoSpaceDN w:val="0"/>
        <w:adjustRightInd w:val="0"/>
        <w:spacing w:line="260" w:lineRule="exact"/>
        <w:ind w:left="17" w:right="33" w:firstLine="566"/>
        <w:jc w:val="both"/>
        <w:rPr>
          <w:rFonts w:ascii="Calibri" w:hAnsi="Calibri" w:cs="Calibri"/>
          <w:spacing w:val="-7"/>
          <w:sz w:val="22"/>
          <w:szCs w:val="22"/>
        </w:rPr>
      </w:pPr>
      <w:r>
        <w:rPr>
          <w:rFonts w:ascii="Calibri" w:hAnsi="Calibri" w:cs="Calibri"/>
          <w:spacing w:val="-3"/>
          <w:sz w:val="22"/>
          <w:szCs w:val="22"/>
        </w:rPr>
        <w:t xml:space="preserve">Au niveau territorial, les conventions-cadres peuvent être signées entre, d'une part, les Chambres </w:t>
      </w:r>
      <w:r>
        <w:rPr>
          <w:rFonts w:ascii="Calibri" w:hAnsi="Calibri" w:cs="Calibri"/>
          <w:spacing w:val="-7"/>
          <w:sz w:val="22"/>
          <w:szCs w:val="22"/>
        </w:rPr>
        <w:t xml:space="preserve">syndicales territoriales, et, d'autre part, selon le cas, l'État, les Régions, Pôle emploi ou tout autre partenaire. </w:t>
      </w:r>
    </w:p>
    <w:p w:rsidR="008663B3" w:rsidRDefault="008663B3" w:rsidP="00A51714">
      <w:pPr>
        <w:widowControl w:val="0"/>
        <w:autoSpaceDE w:val="0"/>
        <w:autoSpaceDN w:val="0"/>
        <w:adjustRightInd w:val="0"/>
        <w:spacing w:line="260" w:lineRule="exact"/>
        <w:ind w:left="17" w:right="33" w:firstLine="566"/>
        <w:jc w:val="both"/>
        <w:rPr>
          <w:rFonts w:ascii="Calibri" w:hAnsi="Calibri" w:cs="Calibri"/>
          <w:spacing w:val="-7"/>
          <w:sz w:val="22"/>
          <w:szCs w:val="22"/>
        </w:rPr>
      </w:pPr>
    </w:p>
    <w:p w:rsidR="008663B3" w:rsidRDefault="008663B3" w:rsidP="00A51714">
      <w:pPr>
        <w:widowControl w:val="0"/>
        <w:autoSpaceDE w:val="0"/>
        <w:autoSpaceDN w:val="0"/>
        <w:adjustRightInd w:val="0"/>
        <w:spacing w:line="260" w:lineRule="exact"/>
        <w:ind w:left="17" w:right="33" w:firstLine="566"/>
        <w:jc w:val="both"/>
        <w:rPr>
          <w:rFonts w:ascii="Calibri" w:hAnsi="Calibri" w:cs="Calibri"/>
          <w:sz w:val="22"/>
          <w:szCs w:val="22"/>
        </w:rPr>
      </w:pPr>
    </w:p>
    <w:p w:rsidR="008663B3" w:rsidRDefault="008663B3" w:rsidP="00A51714">
      <w:pPr>
        <w:jc w:val="both"/>
        <w:rPr>
          <w:rFonts w:ascii="Calibri" w:hAnsi="Calibri" w:cs="Calibri"/>
          <w:b/>
          <w:bCs/>
          <w:color w:val="FF0000"/>
          <w:sz w:val="22"/>
          <w:szCs w:val="22"/>
        </w:rPr>
      </w:pPr>
      <w:r>
        <w:rPr>
          <w:rFonts w:ascii="Calibri" w:hAnsi="Calibri" w:cs="Calibri"/>
          <w:b/>
          <w:bCs/>
          <w:sz w:val="22"/>
          <w:szCs w:val="22"/>
        </w:rPr>
        <w:t>Article 75 – Modalités de cofinancement</w:t>
      </w:r>
    </w:p>
    <w:p w:rsidR="008663B3" w:rsidRDefault="008663B3" w:rsidP="00A51714">
      <w:pPr>
        <w:jc w:val="both"/>
        <w:rPr>
          <w:rFonts w:ascii="Calibri" w:hAnsi="Calibri" w:cs="Calibri"/>
          <w:sz w:val="22"/>
          <w:szCs w:val="22"/>
        </w:rPr>
      </w:pPr>
      <w:r>
        <w:rPr>
          <w:rFonts w:ascii="Calibri" w:hAnsi="Calibri" w:cs="Calibri"/>
          <w:i/>
          <w:iCs/>
          <w:sz w:val="22"/>
          <w:szCs w:val="22"/>
        </w:rPr>
        <w:t xml:space="preserve"> </w:t>
      </w:r>
    </w:p>
    <w:p w:rsidR="008663B3" w:rsidRDefault="008663B3" w:rsidP="00A51714">
      <w:pPr>
        <w:widowControl w:val="0"/>
        <w:autoSpaceDE w:val="0"/>
        <w:autoSpaceDN w:val="0"/>
        <w:adjustRightInd w:val="0"/>
        <w:spacing w:line="260" w:lineRule="exact"/>
        <w:ind w:left="17" w:right="33" w:firstLine="566"/>
        <w:jc w:val="both"/>
        <w:rPr>
          <w:rFonts w:ascii="Calibri" w:hAnsi="Calibri" w:cs="Calibri"/>
          <w:sz w:val="22"/>
          <w:szCs w:val="22"/>
        </w:rPr>
      </w:pPr>
      <w:r>
        <w:rPr>
          <w:rFonts w:ascii="Calibri" w:hAnsi="Calibri" w:cs="Calibri"/>
          <w:spacing w:val="-3"/>
          <w:sz w:val="22"/>
          <w:szCs w:val="22"/>
        </w:rPr>
        <w:t xml:space="preserve">Le conseil d'administration paritaire de l'OPCAIM décide de son engagement et définit les modalités de </w:t>
      </w:r>
      <w:r>
        <w:rPr>
          <w:rFonts w:ascii="Calibri" w:hAnsi="Calibri" w:cs="Calibri"/>
          <w:spacing w:val="-4"/>
          <w:sz w:val="22"/>
          <w:szCs w:val="22"/>
        </w:rPr>
        <w:t xml:space="preserve">son information préalable à la conclusion de telles conventions, ainsi que les modalités de la participation </w:t>
      </w:r>
      <w:r>
        <w:rPr>
          <w:rFonts w:ascii="Calibri" w:hAnsi="Calibri" w:cs="Calibri"/>
          <w:spacing w:val="-7"/>
          <w:sz w:val="22"/>
          <w:szCs w:val="22"/>
        </w:rPr>
        <w:t xml:space="preserve">de l'OPCAIM à ces conventions. </w:t>
      </w:r>
    </w:p>
    <w:p w:rsidR="008663B3" w:rsidRDefault="008663B3" w:rsidP="00A51714">
      <w:pPr>
        <w:widowControl w:val="0"/>
        <w:autoSpaceDE w:val="0"/>
        <w:autoSpaceDN w:val="0"/>
        <w:adjustRightInd w:val="0"/>
        <w:spacing w:line="186" w:lineRule="exact"/>
        <w:ind w:left="17" w:right="33" w:firstLine="566"/>
        <w:jc w:val="both"/>
        <w:rPr>
          <w:rFonts w:ascii="Calibri" w:hAnsi="Calibri" w:cs="Calibri"/>
          <w:sz w:val="22"/>
          <w:szCs w:val="22"/>
        </w:rPr>
      </w:pPr>
    </w:p>
    <w:p w:rsidR="008663B3" w:rsidRDefault="008663B3" w:rsidP="00A51714">
      <w:pPr>
        <w:widowControl w:val="0"/>
        <w:autoSpaceDE w:val="0"/>
        <w:autoSpaceDN w:val="0"/>
        <w:adjustRightInd w:val="0"/>
        <w:spacing w:line="260" w:lineRule="exact"/>
        <w:ind w:left="17" w:right="33" w:firstLine="566"/>
        <w:jc w:val="both"/>
        <w:rPr>
          <w:rFonts w:ascii="Calibri" w:hAnsi="Calibri" w:cs="Calibri"/>
          <w:sz w:val="22"/>
          <w:szCs w:val="22"/>
        </w:rPr>
      </w:pPr>
      <w:r>
        <w:rPr>
          <w:rFonts w:ascii="Calibri" w:hAnsi="Calibri" w:cs="Calibri"/>
          <w:spacing w:val="-2"/>
          <w:sz w:val="22"/>
          <w:szCs w:val="22"/>
        </w:rPr>
        <w:t xml:space="preserve">Les conventions-cadre visées aux </w:t>
      </w:r>
      <w:r w:rsidRPr="00B26E6D">
        <w:rPr>
          <w:rFonts w:ascii="Calibri" w:hAnsi="Calibri" w:cs="Calibri"/>
          <w:spacing w:val="-2"/>
          <w:sz w:val="22"/>
          <w:szCs w:val="22"/>
        </w:rPr>
        <w:t>articles 73 et 74</w:t>
      </w:r>
      <w:r>
        <w:rPr>
          <w:rFonts w:ascii="Calibri" w:hAnsi="Calibri" w:cs="Calibri"/>
          <w:i/>
          <w:iCs/>
          <w:spacing w:val="-2"/>
          <w:sz w:val="22"/>
          <w:szCs w:val="22"/>
        </w:rPr>
        <w:t xml:space="preserve"> </w:t>
      </w:r>
      <w:r>
        <w:rPr>
          <w:rFonts w:ascii="Calibri" w:hAnsi="Calibri" w:cs="Calibri"/>
          <w:spacing w:val="-2"/>
          <w:sz w:val="22"/>
          <w:szCs w:val="22"/>
        </w:rPr>
        <w:t xml:space="preserve">peuvent prévoir un engagement financier de la </w:t>
      </w:r>
      <w:r>
        <w:rPr>
          <w:rFonts w:ascii="Calibri" w:hAnsi="Calibri" w:cs="Calibri"/>
          <w:sz w:val="22"/>
          <w:szCs w:val="22"/>
        </w:rPr>
        <w:t xml:space="preserve">part, selon le cas, du FPSPP, des Fongecif, de l'État, des Régions, de Pôle emploi, ou de tout autre </w:t>
      </w:r>
      <w:r>
        <w:rPr>
          <w:rFonts w:ascii="Calibri" w:hAnsi="Calibri" w:cs="Calibri"/>
          <w:spacing w:val="-6"/>
          <w:sz w:val="22"/>
          <w:szCs w:val="22"/>
        </w:rPr>
        <w:t xml:space="preserve">partenaire. </w:t>
      </w:r>
    </w:p>
    <w:p w:rsidR="008663B3" w:rsidRDefault="008663B3" w:rsidP="00A51714">
      <w:pPr>
        <w:widowControl w:val="0"/>
        <w:autoSpaceDE w:val="0"/>
        <w:autoSpaceDN w:val="0"/>
        <w:adjustRightInd w:val="0"/>
        <w:spacing w:line="259" w:lineRule="exact"/>
        <w:ind w:left="17" w:right="33" w:firstLine="566"/>
        <w:jc w:val="both"/>
        <w:rPr>
          <w:rFonts w:ascii="Calibri" w:hAnsi="Calibri" w:cs="Calibri"/>
          <w:spacing w:val="-9"/>
          <w:sz w:val="22"/>
          <w:szCs w:val="22"/>
        </w:rPr>
      </w:pPr>
    </w:p>
    <w:p w:rsidR="008663B3" w:rsidRDefault="008663B3" w:rsidP="00A51714">
      <w:pPr>
        <w:widowControl w:val="0"/>
        <w:autoSpaceDE w:val="0"/>
        <w:autoSpaceDN w:val="0"/>
        <w:adjustRightInd w:val="0"/>
        <w:spacing w:line="259" w:lineRule="exact"/>
        <w:ind w:left="17" w:right="33" w:firstLine="566"/>
        <w:jc w:val="both"/>
        <w:rPr>
          <w:rFonts w:ascii="Calibri" w:hAnsi="Calibri" w:cs="Calibri"/>
          <w:spacing w:val="-9"/>
          <w:sz w:val="22"/>
          <w:szCs w:val="22"/>
        </w:rPr>
      </w:pPr>
    </w:p>
    <w:p w:rsidR="008663B3" w:rsidRDefault="008663B3" w:rsidP="00A51714">
      <w:pPr>
        <w:jc w:val="both"/>
        <w:rPr>
          <w:rFonts w:ascii="Calibri" w:hAnsi="Calibri" w:cs="Calibri"/>
          <w:b/>
          <w:bCs/>
          <w:sz w:val="22"/>
          <w:szCs w:val="22"/>
        </w:rPr>
      </w:pPr>
      <w:r>
        <w:rPr>
          <w:rFonts w:ascii="Calibri" w:hAnsi="Calibri" w:cs="Calibri"/>
          <w:b/>
          <w:bCs/>
          <w:sz w:val="22"/>
          <w:szCs w:val="22"/>
        </w:rPr>
        <w:t>Article 76 – Modalités de suivi</w:t>
      </w:r>
    </w:p>
    <w:p w:rsidR="008663B3" w:rsidRDefault="008663B3" w:rsidP="00A51714">
      <w:pPr>
        <w:widowControl w:val="0"/>
        <w:autoSpaceDE w:val="0"/>
        <w:autoSpaceDN w:val="0"/>
        <w:adjustRightInd w:val="0"/>
        <w:spacing w:line="259" w:lineRule="exact"/>
        <w:ind w:right="33"/>
        <w:jc w:val="both"/>
        <w:rPr>
          <w:rFonts w:ascii="Calibri" w:hAnsi="Calibri" w:cs="Calibri"/>
          <w:spacing w:val="-9"/>
          <w:sz w:val="22"/>
          <w:szCs w:val="22"/>
        </w:rPr>
      </w:pPr>
    </w:p>
    <w:p w:rsidR="008663B3" w:rsidRDefault="008663B3" w:rsidP="00A51714">
      <w:pPr>
        <w:widowControl w:val="0"/>
        <w:autoSpaceDE w:val="0"/>
        <w:autoSpaceDN w:val="0"/>
        <w:adjustRightInd w:val="0"/>
        <w:spacing w:line="259" w:lineRule="exact"/>
        <w:ind w:left="17" w:right="33" w:firstLine="566"/>
        <w:jc w:val="both"/>
        <w:rPr>
          <w:rFonts w:ascii="Calibri" w:hAnsi="Calibri" w:cs="Calibri"/>
        </w:rPr>
      </w:pPr>
      <w:r>
        <w:rPr>
          <w:rFonts w:ascii="Calibri" w:hAnsi="Calibri" w:cs="Calibri"/>
          <w:spacing w:val="-2"/>
          <w:sz w:val="22"/>
          <w:szCs w:val="22"/>
        </w:rPr>
        <w:t xml:space="preserve">Au niveau national, la CPNE est tenue informée, annuellement, de la conclusion et de la mise en œuvre des conventions-cadres visées aux articles </w:t>
      </w:r>
      <w:r w:rsidRPr="00B26E6D">
        <w:rPr>
          <w:rFonts w:ascii="Calibri" w:hAnsi="Calibri" w:cs="Calibri"/>
          <w:spacing w:val="-2"/>
          <w:sz w:val="22"/>
          <w:szCs w:val="22"/>
        </w:rPr>
        <w:t>73 et 74</w:t>
      </w:r>
      <w:r>
        <w:rPr>
          <w:rFonts w:ascii="Calibri" w:hAnsi="Calibri" w:cs="Calibri"/>
          <w:i/>
          <w:iCs/>
          <w:spacing w:val="-2"/>
          <w:sz w:val="22"/>
          <w:szCs w:val="22"/>
        </w:rPr>
        <w:t xml:space="preserve"> </w:t>
      </w:r>
      <w:r>
        <w:rPr>
          <w:rFonts w:ascii="Calibri" w:hAnsi="Calibri" w:cs="Calibri"/>
          <w:spacing w:val="-2"/>
          <w:sz w:val="22"/>
          <w:szCs w:val="22"/>
        </w:rPr>
        <w:t>du présent accord</w:t>
      </w:r>
      <w:r>
        <w:rPr>
          <w:rFonts w:ascii="Calibri" w:hAnsi="Calibri" w:cs="Calibri"/>
          <w:i/>
          <w:iCs/>
          <w:spacing w:val="-2"/>
          <w:sz w:val="22"/>
          <w:szCs w:val="22"/>
        </w:rPr>
        <w:t>.</w:t>
      </w:r>
      <w:r>
        <w:rPr>
          <w:rFonts w:ascii="Calibri" w:hAnsi="Calibri" w:cs="Calibri"/>
          <w:spacing w:val="-2"/>
          <w:sz w:val="22"/>
          <w:szCs w:val="22"/>
        </w:rPr>
        <w:t xml:space="preserve"> </w:t>
      </w:r>
    </w:p>
    <w:p w:rsidR="008663B3" w:rsidRDefault="008663B3" w:rsidP="00A51714">
      <w:pPr>
        <w:widowControl w:val="0"/>
        <w:autoSpaceDE w:val="0"/>
        <w:autoSpaceDN w:val="0"/>
        <w:adjustRightInd w:val="0"/>
        <w:spacing w:line="186" w:lineRule="exact"/>
        <w:ind w:left="17" w:right="33" w:firstLine="566"/>
        <w:jc w:val="both"/>
        <w:rPr>
          <w:rFonts w:ascii="Calibri" w:hAnsi="Calibri" w:cs="Calibri"/>
          <w:sz w:val="19"/>
          <w:szCs w:val="19"/>
        </w:rPr>
      </w:pPr>
    </w:p>
    <w:p w:rsidR="008663B3" w:rsidRDefault="008663B3" w:rsidP="00A51714">
      <w:pPr>
        <w:widowControl w:val="0"/>
        <w:autoSpaceDE w:val="0"/>
        <w:autoSpaceDN w:val="0"/>
        <w:adjustRightInd w:val="0"/>
        <w:spacing w:line="259" w:lineRule="exact"/>
        <w:ind w:left="17" w:right="33" w:firstLine="566"/>
        <w:jc w:val="both"/>
        <w:rPr>
          <w:rFonts w:ascii="Calibri" w:hAnsi="Calibri" w:cs="Calibri"/>
        </w:rPr>
      </w:pPr>
      <w:r>
        <w:rPr>
          <w:rFonts w:ascii="Calibri" w:hAnsi="Calibri" w:cs="Calibri"/>
          <w:spacing w:val="-1"/>
          <w:sz w:val="22"/>
          <w:szCs w:val="22"/>
        </w:rPr>
        <w:t xml:space="preserve">Sans préjudice des dispositions de l'accord national du 12 juin 1987 modifié sur les problèmes </w:t>
      </w:r>
      <w:r>
        <w:rPr>
          <w:rFonts w:ascii="Calibri" w:hAnsi="Calibri" w:cs="Calibri"/>
          <w:spacing w:val="-6"/>
          <w:sz w:val="22"/>
          <w:szCs w:val="22"/>
        </w:rPr>
        <w:t xml:space="preserve">généraux de l'emploi, une délégation restreinte de la CPNE est chargée d'analyser annuellement les conditions de mise </w:t>
      </w:r>
      <w:r>
        <w:rPr>
          <w:rFonts w:ascii="Calibri" w:hAnsi="Calibri" w:cs="Calibri"/>
          <w:spacing w:val="-3"/>
          <w:sz w:val="22"/>
          <w:szCs w:val="22"/>
        </w:rPr>
        <w:t xml:space="preserve">en œuvre des conventions-cadres, d'en suivre l'exécution ainsi que d’en évaluer les résultats. </w:t>
      </w:r>
    </w:p>
    <w:p w:rsidR="008663B3" w:rsidRDefault="008663B3" w:rsidP="00A51714">
      <w:pPr>
        <w:widowControl w:val="0"/>
        <w:autoSpaceDE w:val="0"/>
        <w:autoSpaceDN w:val="0"/>
        <w:adjustRightInd w:val="0"/>
        <w:spacing w:line="226" w:lineRule="exact"/>
        <w:ind w:left="17" w:right="33" w:firstLine="566"/>
        <w:jc w:val="both"/>
        <w:rPr>
          <w:rFonts w:ascii="Calibri" w:hAnsi="Calibri" w:cs="Calibri"/>
          <w:sz w:val="23"/>
          <w:szCs w:val="23"/>
        </w:rPr>
      </w:pPr>
    </w:p>
    <w:p w:rsidR="008663B3" w:rsidRDefault="008663B3" w:rsidP="00A51714">
      <w:pPr>
        <w:widowControl w:val="0"/>
        <w:autoSpaceDE w:val="0"/>
        <w:autoSpaceDN w:val="0"/>
        <w:adjustRightInd w:val="0"/>
        <w:spacing w:line="220" w:lineRule="exact"/>
        <w:ind w:left="584" w:right="5181"/>
        <w:jc w:val="both"/>
        <w:rPr>
          <w:rFonts w:ascii="Calibri" w:hAnsi="Calibri" w:cs="Calibri"/>
        </w:rPr>
      </w:pPr>
      <w:r>
        <w:rPr>
          <w:rFonts w:ascii="Calibri" w:hAnsi="Calibri" w:cs="Calibri"/>
          <w:spacing w:val="-3"/>
          <w:sz w:val="22"/>
          <w:szCs w:val="22"/>
        </w:rPr>
        <w:t xml:space="preserve">Cette délégation est composée : </w:t>
      </w:r>
    </w:p>
    <w:p w:rsidR="008663B3" w:rsidRDefault="008663B3" w:rsidP="00A51714">
      <w:pPr>
        <w:widowControl w:val="0"/>
        <w:autoSpaceDE w:val="0"/>
        <w:autoSpaceDN w:val="0"/>
        <w:adjustRightInd w:val="0"/>
        <w:spacing w:line="226" w:lineRule="exact"/>
        <w:ind w:left="584" w:right="5181"/>
        <w:jc w:val="both"/>
        <w:rPr>
          <w:rFonts w:ascii="Calibri" w:hAnsi="Calibri" w:cs="Calibri"/>
          <w:sz w:val="23"/>
          <w:szCs w:val="23"/>
        </w:rPr>
      </w:pPr>
    </w:p>
    <w:p w:rsidR="008663B3" w:rsidRDefault="008663B3" w:rsidP="00A51714">
      <w:pPr>
        <w:widowControl w:val="0"/>
        <w:autoSpaceDE w:val="0"/>
        <w:autoSpaceDN w:val="0"/>
        <w:adjustRightInd w:val="0"/>
        <w:spacing w:line="220" w:lineRule="exact"/>
        <w:ind w:left="584" w:right="33"/>
        <w:jc w:val="both"/>
        <w:rPr>
          <w:rFonts w:ascii="Calibri" w:hAnsi="Calibri" w:cs="Calibri"/>
        </w:rPr>
      </w:pPr>
      <w:r>
        <w:rPr>
          <w:rFonts w:ascii="Calibri" w:hAnsi="Calibri" w:cs="Calibri"/>
          <w:spacing w:val="-5"/>
          <w:sz w:val="22"/>
          <w:szCs w:val="22"/>
        </w:rPr>
        <w:t xml:space="preserve">- de 2 représentants pour chacune des organisations représentatives de salariés au niveau national dans la branche ; </w:t>
      </w:r>
    </w:p>
    <w:p w:rsidR="008663B3" w:rsidRDefault="008663B3" w:rsidP="00A51714">
      <w:pPr>
        <w:widowControl w:val="0"/>
        <w:autoSpaceDE w:val="0"/>
        <w:autoSpaceDN w:val="0"/>
        <w:adjustRightInd w:val="0"/>
        <w:spacing w:line="186" w:lineRule="exact"/>
        <w:ind w:left="584" w:right="33"/>
        <w:jc w:val="both"/>
        <w:rPr>
          <w:rFonts w:ascii="Calibri" w:hAnsi="Calibri" w:cs="Calibri"/>
          <w:sz w:val="19"/>
          <w:szCs w:val="19"/>
        </w:rPr>
      </w:pPr>
    </w:p>
    <w:p w:rsidR="008663B3" w:rsidRDefault="008663B3" w:rsidP="00A51714">
      <w:pPr>
        <w:widowControl w:val="0"/>
        <w:autoSpaceDE w:val="0"/>
        <w:autoSpaceDN w:val="0"/>
        <w:adjustRightInd w:val="0"/>
        <w:spacing w:line="259" w:lineRule="exact"/>
        <w:ind w:left="584" w:right="33"/>
        <w:jc w:val="both"/>
        <w:rPr>
          <w:rFonts w:ascii="Calibri" w:hAnsi="Calibri" w:cs="Calibri"/>
        </w:rPr>
      </w:pPr>
      <w:r>
        <w:rPr>
          <w:rFonts w:ascii="Calibri" w:hAnsi="Calibri" w:cs="Calibri"/>
          <w:spacing w:val="-1"/>
          <w:sz w:val="22"/>
          <w:szCs w:val="22"/>
        </w:rPr>
        <w:t xml:space="preserve">- d'un nombre de représentants patronaux égal au nombre total des membres des organisations </w:t>
      </w:r>
      <w:r>
        <w:rPr>
          <w:rFonts w:ascii="Calibri" w:hAnsi="Calibri" w:cs="Calibri"/>
          <w:spacing w:val="-4"/>
          <w:sz w:val="22"/>
          <w:szCs w:val="22"/>
        </w:rPr>
        <w:t xml:space="preserve">représentatives de salariés. </w:t>
      </w:r>
    </w:p>
    <w:p w:rsidR="008663B3" w:rsidRDefault="008663B3" w:rsidP="00A51714">
      <w:pPr>
        <w:widowControl w:val="0"/>
        <w:autoSpaceDE w:val="0"/>
        <w:autoSpaceDN w:val="0"/>
        <w:adjustRightInd w:val="0"/>
        <w:spacing w:line="186" w:lineRule="exact"/>
        <w:ind w:left="17" w:right="6443"/>
        <w:jc w:val="both"/>
        <w:rPr>
          <w:rFonts w:ascii="Calibri" w:hAnsi="Calibri" w:cs="Calibri"/>
          <w:sz w:val="19"/>
          <w:szCs w:val="19"/>
        </w:rPr>
      </w:pPr>
    </w:p>
    <w:p w:rsidR="008663B3" w:rsidRDefault="008663B3" w:rsidP="00F277E3">
      <w:pPr>
        <w:keepNext/>
        <w:autoSpaceDE w:val="0"/>
        <w:autoSpaceDN w:val="0"/>
        <w:adjustRightInd w:val="0"/>
        <w:spacing w:line="259" w:lineRule="exact"/>
        <w:ind w:right="33"/>
        <w:jc w:val="both"/>
        <w:rPr>
          <w:rFonts w:ascii="Calibri" w:hAnsi="Calibri" w:cs="Calibri"/>
          <w:sz w:val="22"/>
          <w:szCs w:val="22"/>
        </w:rPr>
      </w:pPr>
      <w:r>
        <w:rPr>
          <w:rFonts w:ascii="Calibri" w:hAnsi="Calibri" w:cs="Calibri"/>
          <w:sz w:val="22"/>
          <w:szCs w:val="22"/>
        </w:rPr>
        <w:t xml:space="preserve">Au niveau territorial, les CPREFP sont tenues informées des conventions-cadres </w:t>
      </w:r>
      <w:r>
        <w:rPr>
          <w:rFonts w:ascii="Calibri" w:hAnsi="Calibri" w:cs="Calibri"/>
          <w:spacing w:val="-3"/>
          <w:sz w:val="22"/>
          <w:szCs w:val="22"/>
        </w:rPr>
        <w:t>conclues dans leur ressort. Elles sont chargées d'en suivre l'exécution.</w:t>
      </w:r>
    </w:p>
    <w:p w:rsidR="008663B3" w:rsidRDefault="008663B3" w:rsidP="00F277E3">
      <w:pPr>
        <w:keepNext/>
        <w:rPr>
          <w:rFonts w:ascii="Calibri" w:hAnsi="Calibri" w:cs="Calibri"/>
          <w:b/>
          <w:bCs/>
          <w:sz w:val="28"/>
          <w:szCs w:val="28"/>
        </w:rPr>
      </w:pPr>
      <w:r>
        <w:rPr>
          <w:rFonts w:ascii="Calibri" w:hAnsi="Calibri" w:cs="Calibri"/>
          <w:b/>
          <w:bCs/>
          <w:sz w:val="28"/>
          <w:szCs w:val="28"/>
        </w:rPr>
        <w:br w:type="page"/>
      </w:r>
    </w:p>
    <w:p w:rsidR="008663B3" w:rsidRPr="00763110" w:rsidRDefault="008663B3">
      <w:pPr>
        <w:spacing w:after="200" w:line="276" w:lineRule="auto"/>
        <w:ind w:left="360"/>
        <w:jc w:val="center"/>
        <w:rPr>
          <w:rFonts w:ascii="Calibri" w:hAnsi="Calibri" w:cs="Calibri"/>
          <w:b/>
          <w:bCs/>
          <w:sz w:val="30"/>
          <w:szCs w:val="30"/>
        </w:rPr>
      </w:pPr>
      <w:r w:rsidRPr="00763110">
        <w:rPr>
          <w:rFonts w:ascii="Calibri" w:hAnsi="Calibri" w:cs="Calibri"/>
          <w:b/>
          <w:bCs/>
          <w:sz w:val="30"/>
          <w:szCs w:val="30"/>
        </w:rPr>
        <w:t>TITRE VII : ORGANISME PARITAIRE COLLECTEUR AGRÉÉ DES INDUSTRIES DE LA METALLURGIE (OPCAIM)</w:t>
      </w:r>
    </w:p>
    <w:p w:rsidR="008663B3" w:rsidRDefault="008663B3" w:rsidP="00A51714">
      <w:pPr>
        <w:jc w:val="both"/>
        <w:rPr>
          <w:rFonts w:ascii="Calibri" w:hAnsi="Calibri" w:cs="Calibri"/>
          <w:b/>
          <w:bCs/>
          <w:color w:val="000000"/>
          <w:u w:val="single"/>
        </w:rPr>
      </w:pPr>
    </w:p>
    <w:p w:rsidR="008663B3" w:rsidRDefault="008663B3" w:rsidP="00A51714">
      <w:pPr>
        <w:jc w:val="both"/>
        <w:rPr>
          <w:rFonts w:ascii="Calibri" w:hAnsi="Calibri" w:cs="Calibri"/>
          <w:b/>
          <w:bCs/>
          <w:color w:val="000000"/>
          <w:u w:val="single"/>
        </w:rPr>
      </w:pPr>
    </w:p>
    <w:p w:rsidR="008663B3" w:rsidRDefault="008663B3" w:rsidP="00A51714">
      <w:pPr>
        <w:jc w:val="both"/>
        <w:rPr>
          <w:rFonts w:ascii="Calibri" w:hAnsi="Calibri" w:cs="Calibri"/>
          <w:b/>
          <w:bCs/>
          <w:color w:val="000000"/>
          <w:u w:val="single"/>
        </w:rPr>
      </w:pPr>
      <w:r>
        <w:rPr>
          <w:rFonts w:ascii="Calibri" w:hAnsi="Calibri" w:cs="Calibri"/>
          <w:b/>
          <w:bCs/>
          <w:color w:val="000000"/>
          <w:u w:val="single"/>
        </w:rPr>
        <w:t xml:space="preserve">Section 1 : Désignation en tant qu’organisme collecteur paritaire </w:t>
      </w:r>
    </w:p>
    <w:p w:rsidR="008663B3" w:rsidRDefault="008663B3" w:rsidP="00A51714">
      <w:pPr>
        <w:ind w:firstLine="360"/>
        <w:jc w:val="both"/>
        <w:rPr>
          <w:rFonts w:ascii="Calibri" w:hAnsi="Calibri" w:cs="Calibri"/>
          <w:b/>
          <w:bCs/>
          <w:sz w:val="22"/>
          <w:szCs w:val="22"/>
        </w:rPr>
      </w:pPr>
    </w:p>
    <w:p w:rsidR="008663B3" w:rsidRDefault="008663B3" w:rsidP="00A51714">
      <w:pPr>
        <w:jc w:val="both"/>
        <w:rPr>
          <w:rFonts w:ascii="Calibri" w:hAnsi="Calibri" w:cs="Calibri"/>
          <w:b/>
          <w:bCs/>
          <w:sz w:val="22"/>
          <w:szCs w:val="22"/>
        </w:rPr>
      </w:pPr>
      <w:r>
        <w:rPr>
          <w:rFonts w:ascii="Calibri" w:hAnsi="Calibri" w:cs="Calibri"/>
          <w:b/>
          <w:bCs/>
          <w:sz w:val="22"/>
          <w:szCs w:val="22"/>
        </w:rPr>
        <w:t>Article 77 – Champ d’intervention en matière de formation professionnelle continue</w:t>
      </w:r>
    </w:p>
    <w:p w:rsidR="008663B3" w:rsidRDefault="008663B3" w:rsidP="00A51714">
      <w:pPr>
        <w:jc w:val="both"/>
        <w:rPr>
          <w:rFonts w:ascii="Calibri" w:hAnsi="Calibri" w:cs="Calibri"/>
          <w:sz w:val="22"/>
          <w:szCs w:val="22"/>
        </w:rPr>
      </w:pPr>
    </w:p>
    <w:p w:rsidR="008663B3" w:rsidRPr="008E5D44" w:rsidRDefault="008663B3" w:rsidP="00A51714">
      <w:pPr>
        <w:ind w:firstLine="360"/>
        <w:jc w:val="both"/>
        <w:rPr>
          <w:rFonts w:ascii="Calibri" w:hAnsi="Calibri" w:cs="Calibri"/>
          <w:sz w:val="22"/>
          <w:szCs w:val="22"/>
        </w:rPr>
      </w:pPr>
      <w:r>
        <w:rPr>
          <w:rFonts w:ascii="Calibri" w:hAnsi="Calibri" w:cs="Calibri"/>
          <w:color w:val="000000"/>
          <w:sz w:val="22"/>
          <w:szCs w:val="22"/>
        </w:rPr>
        <w:t xml:space="preserve">L’association dénommée ci-après </w:t>
      </w:r>
      <w:r>
        <w:rPr>
          <w:rFonts w:ascii="Calibri" w:hAnsi="Calibri" w:cs="Calibri"/>
          <w:i/>
          <w:iCs/>
          <w:color w:val="000000"/>
          <w:sz w:val="22"/>
          <w:szCs w:val="22"/>
        </w:rPr>
        <w:t xml:space="preserve">« Organisme paritaire collecteur agréé des industries de la métallurgie » </w:t>
      </w:r>
      <w:r>
        <w:rPr>
          <w:rFonts w:ascii="Calibri" w:hAnsi="Calibri" w:cs="Calibri"/>
          <w:color w:val="000000"/>
          <w:sz w:val="22"/>
          <w:szCs w:val="22"/>
        </w:rPr>
        <w:t>ou</w:t>
      </w:r>
      <w:r>
        <w:rPr>
          <w:rFonts w:ascii="Calibri" w:hAnsi="Calibri" w:cs="Calibri"/>
          <w:i/>
          <w:iCs/>
          <w:color w:val="000000"/>
          <w:sz w:val="22"/>
          <w:szCs w:val="22"/>
        </w:rPr>
        <w:t xml:space="preserve"> « OPCAIM</w:t>
      </w:r>
      <w:r>
        <w:rPr>
          <w:rFonts w:ascii="Calibri" w:hAnsi="Calibri" w:cs="Calibri"/>
          <w:b/>
          <w:bCs/>
          <w:i/>
          <w:iCs/>
          <w:color w:val="000000"/>
          <w:sz w:val="22"/>
          <w:szCs w:val="22"/>
        </w:rPr>
        <w:t> </w:t>
      </w:r>
      <w:r w:rsidRPr="008E5D44">
        <w:rPr>
          <w:rFonts w:ascii="Calibri" w:hAnsi="Calibri" w:cs="Calibri"/>
          <w:i/>
          <w:iCs/>
          <w:sz w:val="22"/>
          <w:szCs w:val="22"/>
        </w:rPr>
        <w:t xml:space="preserve">» </w:t>
      </w:r>
      <w:r w:rsidRPr="008E5D44">
        <w:rPr>
          <w:rFonts w:ascii="Calibri" w:hAnsi="Calibri" w:cs="Calibri"/>
          <w:sz w:val="22"/>
          <w:szCs w:val="22"/>
        </w:rPr>
        <w:t>constitue, au plan national et professionnel,</w:t>
      </w:r>
      <w:r w:rsidRPr="008E5D44">
        <w:rPr>
          <w:rFonts w:ascii="Calibri" w:hAnsi="Calibri" w:cs="Calibri"/>
          <w:i/>
          <w:iCs/>
          <w:sz w:val="22"/>
          <w:szCs w:val="22"/>
        </w:rPr>
        <w:t xml:space="preserve"> </w:t>
      </w:r>
      <w:r w:rsidRPr="008E5D44">
        <w:rPr>
          <w:rFonts w:ascii="Calibri" w:hAnsi="Calibri" w:cs="Calibri"/>
          <w:sz w:val="22"/>
          <w:szCs w:val="22"/>
        </w:rPr>
        <w:t>l’organisme collecteur paritaire au sens de l’article L. 6332-1 du code du Travail, dont relèvent les entreprises comprises dans le champ d’application du présent accord.</w:t>
      </w:r>
    </w:p>
    <w:p w:rsidR="008663B3" w:rsidRDefault="008663B3" w:rsidP="00A51714">
      <w:pPr>
        <w:ind w:firstLine="360"/>
        <w:jc w:val="both"/>
        <w:rPr>
          <w:rFonts w:ascii="Calibri" w:hAnsi="Calibri" w:cs="Calibri"/>
          <w:color w:val="000000"/>
          <w:sz w:val="22"/>
          <w:szCs w:val="22"/>
        </w:rPr>
      </w:pPr>
    </w:p>
    <w:p w:rsidR="008663B3" w:rsidRDefault="008663B3" w:rsidP="00A51714">
      <w:pPr>
        <w:ind w:firstLine="360"/>
        <w:jc w:val="both"/>
        <w:rPr>
          <w:rFonts w:ascii="Calibri" w:hAnsi="Calibri" w:cs="Calibri"/>
          <w:color w:val="000000"/>
          <w:sz w:val="22"/>
          <w:szCs w:val="22"/>
        </w:rPr>
      </w:pPr>
      <w:r>
        <w:rPr>
          <w:rFonts w:ascii="Calibri" w:hAnsi="Calibri" w:cs="Calibri"/>
          <w:color w:val="000000"/>
          <w:sz w:val="22"/>
          <w:szCs w:val="22"/>
        </w:rPr>
        <w:t>L’association OPCAIM, dotée de la personnalité morale, est régie par la loi du 1</w:t>
      </w:r>
      <w:r>
        <w:rPr>
          <w:rFonts w:ascii="Calibri" w:hAnsi="Calibri" w:cs="Calibri"/>
          <w:color w:val="000000"/>
          <w:sz w:val="22"/>
          <w:szCs w:val="22"/>
          <w:vertAlign w:val="superscript"/>
        </w:rPr>
        <w:t>er</w:t>
      </w:r>
      <w:r>
        <w:rPr>
          <w:rFonts w:ascii="Calibri" w:hAnsi="Calibri" w:cs="Calibri"/>
          <w:color w:val="000000"/>
          <w:sz w:val="22"/>
          <w:szCs w:val="22"/>
        </w:rPr>
        <w:t xml:space="preserve"> juillet 1901.</w:t>
      </w:r>
    </w:p>
    <w:p w:rsidR="008663B3" w:rsidRDefault="008663B3" w:rsidP="00A51714">
      <w:pPr>
        <w:jc w:val="both"/>
        <w:rPr>
          <w:rFonts w:ascii="Calibri" w:hAnsi="Calibri" w:cs="Calibri"/>
          <w:color w:val="000000"/>
          <w:sz w:val="22"/>
          <w:szCs w:val="22"/>
        </w:rPr>
      </w:pPr>
    </w:p>
    <w:p w:rsidR="008663B3" w:rsidRDefault="008663B3" w:rsidP="00A51714">
      <w:pPr>
        <w:jc w:val="both"/>
        <w:rPr>
          <w:rFonts w:ascii="Calibri" w:hAnsi="Calibri" w:cs="Calibri"/>
          <w:b/>
          <w:bCs/>
          <w:sz w:val="22"/>
          <w:szCs w:val="22"/>
        </w:rPr>
      </w:pPr>
    </w:p>
    <w:p w:rsidR="008663B3" w:rsidRDefault="008663B3" w:rsidP="00A51714">
      <w:pPr>
        <w:jc w:val="both"/>
        <w:rPr>
          <w:rFonts w:ascii="Calibri" w:hAnsi="Calibri" w:cs="Calibri"/>
          <w:b/>
          <w:bCs/>
          <w:sz w:val="22"/>
          <w:szCs w:val="22"/>
        </w:rPr>
      </w:pPr>
      <w:r>
        <w:rPr>
          <w:rFonts w:ascii="Calibri" w:hAnsi="Calibri" w:cs="Calibri"/>
          <w:b/>
          <w:bCs/>
          <w:sz w:val="22"/>
          <w:szCs w:val="22"/>
        </w:rPr>
        <w:t xml:space="preserve">Article 78 – Rapprochement avec d’autres organismes collecteurs </w:t>
      </w:r>
    </w:p>
    <w:p w:rsidR="008663B3" w:rsidRDefault="008663B3" w:rsidP="00A51714">
      <w:pPr>
        <w:jc w:val="both"/>
        <w:rPr>
          <w:rFonts w:ascii="Calibri" w:hAnsi="Calibri" w:cs="Calibri"/>
          <w:b/>
          <w:bCs/>
          <w:u w:val="single"/>
        </w:rPr>
      </w:pPr>
    </w:p>
    <w:p w:rsidR="008663B3" w:rsidRDefault="008663B3" w:rsidP="00A51714">
      <w:pPr>
        <w:ind w:firstLine="284"/>
        <w:jc w:val="both"/>
        <w:rPr>
          <w:rFonts w:ascii="Calibri" w:hAnsi="Calibri" w:cs="Calibri"/>
          <w:b/>
          <w:bCs/>
          <w:color w:val="FF0000"/>
          <w:sz w:val="22"/>
          <w:szCs w:val="22"/>
        </w:rPr>
      </w:pPr>
      <w:r>
        <w:rPr>
          <w:rFonts w:ascii="Calibri" w:hAnsi="Calibri" w:cs="Calibri"/>
          <w:sz w:val="22"/>
          <w:szCs w:val="22"/>
        </w:rPr>
        <w:t>Dans l’hypothèse où un rapprochement de l’OPCAIM avec un OPCA relevant d’une organisation</w:t>
      </w:r>
      <w:r>
        <w:rPr>
          <w:rFonts w:ascii="Calibri" w:hAnsi="Calibri" w:cs="Calibri"/>
          <w:strike/>
          <w:sz w:val="22"/>
          <w:szCs w:val="22"/>
        </w:rPr>
        <w:t xml:space="preserve"> </w:t>
      </w:r>
      <w:r>
        <w:rPr>
          <w:rFonts w:ascii="Calibri" w:hAnsi="Calibri" w:cs="Calibri"/>
          <w:sz w:val="22"/>
          <w:szCs w:val="22"/>
        </w:rPr>
        <w:t>professionnelle représentative d’un autre secteur industriel serait</w:t>
      </w:r>
      <w:r>
        <w:rPr>
          <w:rFonts w:ascii="Calibri" w:hAnsi="Calibri" w:cs="Calibri"/>
          <w:i/>
          <w:iCs/>
          <w:sz w:val="22"/>
          <w:szCs w:val="22"/>
        </w:rPr>
        <w:t xml:space="preserve"> </w:t>
      </w:r>
      <w:r>
        <w:rPr>
          <w:rFonts w:ascii="Calibri" w:hAnsi="Calibri" w:cs="Calibri"/>
          <w:sz w:val="22"/>
          <w:szCs w:val="22"/>
        </w:rPr>
        <w:t xml:space="preserve">envisagé pour gérer les fonds de la formation, les signataires conviennent </w:t>
      </w:r>
      <w:r w:rsidRPr="00A25648">
        <w:rPr>
          <w:rFonts w:ascii="Calibri" w:hAnsi="Calibri" w:cs="Calibri"/>
          <w:sz w:val="22"/>
          <w:szCs w:val="22"/>
        </w:rPr>
        <w:t>de mettre en place un groupe de travail paritaire composé de l’UIMM et des organisations syndicales représentatives au niveau national dans la branche signataires du présent accord, chargé d’examiner</w:t>
      </w:r>
      <w:r>
        <w:rPr>
          <w:rFonts w:ascii="Calibri" w:hAnsi="Calibri" w:cs="Calibri"/>
          <w:sz w:val="22"/>
          <w:szCs w:val="22"/>
        </w:rPr>
        <w:t xml:space="preserve"> l’opportunité et les conditions de ce rapprochement. </w:t>
      </w:r>
      <w:r w:rsidRPr="008E5D44">
        <w:rPr>
          <w:rFonts w:ascii="Calibri" w:hAnsi="Calibri" w:cs="Calibri"/>
          <w:sz w:val="22"/>
          <w:szCs w:val="22"/>
        </w:rPr>
        <w:t>Les conclusions de ce groupe sont transmises, pour avis, au conseil d’administration de l’OPCAIM.</w:t>
      </w:r>
      <w:r>
        <w:rPr>
          <w:rFonts w:ascii="Calibri" w:hAnsi="Calibri" w:cs="Calibri"/>
          <w:b/>
          <w:bCs/>
          <w:color w:val="FF0000"/>
          <w:sz w:val="22"/>
          <w:szCs w:val="22"/>
        </w:rPr>
        <w:t xml:space="preserve"> </w:t>
      </w:r>
    </w:p>
    <w:p w:rsidR="008663B3" w:rsidRDefault="008663B3" w:rsidP="00A51714">
      <w:pPr>
        <w:ind w:firstLine="284"/>
        <w:jc w:val="both"/>
        <w:rPr>
          <w:rFonts w:ascii="Calibri" w:hAnsi="Calibri" w:cs="Calibri"/>
          <w:b/>
          <w:bCs/>
          <w:color w:val="FF0000"/>
          <w:sz w:val="22"/>
          <w:szCs w:val="22"/>
        </w:rPr>
      </w:pPr>
    </w:p>
    <w:p w:rsidR="008663B3" w:rsidRPr="008E5D44" w:rsidRDefault="008663B3" w:rsidP="00A51714">
      <w:pPr>
        <w:ind w:firstLine="284"/>
        <w:jc w:val="both"/>
        <w:rPr>
          <w:rFonts w:ascii="Calibri" w:hAnsi="Calibri" w:cs="Calibri"/>
          <w:sz w:val="22"/>
          <w:szCs w:val="22"/>
        </w:rPr>
      </w:pPr>
      <w:r w:rsidRPr="008E5D44">
        <w:rPr>
          <w:rFonts w:ascii="Calibri" w:hAnsi="Calibri" w:cs="Calibri"/>
          <w:sz w:val="22"/>
          <w:szCs w:val="22"/>
        </w:rPr>
        <w:t>Dans le cas où un rapprochement avec un autre OPCA serait envisagé, les signataires du présent accord conviennent de se réunir, dans les meilleurs délais, afin d’adapter les dispositions du présent titre.</w:t>
      </w:r>
    </w:p>
    <w:p w:rsidR="008663B3" w:rsidRDefault="008663B3" w:rsidP="00A51714">
      <w:pPr>
        <w:ind w:firstLine="284"/>
        <w:jc w:val="both"/>
        <w:rPr>
          <w:rFonts w:ascii="Calibri" w:hAnsi="Calibri" w:cs="Calibri"/>
          <w:sz w:val="22"/>
          <w:szCs w:val="22"/>
        </w:rPr>
      </w:pPr>
    </w:p>
    <w:p w:rsidR="008663B3" w:rsidRDefault="008663B3" w:rsidP="00A51714">
      <w:pPr>
        <w:jc w:val="both"/>
        <w:rPr>
          <w:rFonts w:ascii="Calibri" w:hAnsi="Calibri" w:cs="Calibri"/>
          <w:color w:val="000000"/>
          <w:u w:val="single"/>
        </w:rPr>
      </w:pPr>
    </w:p>
    <w:p w:rsidR="008663B3" w:rsidRDefault="008663B3" w:rsidP="00A51714">
      <w:pPr>
        <w:jc w:val="both"/>
        <w:rPr>
          <w:rFonts w:ascii="Calibri" w:hAnsi="Calibri" w:cs="Calibri"/>
          <w:b/>
          <w:bCs/>
          <w:color w:val="000000"/>
          <w:u w:val="single"/>
        </w:rPr>
      </w:pPr>
      <w:r>
        <w:rPr>
          <w:rFonts w:ascii="Calibri" w:hAnsi="Calibri" w:cs="Calibri"/>
          <w:b/>
          <w:bCs/>
          <w:color w:val="000000"/>
          <w:u w:val="single"/>
        </w:rPr>
        <w:t>Section 2 : Missions</w:t>
      </w:r>
    </w:p>
    <w:p w:rsidR="008663B3" w:rsidRDefault="008663B3" w:rsidP="00A51714">
      <w:pPr>
        <w:ind w:firstLine="360"/>
        <w:jc w:val="both"/>
        <w:rPr>
          <w:rFonts w:ascii="Calibri" w:hAnsi="Calibri" w:cs="Calibri"/>
          <w:b/>
          <w:bCs/>
          <w:sz w:val="22"/>
          <w:szCs w:val="22"/>
        </w:rPr>
      </w:pPr>
    </w:p>
    <w:p w:rsidR="008663B3" w:rsidRDefault="008663B3" w:rsidP="00A51714">
      <w:pPr>
        <w:jc w:val="both"/>
        <w:rPr>
          <w:rFonts w:ascii="Calibri" w:hAnsi="Calibri" w:cs="Calibri"/>
          <w:b/>
          <w:bCs/>
          <w:sz w:val="22"/>
          <w:szCs w:val="22"/>
        </w:rPr>
      </w:pPr>
      <w:r>
        <w:rPr>
          <w:rFonts w:ascii="Calibri" w:hAnsi="Calibri" w:cs="Calibri"/>
          <w:b/>
          <w:bCs/>
          <w:sz w:val="22"/>
          <w:szCs w:val="22"/>
        </w:rPr>
        <w:t>Article 79 – Missions générales</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En application des accords nationaux et dans le cadre des orientations définies par la CPNE, l’OPCAIM a pour mission générale de contribuer à la mise en œuvre d’une politique incitative de développement de l’alternance et de la formation professionnelle au bénéfice des salariés et des demandeurs d’emploi.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A cette fin, l’OPCAIM assure la collecte, la gestion et le suivi des contributions des entreprises, informe, sensibilise et accompagne les entreprises dans la définition de leurs besoins en formation et de leurs besoins en emplois et compétences et participe au financement des actions de formation des salariés et des demandeurs d’emploi.</w:t>
      </w:r>
    </w:p>
    <w:p w:rsidR="008663B3" w:rsidRDefault="008663B3" w:rsidP="00A51714">
      <w:pPr>
        <w:ind w:firstLine="360"/>
        <w:jc w:val="both"/>
        <w:rPr>
          <w:rFonts w:ascii="Calibri" w:hAnsi="Calibri" w:cs="Calibri"/>
          <w:sz w:val="22"/>
          <w:szCs w:val="22"/>
        </w:rPr>
      </w:pPr>
    </w:p>
    <w:p w:rsidR="008663B3" w:rsidRDefault="008663B3" w:rsidP="00A51714">
      <w:pPr>
        <w:ind w:firstLine="709"/>
        <w:jc w:val="both"/>
        <w:rPr>
          <w:rFonts w:ascii="Calibri" w:hAnsi="Calibri" w:cs="Calibri"/>
          <w:b/>
          <w:bCs/>
          <w:sz w:val="22"/>
          <w:szCs w:val="22"/>
        </w:rPr>
      </w:pPr>
    </w:p>
    <w:p w:rsidR="008663B3" w:rsidRDefault="008663B3" w:rsidP="00A51714">
      <w:pPr>
        <w:keepNext/>
        <w:jc w:val="both"/>
        <w:rPr>
          <w:rFonts w:ascii="Calibri" w:hAnsi="Calibri" w:cs="Calibri"/>
          <w:b/>
          <w:bCs/>
          <w:sz w:val="22"/>
          <w:szCs w:val="22"/>
        </w:rPr>
      </w:pPr>
      <w:r>
        <w:rPr>
          <w:rFonts w:ascii="Calibri" w:hAnsi="Calibri" w:cs="Calibri"/>
          <w:b/>
          <w:bCs/>
          <w:sz w:val="22"/>
          <w:szCs w:val="22"/>
        </w:rPr>
        <w:t xml:space="preserve">Article 80 – Missions en matière de formation professionnelle continue </w:t>
      </w:r>
    </w:p>
    <w:p w:rsidR="008663B3" w:rsidRDefault="008663B3" w:rsidP="00A51714">
      <w:pPr>
        <w:keepNext/>
        <w:ind w:firstLine="709"/>
        <w:jc w:val="both"/>
        <w:rPr>
          <w:rFonts w:ascii="Calibri" w:hAnsi="Calibri" w:cs="Calibri"/>
          <w:b/>
          <w:bCs/>
          <w:sz w:val="22"/>
          <w:szCs w:val="22"/>
        </w:rPr>
      </w:pPr>
    </w:p>
    <w:p w:rsidR="008663B3" w:rsidRDefault="008663B3" w:rsidP="00A51714">
      <w:pPr>
        <w:keepNext/>
        <w:ind w:firstLine="360"/>
        <w:jc w:val="both"/>
        <w:rPr>
          <w:rFonts w:ascii="Calibri" w:hAnsi="Calibri" w:cs="Calibri"/>
          <w:b/>
          <w:bCs/>
          <w:sz w:val="22"/>
          <w:szCs w:val="22"/>
        </w:rPr>
      </w:pPr>
      <w:r>
        <w:rPr>
          <w:rFonts w:ascii="Calibri" w:hAnsi="Calibri" w:cs="Calibri"/>
          <w:b/>
          <w:bCs/>
          <w:sz w:val="22"/>
          <w:szCs w:val="22"/>
        </w:rPr>
        <w:t xml:space="preserve">Article 80.1 – Collecte et gestion des contributions des entreprises </w:t>
      </w:r>
    </w:p>
    <w:p w:rsidR="008663B3" w:rsidRDefault="008663B3" w:rsidP="00A51714">
      <w:pPr>
        <w:keepNext/>
        <w:ind w:firstLine="709"/>
        <w:jc w:val="both"/>
        <w:rPr>
          <w:rFonts w:ascii="Calibri" w:hAnsi="Calibri" w:cs="Calibri"/>
          <w:b/>
          <w:bCs/>
          <w:sz w:val="22"/>
          <w:szCs w:val="22"/>
        </w:rPr>
      </w:pPr>
    </w:p>
    <w:p w:rsidR="008663B3" w:rsidRDefault="008663B3" w:rsidP="00A51714">
      <w:pPr>
        <w:keepNext/>
        <w:ind w:firstLine="709"/>
        <w:jc w:val="both"/>
        <w:rPr>
          <w:rFonts w:ascii="Calibri" w:hAnsi="Calibri" w:cs="Calibri"/>
          <w:b/>
          <w:bCs/>
          <w:sz w:val="22"/>
          <w:szCs w:val="22"/>
        </w:rPr>
      </w:pPr>
      <w:r>
        <w:rPr>
          <w:rFonts w:ascii="Calibri" w:hAnsi="Calibri" w:cs="Calibri"/>
          <w:b/>
          <w:bCs/>
          <w:sz w:val="22"/>
          <w:szCs w:val="22"/>
        </w:rPr>
        <w:t xml:space="preserve">Article 80.1.1 – Collecte </w:t>
      </w:r>
    </w:p>
    <w:p w:rsidR="008663B3" w:rsidRDefault="008663B3" w:rsidP="00A51714">
      <w:pPr>
        <w:keepNext/>
        <w:ind w:firstLine="360"/>
        <w:jc w:val="both"/>
        <w:rPr>
          <w:rFonts w:ascii="Calibri" w:hAnsi="Calibri" w:cs="Calibri"/>
          <w:sz w:val="22"/>
          <w:szCs w:val="22"/>
        </w:rPr>
      </w:pPr>
    </w:p>
    <w:p w:rsidR="008663B3" w:rsidRDefault="008663B3" w:rsidP="00A51714">
      <w:pPr>
        <w:keepNext/>
        <w:ind w:firstLine="360"/>
        <w:jc w:val="both"/>
        <w:rPr>
          <w:rFonts w:ascii="Calibri" w:hAnsi="Calibri" w:cs="Calibri"/>
          <w:b/>
          <w:bCs/>
          <w:color w:val="0070C0"/>
          <w:sz w:val="22"/>
          <w:szCs w:val="22"/>
        </w:rPr>
      </w:pPr>
      <w:r>
        <w:rPr>
          <w:rFonts w:ascii="Calibri" w:hAnsi="Calibri" w:cs="Calibri"/>
          <w:sz w:val="22"/>
          <w:szCs w:val="22"/>
        </w:rPr>
        <w:t>L’OPCAIM collecte</w:t>
      </w:r>
      <w:r>
        <w:rPr>
          <w:rFonts w:ascii="Calibri" w:hAnsi="Calibri" w:cs="Calibri"/>
          <w:b/>
          <w:bCs/>
          <w:color w:val="0070C0"/>
          <w:sz w:val="22"/>
          <w:szCs w:val="22"/>
        </w:rPr>
        <w:t> </w:t>
      </w:r>
      <w:r>
        <w:rPr>
          <w:rFonts w:ascii="Calibri" w:hAnsi="Calibri" w:cs="Calibri"/>
          <w:sz w:val="22"/>
          <w:szCs w:val="22"/>
        </w:rPr>
        <w:t>:</w:t>
      </w:r>
    </w:p>
    <w:p w:rsidR="008663B3" w:rsidRDefault="008663B3" w:rsidP="00A51714">
      <w:pPr>
        <w:jc w:val="both"/>
        <w:rPr>
          <w:rFonts w:ascii="Calibri" w:hAnsi="Calibri" w:cs="Calibri"/>
          <w:sz w:val="22"/>
          <w:szCs w:val="22"/>
        </w:rPr>
      </w:pPr>
      <w:r>
        <w:rPr>
          <w:rFonts w:ascii="Calibri" w:hAnsi="Calibri" w:cs="Calibri"/>
          <w:sz w:val="22"/>
          <w:szCs w:val="22"/>
        </w:rPr>
        <w:t xml:space="preserve"> </w:t>
      </w:r>
    </w:p>
    <w:p w:rsidR="008663B3" w:rsidRDefault="008663B3" w:rsidP="00A51714">
      <w:pPr>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la contribution de 0,55 % due, par les entreprises employant moins de 10 salariés, au titre de l’article  </w:t>
      </w:r>
      <w:r w:rsidRPr="00B26E6D">
        <w:rPr>
          <w:rFonts w:ascii="Calibri" w:hAnsi="Calibri" w:cs="Calibri"/>
          <w:sz w:val="22"/>
          <w:szCs w:val="22"/>
        </w:rPr>
        <w:t>68</w:t>
      </w:r>
      <w:r w:rsidRPr="00B26E6D">
        <w:rPr>
          <w:rFonts w:ascii="Calibri" w:hAnsi="Calibri" w:cs="Calibri"/>
          <w:b/>
          <w:bCs/>
          <w:sz w:val="22"/>
          <w:szCs w:val="22"/>
        </w:rPr>
        <w:t xml:space="preserve">  </w:t>
      </w:r>
      <w:r w:rsidRPr="00B26E6D">
        <w:rPr>
          <w:rFonts w:ascii="Calibri" w:hAnsi="Calibri" w:cs="Calibri"/>
          <w:sz w:val="22"/>
          <w:szCs w:val="22"/>
        </w:rPr>
        <w:t>d</w:t>
      </w:r>
      <w:r>
        <w:rPr>
          <w:rFonts w:ascii="Calibri" w:hAnsi="Calibri" w:cs="Calibri"/>
          <w:sz w:val="22"/>
          <w:szCs w:val="22"/>
        </w:rPr>
        <w:t>u présent accord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 xml:space="preserve">2° </w:t>
      </w:r>
      <w:r>
        <w:rPr>
          <w:rFonts w:ascii="Calibri" w:hAnsi="Calibri" w:cs="Calibri"/>
          <w:sz w:val="22"/>
          <w:szCs w:val="22"/>
        </w:rPr>
        <w:t xml:space="preserve">la contribution professionnalisation de 0,50 % due, par les entreprises employant 10 salariés ou plus, au titre du 1° de l’article </w:t>
      </w:r>
      <w:r w:rsidRPr="00B26E6D">
        <w:rPr>
          <w:rFonts w:ascii="Calibri" w:hAnsi="Calibri" w:cs="Calibri"/>
          <w:sz w:val="22"/>
          <w:szCs w:val="22"/>
        </w:rPr>
        <w:t xml:space="preserve">70 </w:t>
      </w:r>
      <w:r>
        <w:rPr>
          <w:rFonts w:ascii="Calibri" w:hAnsi="Calibri" w:cs="Calibri"/>
          <w:sz w:val="22"/>
          <w:szCs w:val="22"/>
        </w:rPr>
        <w:t>du présent accord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 xml:space="preserve">3° </w:t>
      </w:r>
      <w:r>
        <w:rPr>
          <w:rFonts w:ascii="Calibri" w:hAnsi="Calibri" w:cs="Calibri"/>
          <w:sz w:val="22"/>
          <w:szCs w:val="22"/>
        </w:rPr>
        <w:t xml:space="preserve">la contribution égale à 0,10 % due, par les entreprises employant 10 salariés ou plus, au titre du droit individuel à la formation en application du 2° de </w:t>
      </w:r>
      <w:r w:rsidRPr="00B26E6D">
        <w:rPr>
          <w:rFonts w:ascii="Calibri" w:hAnsi="Calibri" w:cs="Calibri"/>
          <w:sz w:val="22"/>
          <w:szCs w:val="22"/>
        </w:rPr>
        <w:t>l’article 70</w:t>
      </w:r>
      <w:r>
        <w:rPr>
          <w:rFonts w:ascii="Calibri" w:hAnsi="Calibri" w:cs="Calibri"/>
          <w:i/>
          <w:iCs/>
          <w:sz w:val="22"/>
          <w:szCs w:val="22"/>
        </w:rPr>
        <w:t xml:space="preserve"> </w:t>
      </w:r>
      <w:r>
        <w:rPr>
          <w:rFonts w:ascii="Calibri" w:hAnsi="Calibri" w:cs="Calibri"/>
          <w:sz w:val="22"/>
          <w:szCs w:val="22"/>
        </w:rPr>
        <w:t>du présent accord ;</w:t>
      </w: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 </w:t>
      </w: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4°</w:t>
      </w:r>
      <w:r>
        <w:rPr>
          <w:rFonts w:ascii="Calibri" w:hAnsi="Calibri" w:cs="Calibri"/>
          <w:sz w:val="22"/>
          <w:szCs w:val="22"/>
        </w:rPr>
        <w:t xml:space="preserve"> la contribution égale à 0,10 % due, par les entreprises employant 10 salariés ou plus, au titre de la sécurisation des parcours professionnels en application du 3° de l’article </w:t>
      </w:r>
      <w:r w:rsidRPr="00B26E6D">
        <w:rPr>
          <w:rFonts w:ascii="Calibri" w:hAnsi="Calibri" w:cs="Calibri"/>
          <w:sz w:val="22"/>
          <w:szCs w:val="22"/>
        </w:rPr>
        <w:t>70</w:t>
      </w:r>
      <w:r>
        <w:rPr>
          <w:rFonts w:ascii="Calibri" w:hAnsi="Calibri" w:cs="Calibri"/>
          <w:sz w:val="22"/>
          <w:szCs w:val="22"/>
        </w:rPr>
        <w:t xml:space="preserve"> du présent accord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5°</w:t>
      </w:r>
      <w:r>
        <w:rPr>
          <w:rFonts w:ascii="Calibri" w:hAnsi="Calibri" w:cs="Calibri"/>
          <w:sz w:val="22"/>
          <w:szCs w:val="22"/>
        </w:rPr>
        <w:t xml:space="preserve"> la part de la contribution plan de formation visée au 4° de l’article </w:t>
      </w:r>
      <w:r w:rsidRPr="00B26E6D">
        <w:rPr>
          <w:rFonts w:ascii="Calibri" w:hAnsi="Calibri" w:cs="Calibri"/>
          <w:sz w:val="22"/>
          <w:szCs w:val="22"/>
        </w:rPr>
        <w:t>70</w:t>
      </w:r>
      <w:r>
        <w:rPr>
          <w:rFonts w:ascii="Calibri" w:hAnsi="Calibri" w:cs="Calibri"/>
          <w:sz w:val="22"/>
          <w:szCs w:val="22"/>
        </w:rPr>
        <w:t xml:space="preserve"> du présent accord, qui n’a pas fait l’objet d’une exonération directe par les entreprises employant 10 salariés ou plus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6°</w:t>
      </w:r>
      <w:r>
        <w:rPr>
          <w:rFonts w:ascii="Calibri" w:hAnsi="Calibri" w:cs="Calibri"/>
          <w:sz w:val="22"/>
          <w:szCs w:val="22"/>
        </w:rPr>
        <w:t xml:space="preserve"> les versements volontaires des entreprises dans le respect des dispositions législatives et réglementaires.</w:t>
      </w:r>
    </w:p>
    <w:p w:rsidR="008663B3" w:rsidRDefault="008663B3" w:rsidP="00A51714">
      <w:pPr>
        <w:jc w:val="both"/>
        <w:rPr>
          <w:rFonts w:ascii="Calibri" w:hAnsi="Calibri" w:cs="Calibri"/>
          <w:sz w:val="22"/>
          <w:szCs w:val="22"/>
        </w:rPr>
      </w:pPr>
    </w:p>
    <w:p w:rsidR="008663B3" w:rsidRDefault="008663B3" w:rsidP="00A51714">
      <w:pPr>
        <w:ind w:firstLine="709"/>
        <w:jc w:val="both"/>
        <w:rPr>
          <w:rFonts w:ascii="Calibri" w:hAnsi="Calibri" w:cs="Calibri"/>
          <w:b/>
          <w:bCs/>
          <w:sz w:val="22"/>
          <w:szCs w:val="22"/>
        </w:rPr>
      </w:pPr>
      <w:r>
        <w:rPr>
          <w:rFonts w:ascii="Calibri" w:hAnsi="Calibri" w:cs="Calibri"/>
          <w:sz w:val="22"/>
          <w:szCs w:val="22"/>
        </w:rPr>
        <w:t xml:space="preserve"> </w:t>
      </w:r>
      <w:r>
        <w:rPr>
          <w:rFonts w:ascii="Calibri" w:hAnsi="Calibri" w:cs="Calibri"/>
          <w:b/>
          <w:bCs/>
          <w:sz w:val="22"/>
          <w:szCs w:val="22"/>
        </w:rPr>
        <w:t>Article 80.1.2 – Gestion et suivi</w:t>
      </w:r>
    </w:p>
    <w:p w:rsidR="008663B3" w:rsidRDefault="008663B3" w:rsidP="00A51714">
      <w:pPr>
        <w:ind w:firstLine="360"/>
        <w:jc w:val="both"/>
        <w:rPr>
          <w:rFonts w:ascii="Calibri" w:hAnsi="Calibri" w:cs="Calibri"/>
          <w:b/>
          <w:bCs/>
          <w:color w:val="0070C0"/>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L’OPCAIM assure la gestion et le suivi des contributions visées à l’article </w:t>
      </w:r>
      <w:r w:rsidRPr="00B26E6D">
        <w:rPr>
          <w:rFonts w:ascii="Calibri" w:hAnsi="Calibri" w:cs="Calibri"/>
          <w:sz w:val="22"/>
          <w:szCs w:val="22"/>
        </w:rPr>
        <w:t>80.1.1</w:t>
      </w:r>
      <w:r>
        <w:rPr>
          <w:rFonts w:ascii="Calibri" w:hAnsi="Calibri" w:cs="Calibri"/>
          <w:sz w:val="22"/>
          <w:szCs w:val="22"/>
        </w:rPr>
        <w:t xml:space="preserve"> du présent accord. Il mutualise ces contributions, dès leur réception, dans le cadre de sections particulières :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 la section professionnalisation ; </w:t>
      </w:r>
    </w:p>
    <w:p w:rsidR="008663B3" w:rsidRDefault="008663B3" w:rsidP="00A51714">
      <w:pPr>
        <w:ind w:firstLine="360"/>
        <w:jc w:val="both"/>
        <w:rPr>
          <w:rFonts w:ascii="Calibri" w:hAnsi="Calibri" w:cs="Calibri"/>
          <w:sz w:val="22"/>
          <w:szCs w:val="22"/>
        </w:rPr>
      </w:pPr>
      <w:r>
        <w:rPr>
          <w:rFonts w:ascii="Calibri" w:hAnsi="Calibri" w:cs="Calibri"/>
          <w:sz w:val="22"/>
          <w:szCs w:val="22"/>
        </w:rPr>
        <w:t>- la section plan de formation des entreprises occupant moins de 10 salariés ;</w:t>
      </w:r>
    </w:p>
    <w:p w:rsidR="008663B3" w:rsidRDefault="008663B3" w:rsidP="00A51714">
      <w:pPr>
        <w:ind w:firstLine="360"/>
        <w:jc w:val="both"/>
        <w:rPr>
          <w:rFonts w:ascii="Calibri" w:hAnsi="Calibri" w:cs="Calibri"/>
          <w:sz w:val="22"/>
          <w:szCs w:val="22"/>
        </w:rPr>
      </w:pPr>
      <w:r>
        <w:rPr>
          <w:rFonts w:ascii="Calibri" w:hAnsi="Calibri" w:cs="Calibri"/>
          <w:sz w:val="22"/>
          <w:szCs w:val="22"/>
        </w:rPr>
        <w:t>- la section plan de formation des entreprises occupant de 10 salariés à moins de 50 salariés ;</w:t>
      </w: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 la section plan de formation des entreprises occupant 50 salariés et plus. </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L’OPCAIM peut affecter les fonds de la section plan de formation des employeurs occupant 50 salariés et plus à la section plan de formation des entreprises occupant de 10 à moins de 50 salariés </w:t>
      </w:r>
      <w:r w:rsidRPr="00A25648">
        <w:rPr>
          <w:rFonts w:ascii="Calibri" w:hAnsi="Calibri" w:cs="Calibri"/>
          <w:sz w:val="22"/>
          <w:szCs w:val="22"/>
        </w:rPr>
        <w:t>et à la section plan de formation des entreprises occupant moins de 10 salariés.</w:t>
      </w:r>
      <w:r>
        <w:rPr>
          <w:rFonts w:ascii="Calibri" w:hAnsi="Calibri" w:cs="Calibri"/>
          <w:sz w:val="22"/>
          <w:szCs w:val="22"/>
        </w:rPr>
        <w:t xml:space="preserve"> De même, il peut affecter les fonds de la section plan de formation des entreprises occupant de 10 à moins de 50 salariés à la section plan de formation des entreprises occupant moins de 10 salariés.</w:t>
      </w:r>
    </w:p>
    <w:p w:rsidR="008663B3" w:rsidRDefault="008663B3" w:rsidP="00A51714">
      <w:pPr>
        <w:jc w:val="both"/>
        <w:rPr>
          <w:rFonts w:ascii="Calibri" w:hAnsi="Calibri" w:cs="Calibri"/>
          <w:b/>
          <w:bCs/>
          <w:color w:val="0070C0"/>
          <w:sz w:val="22"/>
          <w:szCs w:val="22"/>
        </w:rPr>
      </w:pPr>
    </w:p>
    <w:p w:rsidR="008663B3" w:rsidRDefault="008663B3" w:rsidP="00A51714">
      <w:pPr>
        <w:ind w:firstLine="709"/>
        <w:jc w:val="both"/>
        <w:rPr>
          <w:rFonts w:ascii="Calibri" w:hAnsi="Calibri" w:cs="Calibri"/>
          <w:b/>
          <w:bCs/>
          <w:sz w:val="22"/>
          <w:szCs w:val="22"/>
        </w:rPr>
      </w:pPr>
      <w:r>
        <w:rPr>
          <w:rFonts w:ascii="Calibri" w:hAnsi="Calibri" w:cs="Calibri"/>
          <w:b/>
          <w:bCs/>
          <w:sz w:val="22"/>
          <w:szCs w:val="22"/>
        </w:rPr>
        <w:t>Article 80.1.3 – Prise en charge des actions</w:t>
      </w:r>
    </w:p>
    <w:p w:rsidR="008663B3" w:rsidRDefault="008663B3" w:rsidP="00A51714">
      <w:pPr>
        <w:jc w:val="both"/>
        <w:rPr>
          <w:rFonts w:ascii="Calibri" w:hAnsi="Calibri" w:cs="Calibri"/>
          <w:b/>
          <w:bCs/>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Dans le respect des accords nationaux de la métallurgie et des orientations définies par la CPNE, l’OPCAIM participe au financement des dépenses exposées par les entreprises pour les actions de formation, de bilans de compétences et de VAE, mises en œuvre au bénéfice des salariés et des demandeurs d’emploi,</w:t>
      </w:r>
      <w:r>
        <w:rPr>
          <w:rFonts w:ascii="Calibri" w:hAnsi="Calibri" w:cs="Calibri"/>
          <w:color w:val="FF0000"/>
          <w:sz w:val="22"/>
          <w:szCs w:val="22"/>
        </w:rPr>
        <w:t xml:space="preserve"> </w:t>
      </w:r>
      <w:r>
        <w:rPr>
          <w:rFonts w:ascii="Calibri" w:hAnsi="Calibri" w:cs="Calibri"/>
          <w:sz w:val="22"/>
          <w:szCs w:val="22"/>
        </w:rPr>
        <w:t>conformément aux priorités et critères définis par son conseil d’administration.</w:t>
      </w:r>
    </w:p>
    <w:p w:rsidR="008663B3" w:rsidRDefault="008663B3" w:rsidP="00A51714">
      <w:pPr>
        <w:jc w:val="both"/>
        <w:rPr>
          <w:rFonts w:ascii="Calibri" w:hAnsi="Calibri" w:cs="Calibri"/>
          <w:b/>
          <w:bCs/>
          <w:sz w:val="22"/>
          <w:szCs w:val="22"/>
        </w:rPr>
      </w:pPr>
      <w:r>
        <w:rPr>
          <w:rFonts w:ascii="Calibri" w:hAnsi="Calibri" w:cs="Calibri"/>
          <w:b/>
          <w:bCs/>
          <w:sz w:val="22"/>
          <w:szCs w:val="22"/>
        </w:rPr>
        <w:tab/>
      </w:r>
    </w:p>
    <w:p w:rsidR="008663B3" w:rsidRDefault="008663B3" w:rsidP="00A51714">
      <w:pPr>
        <w:keepNext/>
        <w:ind w:firstLine="360"/>
        <w:jc w:val="both"/>
        <w:rPr>
          <w:rFonts w:ascii="Calibri" w:hAnsi="Calibri" w:cs="Calibri"/>
          <w:b/>
          <w:bCs/>
          <w:sz w:val="22"/>
          <w:szCs w:val="22"/>
        </w:rPr>
      </w:pPr>
      <w:r>
        <w:rPr>
          <w:rFonts w:ascii="Calibri" w:hAnsi="Calibri" w:cs="Calibri"/>
          <w:b/>
          <w:bCs/>
          <w:sz w:val="22"/>
          <w:szCs w:val="22"/>
        </w:rPr>
        <w:t xml:space="preserve">Article 80.2 –  Information, sensibilisation et accompagnement des entreprises </w:t>
      </w:r>
    </w:p>
    <w:p w:rsidR="008663B3" w:rsidRDefault="008663B3" w:rsidP="00A51714">
      <w:pPr>
        <w:keepNext/>
        <w:jc w:val="both"/>
        <w:rPr>
          <w:rFonts w:ascii="Calibri" w:hAnsi="Calibri" w:cs="Calibri"/>
          <w:b/>
          <w:bCs/>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L’OPCAIM est chargé d’informer et de sensibiliser les entreprises, en particulier les TPE-PME, sur les différents dispositifs de formation qu’elles peuvent mobiliser au bénéfice des salariés et des demandeurs d’emploi, ainsi que sur ses conditions d’intervention financière au titre de ces dispositifs.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L’OPCAIM aide les entreprises dans la définition de leurs besoins en formation et les accompagne dans l’optimisation des moyens financiers mobilisables pour mettre en œuvre les actions de formation envisagées. Dans ce cadre, l’OPCAIM peut mettre en place des projets collectifs dès lors qu’ils sont de nature à répondre à des besoins communs à plusieurs entreprises.</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Article 80.3 –  Aide à la définition des besoins en compétences et en qualifications</w:t>
      </w:r>
    </w:p>
    <w:p w:rsidR="008663B3" w:rsidRDefault="008663B3" w:rsidP="00A51714">
      <w:pPr>
        <w:ind w:firstLine="360"/>
        <w:jc w:val="both"/>
        <w:rPr>
          <w:rFonts w:ascii="Calibri" w:hAnsi="Calibri" w:cs="Calibri"/>
          <w:b/>
          <w:bCs/>
          <w:color w:val="0070C0"/>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Afin d’accompagner les entreprises dans l’anticipation de leurs besoins en compétences et en qualifications, l’OPCAIM finance les dépenses relatives à </w:t>
      </w:r>
      <w:r>
        <w:rPr>
          <w:rFonts w:ascii="Calibri" w:hAnsi="Calibri" w:cs="Calibri"/>
          <w:i/>
          <w:iCs/>
          <w:sz w:val="22"/>
          <w:szCs w:val="22"/>
        </w:rPr>
        <w:t>l’Observatoire prospectif et analytique des métiers et qualifications</w:t>
      </w:r>
      <w:r>
        <w:rPr>
          <w:rFonts w:ascii="Calibri" w:hAnsi="Calibri" w:cs="Calibri"/>
          <w:sz w:val="22"/>
          <w:szCs w:val="22"/>
        </w:rPr>
        <w:t>, ainsi que les études et recherches en matière de formation,</w:t>
      </w:r>
      <w:r>
        <w:rPr>
          <w:rFonts w:ascii="Calibri" w:hAnsi="Calibri" w:cs="Calibri"/>
          <w:b/>
          <w:bCs/>
          <w:color w:val="FF0000"/>
          <w:sz w:val="22"/>
          <w:szCs w:val="22"/>
        </w:rPr>
        <w:t xml:space="preserve"> </w:t>
      </w:r>
      <w:r>
        <w:rPr>
          <w:rFonts w:ascii="Calibri" w:hAnsi="Calibri" w:cs="Calibri"/>
          <w:sz w:val="22"/>
          <w:szCs w:val="22"/>
        </w:rPr>
        <w:t>comprenant les observations régionales et territoriales, les frais relatifs à l’ingénierie de certification des CQPM et des CQPI, les frais relatifs à l’évaluation des dispositifs de formation et à la conception et diffusion d’outils intéressant la formation.</w:t>
      </w:r>
    </w:p>
    <w:p w:rsidR="008663B3" w:rsidRDefault="008663B3" w:rsidP="00A51714">
      <w:pPr>
        <w:jc w:val="both"/>
        <w:rPr>
          <w:rFonts w:ascii="Calibri" w:hAnsi="Calibri" w:cs="Calibri"/>
          <w:b/>
          <w:bCs/>
          <w:color w:val="0070C0"/>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En application de l’accord national du 17 mai 2010 relatif à la gestion prévisionnelle des emplois et des compétences (GPEC), l’OPCAIM sensibilise les entreprises sur l’intérêt d’anticiper leurs besoins en compétences et assure la promotion des outils leur permettant de définir ces besoins. A ce titre, l’OPCAIM prend en charge les coûts des diagnostics GPEC pour les TPE-PME, selon des modalités définies par son conseil d'administration.</w:t>
      </w:r>
    </w:p>
    <w:p w:rsidR="008663B3" w:rsidRDefault="008663B3" w:rsidP="00A51714">
      <w:pPr>
        <w:jc w:val="both"/>
        <w:rPr>
          <w:rFonts w:ascii="Calibri" w:hAnsi="Calibri" w:cs="Calibri"/>
          <w:b/>
          <w:bCs/>
          <w:u w:val="single"/>
        </w:rPr>
      </w:pP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Article 80.4 – Mise en œuvre des missions</w:t>
      </w:r>
    </w:p>
    <w:p w:rsidR="008663B3" w:rsidRDefault="008663B3" w:rsidP="00A51714">
      <w:pPr>
        <w:jc w:val="both"/>
        <w:rPr>
          <w:rFonts w:ascii="Calibri" w:hAnsi="Calibri" w:cs="Calibri"/>
          <w:b/>
          <w:bCs/>
          <w:sz w:val="22"/>
          <w:szCs w:val="22"/>
          <w:u w:val="single"/>
        </w:rPr>
      </w:pPr>
    </w:p>
    <w:p w:rsidR="008663B3" w:rsidRDefault="008663B3" w:rsidP="00A51714">
      <w:pPr>
        <w:ind w:firstLine="709"/>
        <w:jc w:val="both"/>
        <w:rPr>
          <w:rFonts w:ascii="Calibri" w:hAnsi="Calibri" w:cs="Calibri"/>
          <w:b/>
          <w:bCs/>
          <w:sz w:val="22"/>
          <w:szCs w:val="22"/>
        </w:rPr>
      </w:pPr>
      <w:r>
        <w:rPr>
          <w:rFonts w:ascii="Calibri" w:hAnsi="Calibri" w:cs="Calibri"/>
          <w:b/>
          <w:bCs/>
          <w:sz w:val="22"/>
          <w:szCs w:val="22"/>
        </w:rPr>
        <w:t>Article 80.4.1 – Service de proximité</w:t>
      </w:r>
    </w:p>
    <w:p w:rsidR="008663B3" w:rsidRDefault="008663B3" w:rsidP="00A51714">
      <w:pPr>
        <w:ind w:firstLine="360"/>
        <w:jc w:val="both"/>
        <w:rPr>
          <w:rFonts w:ascii="Calibri" w:hAnsi="Calibri" w:cs="Calibri"/>
          <w:b/>
          <w:bCs/>
          <w:sz w:val="22"/>
          <w:szCs w:val="22"/>
        </w:rPr>
      </w:pPr>
    </w:p>
    <w:p w:rsidR="008663B3" w:rsidRDefault="008663B3" w:rsidP="00A51714">
      <w:pPr>
        <w:ind w:firstLine="360"/>
        <w:jc w:val="both"/>
        <w:rPr>
          <w:rFonts w:ascii="Calibri" w:hAnsi="Calibri" w:cs="Calibri"/>
          <w:b/>
          <w:bCs/>
          <w:color w:val="FF0000"/>
          <w:sz w:val="22"/>
          <w:szCs w:val="22"/>
        </w:rPr>
      </w:pPr>
      <w:r>
        <w:rPr>
          <w:rFonts w:ascii="Calibri" w:hAnsi="Calibri" w:cs="Calibri"/>
          <w:sz w:val="22"/>
          <w:szCs w:val="22"/>
        </w:rPr>
        <w:t>Pour accomplir ses missions, l’OPCAIM assure un service de proximité auprès des entreprises, en particulier auprès des TPE-PME. Le service de proximité a notamment pour objet, sur chaque territoire, d’identifier et de formaliser les besoins en formation des entreprises, et de les accompagner pour financer leurs projets.</w:t>
      </w:r>
    </w:p>
    <w:p w:rsidR="008663B3" w:rsidRDefault="008663B3" w:rsidP="00A51714">
      <w:pPr>
        <w:ind w:firstLine="360"/>
        <w:jc w:val="both"/>
        <w:rPr>
          <w:rFonts w:ascii="Calibri" w:hAnsi="Calibri" w:cs="Calibri"/>
          <w:sz w:val="22"/>
          <w:szCs w:val="22"/>
        </w:rPr>
      </w:pPr>
    </w:p>
    <w:p w:rsidR="008663B3" w:rsidRDefault="008663B3" w:rsidP="00A51714">
      <w:pPr>
        <w:ind w:firstLine="709"/>
        <w:jc w:val="both"/>
        <w:rPr>
          <w:rFonts w:ascii="Calibri" w:hAnsi="Calibri" w:cs="Calibri"/>
          <w:b/>
          <w:bCs/>
          <w:sz w:val="22"/>
          <w:szCs w:val="22"/>
        </w:rPr>
      </w:pPr>
      <w:r>
        <w:rPr>
          <w:rFonts w:ascii="Calibri" w:hAnsi="Calibri" w:cs="Calibri"/>
          <w:b/>
          <w:bCs/>
          <w:sz w:val="22"/>
          <w:szCs w:val="22"/>
        </w:rPr>
        <w:t>Article 80.4.2 – Recherche de cofinancements</w:t>
      </w:r>
    </w:p>
    <w:p w:rsidR="008663B3" w:rsidRDefault="008663B3" w:rsidP="00A51714">
      <w:pPr>
        <w:ind w:firstLine="360"/>
        <w:jc w:val="both"/>
        <w:rPr>
          <w:rFonts w:ascii="Calibri" w:hAnsi="Calibri" w:cs="Calibri"/>
          <w:b/>
          <w:bCs/>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En application des accords nationaux et dans le cadre des orientations définies par la CPNE, l’OPCAIM peut conclure avec l’Etat, les Régions, le FPSPP, les Fongecif, Pôle emploi, ou tout autre partenaire, des conventions financières visant au cofinancement d’actions en faveur des salariés  et des demandeurs d’emploi.</w:t>
      </w:r>
    </w:p>
    <w:p w:rsidR="008663B3" w:rsidRDefault="008663B3" w:rsidP="00A51714">
      <w:pPr>
        <w:ind w:firstLine="360"/>
        <w:jc w:val="both"/>
        <w:rPr>
          <w:rFonts w:ascii="Calibri" w:hAnsi="Calibri" w:cs="Calibri"/>
          <w:sz w:val="22"/>
          <w:szCs w:val="22"/>
        </w:rPr>
      </w:pPr>
    </w:p>
    <w:p w:rsidR="008663B3" w:rsidRDefault="008663B3" w:rsidP="00A51714">
      <w:pPr>
        <w:ind w:firstLine="709"/>
        <w:jc w:val="both"/>
        <w:rPr>
          <w:rFonts w:ascii="Calibri" w:hAnsi="Calibri" w:cs="Calibri"/>
          <w:b/>
          <w:bCs/>
          <w:u w:val="single"/>
        </w:rPr>
      </w:pPr>
      <w:r>
        <w:rPr>
          <w:rFonts w:ascii="Calibri" w:hAnsi="Calibri" w:cs="Calibri"/>
          <w:b/>
          <w:bCs/>
          <w:sz w:val="22"/>
          <w:szCs w:val="22"/>
        </w:rPr>
        <w:t>Article 80.4.3 – Convention d’objectifs et de moyens (COM)</w:t>
      </w:r>
    </w:p>
    <w:p w:rsidR="008663B3" w:rsidRDefault="008663B3" w:rsidP="00A51714">
      <w:pPr>
        <w:ind w:firstLine="425"/>
        <w:jc w:val="both"/>
        <w:rPr>
          <w:rFonts w:ascii="Calibri" w:hAnsi="Calibri" w:cs="Calibri"/>
          <w:sz w:val="22"/>
          <w:szCs w:val="22"/>
        </w:rPr>
      </w:pPr>
    </w:p>
    <w:p w:rsidR="008663B3" w:rsidRDefault="008663B3" w:rsidP="00A51714">
      <w:pPr>
        <w:ind w:firstLine="425"/>
        <w:jc w:val="both"/>
        <w:rPr>
          <w:rFonts w:ascii="Calibri" w:hAnsi="Calibri" w:cs="Calibri"/>
          <w:sz w:val="22"/>
          <w:szCs w:val="22"/>
        </w:rPr>
      </w:pPr>
      <w:r>
        <w:rPr>
          <w:rFonts w:ascii="Calibri" w:hAnsi="Calibri" w:cs="Calibri"/>
          <w:sz w:val="22"/>
          <w:szCs w:val="22"/>
        </w:rPr>
        <w:t>L’OPCAIM conclut, avec l’Etat, une convention triennale d’objectifs et de moyens qui définit les modalités de financement et de mise en œuvre de ses missions, en cohérence</w:t>
      </w:r>
      <w:r>
        <w:rPr>
          <w:rFonts w:ascii="Calibri" w:hAnsi="Calibri" w:cs="Calibri"/>
          <w:i/>
          <w:iCs/>
          <w:sz w:val="22"/>
          <w:szCs w:val="22"/>
        </w:rPr>
        <w:t xml:space="preserve"> </w:t>
      </w:r>
      <w:r>
        <w:rPr>
          <w:rFonts w:ascii="Calibri" w:hAnsi="Calibri" w:cs="Calibri"/>
          <w:sz w:val="22"/>
          <w:szCs w:val="22"/>
        </w:rPr>
        <w:t>avec la politique emploi-formation de la branche, définie par la CPNE et par les accords nationaux de la métallurgie.</w:t>
      </w:r>
    </w:p>
    <w:p w:rsidR="008663B3" w:rsidRDefault="008663B3" w:rsidP="00A51714">
      <w:pPr>
        <w:ind w:firstLine="425"/>
        <w:jc w:val="both"/>
        <w:rPr>
          <w:rFonts w:ascii="Calibri" w:hAnsi="Calibri" w:cs="Calibri"/>
          <w:sz w:val="22"/>
          <w:szCs w:val="22"/>
        </w:rPr>
      </w:pPr>
    </w:p>
    <w:p w:rsidR="008663B3" w:rsidRDefault="008663B3" w:rsidP="00A51714">
      <w:pPr>
        <w:ind w:firstLine="425"/>
        <w:jc w:val="both"/>
        <w:rPr>
          <w:rFonts w:ascii="Calibri" w:hAnsi="Calibri" w:cs="Calibri"/>
          <w:b/>
          <w:bCs/>
          <w:sz w:val="22"/>
          <w:szCs w:val="22"/>
        </w:rPr>
      </w:pPr>
    </w:p>
    <w:p w:rsidR="008663B3" w:rsidRDefault="008663B3" w:rsidP="00A51714">
      <w:pPr>
        <w:keepNext/>
        <w:jc w:val="both"/>
        <w:rPr>
          <w:rFonts w:ascii="Calibri" w:hAnsi="Calibri" w:cs="Calibri"/>
          <w:b/>
          <w:bCs/>
          <w:sz w:val="22"/>
          <w:szCs w:val="22"/>
        </w:rPr>
      </w:pPr>
      <w:r>
        <w:rPr>
          <w:rFonts w:ascii="Calibri" w:hAnsi="Calibri" w:cs="Calibri"/>
          <w:b/>
          <w:bCs/>
          <w:sz w:val="22"/>
          <w:szCs w:val="22"/>
        </w:rPr>
        <w:t>Article 81 – Collecte et répartition de la taxe d’apprentissage</w:t>
      </w:r>
    </w:p>
    <w:p w:rsidR="008663B3" w:rsidRDefault="008663B3" w:rsidP="00A51714">
      <w:pPr>
        <w:keepNext/>
        <w:jc w:val="both"/>
        <w:rPr>
          <w:rFonts w:ascii="Calibri" w:hAnsi="Calibri" w:cs="Calibri"/>
          <w:b/>
          <w:bCs/>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L’OPCAIM a également pour mission, dans le respect des dispositions législatives et réglementaires en vigueur et des orientations de la CPNE, de collecter</w:t>
      </w:r>
      <w:r>
        <w:rPr>
          <w:rFonts w:ascii="Calibri" w:hAnsi="Calibri" w:cs="Calibri"/>
          <w:b/>
          <w:bCs/>
          <w:sz w:val="22"/>
          <w:szCs w:val="22"/>
        </w:rPr>
        <w:t xml:space="preserve"> </w:t>
      </w:r>
      <w:r>
        <w:rPr>
          <w:rFonts w:ascii="Calibri" w:hAnsi="Calibri" w:cs="Calibri"/>
          <w:sz w:val="22"/>
          <w:szCs w:val="22"/>
        </w:rPr>
        <w:t xml:space="preserve">et de répartir la taxe d’apprentissage.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La gestion des fonds au titre de la taxe d’apprentissage fait l’objet d’un suivi comptable distinct de la gestion des fonds collectés au titre de la formation professionnelle continue.</w:t>
      </w:r>
    </w:p>
    <w:p w:rsidR="008663B3" w:rsidRDefault="008663B3" w:rsidP="00A51714">
      <w:pPr>
        <w:jc w:val="both"/>
        <w:rPr>
          <w:rFonts w:ascii="Calibri" w:hAnsi="Calibri" w:cs="Calibri"/>
          <w:sz w:val="22"/>
          <w:szCs w:val="22"/>
        </w:rPr>
      </w:pPr>
    </w:p>
    <w:p w:rsidR="008663B3" w:rsidRDefault="008663B3" w:rsidP="00A51714">
      <w:pPr>
        <w:jc w:val="both"/>
        <w:rPr>
          <w:rFonts w:ascii="Calibri" w:hAnsi="Calibri" w:cs="Calibri"/>
          <w:b/>
          <w:bCs/>
          <w:u w:val="single"/>
        </w:rPr>
      </w:pPr>
    </w:p>
    <w:p w:rsidR="008663B3" w:rsidRDefault="008663B3" w:rsidP="00A51714">
      <w:pPr>
        <w:jc w:val="both"/>
        <w:rPr>
          <w:rFonts w:ascii="Calibri" w:hAnsi="Calibri" w:cs="Calibri"/>
          <w:b/>
          <w:bCs/>
          <w:u w:val="single"/>
        </w:rPr>
      </w:pPr>
      <w:r>
        <w:rPr>
          <w:rFonts w:ascii="Calibri" w:hAnsi="Calibri" w:cs="Calibri"/>
          <w:b/>
          <w:bCs/>
          <w:u w:val="single"/>
        </w:rPr>
        <w:t xml:space="preserve">Section 3 : Gouvernance </w:t>
      </w:r>
    </w:p>
    <w:p w:rsidR="008663B3" w:rsidRDefault="008663B3" w:rsidP="00A51714">
      <w:pPr>
        <w:jc w:val="both"/>
        <w:rPr>
          <w:rFonts w:ascii="Calibri" w:hAnsi="Calibri" w:cs="Calibri"/>
          <w:b/>
          <w:bCs/>
          <w:i/>
          <w:iCs/>
          <w:color w:val="0070C0"/>
          <w:sz w:val="22"/>
          <w:szCs w:val="22"/>
        </w:rPr>
      </w:pPr>
    </w:p>
    <w:p w:rsidR="008663B3" w:rsidRDefault="008663B3" w:rsidP="00A51714">
      <w:pPr>
        <w:jc w:val="both"/>
        <w:rPr>
          <w:rFonts w:ascii="Calibri" w:hAnsi="Calibri" w:cs="Calibri"/>
          <w:b/>
          <w:bCs/>
          <w:color w:val="000000"/>
          <w:sz w:val="22"/>
          <w:szCs w:val="22"/>
        </w:rPr>
      </w:pPr>
      <w:r>
        <w:rPr>
          <w:rFonts w:ascii="Calibri" w:hAnsi="Calibri" w:cs="Calibri"/>
          <w:b/>
          <w:bCs/>
          <w:color w:val="000000"/>
          <w:sz w:val="22"/>
          <w:szCs w:val="22"/>
        </w:rPr>
        <w:t>Article 82 – Composition du conseil d’administration paritaire</w:t>
      </w:r>
    </w:p>
    <w:p w:rsidR="008663B3" w:rsidRDefault="008663B3" w:rsidP="00A51714">
      <w:pPr>
        <w:jc w:val="both"/>
        <w:rPr>
          <w:rFonts w:ascii="Calibri" w:hAnsi="Calibri" w:cs="Calibri"/>
          <w:b/>
          <w:bCs/>
          <w:i/>
          <w:iCs/>
          <w:color w:val="000000"/>
          <w:sz w:val="22"/>
          <w:szCs w:val="22"/>
        </w:rPr>
      </w:pPr>
    </w:p>
    <w:p w:rsidR="008663B3" w:rsidRDefault="008663B3" w:rsidP="00A51714">
      <w:pPr>
        <w:ind w:firstLine="360"/>
        <w:jc w:val="both"/>
        <w:rPr>
          <w:rFonts w:ascii="Calibri" w:hAnsi="Calibri" w:cs="Calibri"/>
          <w:color w:val="000000"/>
          <w:sz w:val="22"/>
          <w:szCs w:val="22"/>
        </w:rPr>
      </w:pPr>
      <w:r>
        <w:rPr>
          <w:rFonts w:ascii="Calibri" w:hAnsi="Calibri" w:cs="Calibri"/>
          <w:color w:val="000000"/>
          <w:sz w:val="22"/>
          <w:szCs w:val="22"/>
        </w:rPr>
        <w:t>Le conseil d’administration paritaire de l’OPCAIM est composé :</w:t>
      </w:r>
    </w:p>
    <w:p w:rsidR="008663B3" w:rsidRDefault="008663B3" w:rsidP="00A51714">
      <w:pPr>
        <w:ind w:firstLine="360"/>
        <w:jc w:val="both"/>
        <w:rPr>
          <w:rFonts w:ascii="Calibri" w:hAnsi="Calibri" w:cs="Calibri"/>
          <w:color w:val="000000"/>
          <w:sz w:val="22"/>
          <w:szCs w:val="22"/>
        </w:rPr>
      </w:pPr>
    </w:p>
    <w:p w:rsidR="008663B3" w:rsidRDefault="008663B3" w:rsidP="00A51714">
      <w:pPr>
        <w:ind w:firstLine="360"/>
        <w:jc w:val="both"/>
        <w:rPr>
          <w:rFonts w:ascii="Calibri" w:hAnsi="Calibri" w:cs="Calibri"/>
          <w:sz w:val="22"/>
          <w:szCs w:val="22"/>
        </w:rPr>
      </w:pPr>
      <w:r>
        <w:rPr>
          <w:rFonts w:ascii="Calibri" w:hAnsi="Calibri" w:cs="Calibri"/>
          <w:color w:val="000000"/>
          <w:sz w:val="22"/>
          <w:szCs w:val="22"/>
        </w:rPr>
        <w:t xml:space="preserve">- </w:t>
      </w:r>
      <w:r>
        <w:rPr>
          <w:rFonts w:ascii="Calibri" w:hAnsi="Calibri" w:cs="Calibri"/>
          <w:sz w:val="22"/>
          <w:szCs w:val="22"/>
        </w:rPr>
        <w:t xml:space="preserve">de deux représentants titulaires et deux représentants suppléants par organisation </w:t>
      </w:r>
      <w:r w:rsidRPr="00A25648">
        <w:rPr>
          <w:rFonts w:ascii="Calibri" w:hAnsi="Calibri" w:cs="Calibri"/>
          <w:sz w:val="22"/>
          <w:szCs w:val="22"/>
        </w:rPr>
        <w:t>syndicale</w:t>
      </w:r>
      <w:r w:rsidRPr="007527C8">
        <w:rPr>
          <w:rFonts w:ascii="Calibri" w:hAnsi="Calibri" w:cs="Calibri"/>
          <w:b/>
          <w:bCs/>
          <w:color w:val="1F497D"/>
          <w:sz w:val="22"/>
          <w:szCs w:val="22"/>
        </w:rPr>
        <w:t xml:space="preserve"> </w:t>
      </w:r>
      <w:r>
        <w:rPr>
          <w:rFonts w:ascii="Calibri" w:hAnsi="Calibri" w:cs="Calibri"/>
          <w:sz w:val="22"/>
          <w:szCs w:val="22"/>
        </w:rPr>
        <w:t>représentative de salariés au niveau national  dans la branche signataire du présent accord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d’un nombre égal de représentants de l’UIMM.</w:t>
      </w:r>
    </w:p>
    <w:p w:rsidR="008663B3" w:rsidRDefault="008663B3" w:rsidP="00A51714">
      <w:pPr>
        <w:ind w:firstLine="360"/>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p>
    <w:p w:rsidR="008663B3" w:rsidRDefault="008663B3" w:rsidP="00A51714">
      <w:pPr>
        <w:keepNext/>
        <w:jc w:val="both"/>
        <w:rPr>
          <w:rFonts w:ascii="Calibri" w:hAnsi="Calibri" w:cs="Calibri"/>
          <w:b/>
          <w:bCs/>
          <w:sz w:val="22"/>
          <w:szCs w:val="22"/>
        </w:rPr>
      </w:pPr>
      <w:r>
        <w:rPr>
          <w:rFonts w:ascii="Calibri" w:hAnsi="Calibri" w:cs="Calibri"/>
          <w:b/>
          <w:bCs/>
          <w:sz w:val="22"/>
          <w:szCs w:val="22"/>
        </w:rPr>
        <w:t>Article 83 – Composition du bureau paritaire</w:t>
      </w:r>
    </w:p>
    <w:p w:rsidR="008663B3" w:rsidRDefault="008663B3" w:rsidP="00A51714">
      <w:pPr>
        <w:keepNext/>
        <w:jc w:val="both"/>
        <w:rPr>
          <w:rFonts w:ascii="Calibri" w:hAnsi="Calibri" w:cs="Calibri"/>
          <w:b/>
          <w:bCs/>
          <w:sz w:val="22"/>
          <w:szCs w:val="22"/>
        </w:rPr>
      </w:pPr>
    </w:p>
    <w:p w:rsidR="008663B3" w:rsidRPr="006D52F6" w:rsidRDefault="008663B3" w:rsidP="00A51714">
      <w:pPr>
        <w:ind w:firstLine="708"/>
        <w:jc w:val="both"/>
        <w:rPr>
          <w:rFonts w:ascii="Calibri" w:hAnsi="Calibri" w:cs="Calibri"/>
          <w:sz w:val="22"/>
          <w:szCs w:val="22"/>
        </w:rPr>
      </w:pPr>
      <w:r w:rsidRPr="006D52F6">
        <w:rPr>
          <w:rFonts w:ascii="Calibri" w:hAnsi="Calibri" w:cs="Calibri"/>
          <w:sz w:val="22"/>
          <w:szCs w:val="22"/>
        </w:rPr>
        <w:t xml:space="preserve">Le conseil d’administration désigne en son sein, pour deux ans, un représentant par organisation </w:t>
      </w:r>
      <w:r w:rsidRPr="00A25648">
        <w:rPr>
          <w:rFonts w:ascii="Calibri" w:hAnsi="Calibri" w:cs="Calibri"/>
          <w:sz w:val="22"/>
          <w:szCs w:val="22"/>
        </w:rPr>
        <w:t>syndicale</w:t>
      </w:r>
      <w:r w:rsidRPr="006D52F6">
        <w:rPr>
          <w:rFonts w:ascii="Calibri" w:hAnsi="Calibri" w:cs="Calibri"/>
          <w:sz w:val="22"/>
          <w:szCs w:val="22"/>
        </w:rPr>
        <w:t xml:space="preserve"> représentative de salariés au niveau national dans la branche</w:t>
      </w:r>
      <w:r>
        <w:rPr>
          <w:rFonts w:ascii="Calibri" w:hAnsi="Calibri" w:cs="Calibri"/>
          <w:sz w:val="22"/>
          <w:szCs w:val="22"/>
        </w:rPr>
        <w:t xml:space="preserve"> </w:t>
      </w:r>
      <w:r w:rsidRPr="00A12774">
        <w:rPr>
          <w:rFonts w:ascii="Calibri" w:hAnsi="Calibri" w:cs="Calibri"/>
          <w:b/>
          <w:bCs/>
          <w:sz w:val="22"/>
          <w:szCs w:val="22"/>
        </w:rPr>
        <w:t xml:space="preserve">signataire du présent accord </w:t>
      </w:r>
      <w:r w:rsidRPr="006D52F6">
        <w:rPr>
          <w:rFonts w:ascii="Calibri" w:hAnsi="Calibri" w:cs="Calibri"/>
          <w:sz w:val="22"/>
          <w:szCs w:val="22"/>
        </w:rPr>
        <w:t xml:space="preserve">et un nombre équivalent de représentants de l’UIMM, membres du bureau. </w:t>
      </w:r>
    </w:p>
    <w:p w:rsidR="008663B3" w:rsidRPr="006D52F6" w:rsidRDefault="008663B3" w:rsidP="00A51714">
      <w:pPr>
        <w:jc w:val="both"/>
        <w:rPr>
          <w:rFonts w:ascii="Calibri" w:hAnsi="Calibri" w:cs="Calibri"/>
          <w:sz w:val="22"/>
          <w:szCs w:val="22"/>
        </w:rPr>
      </w:pPr>
    </w:p>
    <w:p w:rsidR="008663B3" w:rsidRPr="006D52F6" w:rsidRDefault="008663B3" w:rsidP="00A51714">
      <w:pPr>
        <w:keepNext/>
        <w:ind w:firstLine="708"/>
        <w:jc w:val="both"/>
        <w:rPr>
          <w:rFonts w:ascii="Calibri" w:hAnsi="Calibri" w:cs="Calibri"/>
          <w:sz w:val="22"/>
          <w:szCs w:val="22"/>
        </w:rPr>
      </w:pPr>
      <w:r w:rsidRPr="006D52F6">
        <w:rPr>
          <w:rFonts w:ascii="Calibri" w:hAnsi="Calibri" w:cs="Calibri"/>
          <w:sz w:val="22"/>
          <w:szCs w:val="22"/>
        </w:rPr>
        <w:t>Parmi  les membres du bureau, sont désignés, alternativement dans l’un ou l’autre collège, et selon les modalités définies par les statuts de l’OPCAIM :</w:t>
      </w:r>
    </w:p>
    <w:p w:rsidR="008663B3" w:rsidRPr="006D52F6" w:rsidRDefault="008663B3" w:rsidP="00A51714">
      <w:pPr>
        <w:keepNext/>
        <w:ind w:firstLine="708"/>
        <w:jc w:val="both"/>
        <w:rPr>
          <w:rFonts w:ascii="Calibri" w:hAnsi="Calibri" w:cs="Calibri"/>
          <w:sz w:val="22"/>
          <w:szCs w:val="22"/>
        </w:rPr>
      </w:pPr>
    </w:p>
    <w:p w:rsidR="008663B3" w:rsidRPr="006D52F6" w:rsidRDefault="008663B3" w:rsidP="00A51714">
      <w:pPr>
        <w:keepNext/>
        <w:jc w:val="both"/>
        <w:rPr>
          <w:rFonts w:ascii="Calibri" w:hAnsi="Calibri" w:cs="Calibri"/>
          <w:sz w:val="22"/>
          <w:szCs w:val="22"/>
        </w:rPr>
      </w:pPr>
      <w:r w:rsidRPr="006D52F6">
        <w:rPr>
          <w:rFonts w:ascii="Calibri" w:hAnsi="Calibri" w:cs="Calibri"/>
          <w:sz w:val="22"/>
          <w:szCs w:val="22"/>
        </w:rPr>
        <w:t xml:space="preserve">- un Président, </w:t>
      </w:r>
    </w:p>
    <w:p w:rsidR="008663B3" w:rsidRPr="006D52F6" w:rsidRDefault="008663B3" w:rsidP="00A51714">
      <w:pPr>
        <w:keepNext/>
        <w:jc w:val="both"/>
        <w:rPr>
          <w:rFonts w:ascii="Calibri" w:hAnsi="Calibri" w:cs="Calibri"/>
          <w:sz w:val="22"/>
          <w:szCs w:val="22"/>
        </w:rPr>
      </w:pPr>
      <w:r w:rsidRPr="006D52F6">
        <w:rPr>
          <w:rFonts w:ascii="Calibri" w:hAnsi="Calibri" w:cs="Calibri"/>
          <w:sz w:val="22"/>
          <w:szCs w:val="22"/>
        </w:rPr>
        <w:t>- un Vice-président,</w:t>
      </w:r>
    </w:p>
    <w:p w:rsidR="008663B3" w:rsidRPr="006D52F6" w:rsidRDefault="008663B3" w:rsidP="00A51714">
      <w:pPr>
        <w:keepNext/>
        <w:jc w:val="both"/>
        <w:rPr>
          <w:rFonts w:ascii="Calibri" w:hAnsi="Calibri" w:cs="Calibri"/>
          <w:sz w:val="22"/>
          <w:szCs w:val="22"/>
        </w:rPr>
      </w:pPr>
      <w:r w:rsidRPr="006D52F6">
        <w:rPr>
          <w:rFonts w:ascii="Calibri" w:hAnsi="Calibri" w:cs="Calibri"/>
          <w:sz w:val="22"/>
          <w:szCs w:val="22"/>
        </w:rPr>
        <w:t xml:space="preserve">- un Trésorier, </w:t>
      </w:r>
    </w:p>
    <w:p w:rsidR="008663B3" w:rsidRPr="006D52F6" w:rsidRDefault="008663B3" w:rsidP="00A51714">
      <w:pPr>
        <w:keepNext/>
        <w:jc w:val="both"/>
        <w:rPr>
          <w:rFonts w:ascii="Calibri" w:hAnsi="Calibri" w:cs="Calibri"/>
          <w:sz w:val="22"/>
          <w:szCs w:val="22"/>
        </w:rPr>
      </w:pPr>
      <w:r w:rsidRPr="006D52F6">
        <w:rPr>
          <w:rFonts w:ascii="Calibri" w:hAnsi="Calibri" w:cs="Calibri"/>
          <w:sz w:val="22"/>
          <w:szCs w:val="22"/>
        </w:rPr>
        <w:t>- un Trésorier adjoint.</w:t>
      </w:r>
    </w:p>
    <w:p w:rsidR="008663B3" w:rsidRPr="006D52F6" w:rsidRDefault="008663B3" w:rsidP="00A51714">
      <w:pPr>
        <w:ind w:firstLine="360"/>
        <w:jc w:val="both"/>
        <w:rPr>
          <w:rFonts w:ascii="Calibri" w:hAnsi="Calibri" w:cs="Calibri"/>
          <w:sz w:val="22"/>
          <w:szCs w:val="22"/>
        </w:rPr>
      </w:pPr>
    </w:p>
    <w:p w:rsidR="008663B3" w:rsidRPr="006D52F6" w:rsidRDefault="008663B3" w:rsidP="00A51714">
      <w:pPr>
        <w:keepNext/>
        <w:ind w:firstLine="360"/>
        <w:jc w:val="both"/>
        <w:rPr>
          <w:rFonts w:ascii="Calibri" w:hAnsi="Calibri" w:cs="Calibri"/>
          <w:sz w:val="22"/>
          <w:szCs w:val="22"/>
        </w:rPr>
      </w:pPr>
      <w:r w:rsidRPr="006D52F6">
        <w:rPr>
          <w:rFonts w:ascii="Calibri" w:hAnsi="Calibri" w:cs="Calibri"/>
          <w:sz w:val="22"/>
          <w:szCs w:val="22"/>
        </w:rPr>
        <w:t>Le secrétariat est assuré par un administrateur désigné par l’UIMM.</w:t>
      </w:r>
    </w:p>
    <w:p w:rsidR="008663B3" w:rsidRDefault="008663B3" w:rsidP="00A51714">
      <w:pPr>
        <w:keepNext/>
        <w:ind w:firstLine="360"/>
        <w:jc w:val="both"/>
        <w:rPr>
          <w:rFonts w:ascii="Calibri" w:hAnsi="Calibri" w:cs="Calibri"/>
          <w:b/>
          <w:bCs/>
          <w:color w:val="FF0000"/>
          <w:sz w:val="22"/>
          <w:szCs w:val="22"/>
        </w:rPr>
      </w:pPr>
    </w:p>
    <w:p w:rsidR="008663B3" w:rsidRDefault="008663B3" w:rsidP="00A51714">
      <w:pPr>
        <w:ind w:firstLine="360"/>
        <w:jc w:val="both"/>
        <w:rPr>
          <w:rFonts w:ascii="Calibri" w:hAnsi="Calibri" w:cs="Calibri"/>
          <w:color w:val="FF0000"/>
          <w:sz w:val="22"/>
          <w:szCs w:val="22"/>
        </w:rPr>
      </w:pPr>
    </w:p>
    <w:p w:rsidR="008663B3" w:rsidRDefault="008663B3" w:rsidP="00A51714">
      <w:pPr>
        <w:jc w:val="both"/>
        <w:rPr>
          <w:rFonts w:ascii="Calibri" w:hAnsi="Calibri" w:cs="Calibri"/>
          <w:b/>
          <w:bCs/>
          <w:sz w:val="22"/>
          <w:szCs w:val="22"/>
        </w:rPr>
      </w:pPr>
      <w:r>
        <w:rPr>
          <w:rFonts w:ascii="Calibri" w:hAnsi="Calibri" w:cs="Calibri"/>
          <w:b/>
          <w:bCs/>
          <w:sz w:val="22"/>
          <w:szCs w:val="22"/>
        </w:rPr>
        <w:t>Article 84 – Rôle du conseil d’administration paritaire</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Conformément aux textes législatifs et réglementaires en vigueur, les principales missions du conseil d’administration paritaire de l’OPCAIM</w:t>
      </w:r>
      <w:r>
        <w:rPr>
          <w:rFonts w:ascii="Calibri" w:hAnsi="Calibri" w:cs="Calibri"/>
          <w:b/>
          <w:bCs/>
          <w:sz w:val="22"/>
          <w:szCs w:val="22"/>
        </w:rPr>
        <w:t xml:space="preserve"> </w:t>
      </w:r>
      <w:r>
        <w:rPr>
          <w:rFonts w:ascii="Calibri" w:hAnsi="Calibri" w:cs="Calibri"/>
          <w:sz w:val="22"/>
          <w:szCs w:val="22"/>
        </w:rPr>
        <w:t>sont définies ci-après. Elles sont reprises et complétées dans les statuts de l’OPCAIM.</w:t>
      </w:r>
    </w:p>
    <w:p w:rsidR="008663B3" w:rsidRDefault="008663B3" w:rsidP="00A51714">
      <w:pPr>
        <w:keepNext/>
        <w:jc w:val="both"/>
        <w:rPr>
          <w:rFonts w:ascii="Calibri" w:hAnsi="Calibri" w:cs="Calibri"/>
          <w:b/>
          <w:bCs/>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 conseil d’administration paritaire de l’OPCAIM dispose des pouvoirs les plus étendus pour la gestion de l’organisme conformément aux dispositions législatives, réglementaires et conventionnelles, et suivant les orientations fixées par la CPNE. Il peut déléguer, en tant que de besoin, ses pouvoirs au bureau.</w:t>
      </w:r>
    </w:p>
    <w:p w:rsidR="008663B3" w:rsidRDefault="008663B3" w:rsidP="00A51714">
      <w:pPr>
        <w:ind w:firstLine="360"/>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Relèvent en propre des pouvoirs du conseil d’administration paritaire de l’OPCAIM les missions suivantes :</w:t>
      </w:r>
    </w:p>
    <w:p w:rsidR="008663B3" w:rsidRDefault="008663B3" w:rsidP="00A51714">
      <w:pPr>
        <w:keepNext/>
        <w:ind w:firstLine="360"/>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la définition des règles, des priorités et des conditions de prise en charge des dépenses relatives aux actions de formation, de bilan de compétences ou de VAE, dans le cadre des différentes contributions collectées par l’OPCAIM :</w:t>
      </w:r>
    </w:p>
    <w:p w:rsidR="008663B3" w:rsidRDefault="008663B3" w:rsidP="00A51714">
      <w:pPr>
        <w:keepNext/>
        <w:ind w:firstLine="360"/>
        <w:jc w:val="both"/>
        <w:rPr>
          <w:rFonts w:ascii="Calibri" w:hAnsi="Calibri" w:cs="Calibri"/>
          <w:sz w:val="22"/>
          <w:szCs w:val="22"/>
        </w:rPr>
      </w:pPr>
    </w:p>
    <w:p w:rsidR="008663B3" w:rsidRDefault="008663B3" w:rsidP="00A51714">
      <w:pPr>
        <w:pStyle w:val="ListParagraph"/>
        <w:numPr>
          <w:ilvl w:val="0"/>
          <w:numId w:val="28"/>
        </w:numPr>
        <w:jc w:val="both"/>
        <w:rPr>
          <w:rFonts w:ascii="Calibri" w:hAnsi="Calibri" w:cs="Calibri"/>
          <w:sz w:val="22"/>
          <w:szCs w:val="22"/>
        </w:rPr>
      </w:pPr>
      <w:r>
        <w:rPr>
          <w:rFonts w:ascii="Calibri" w:hAnsi="Calibri" w:cs="Calibri"/>
          <w:sz w:val="22"/>
          <w:szCs w:val="22"/>
        </w:rPr>
        <w:t>les dépenses des entreprises au titre des contrats et périodes de professionnalisation comprenant l’exercice de la fonction tutorale ;</w:t>
      </w:r>
    </w:p>
    <w:p w:rsidR="008663B3" w:rsidRDefault="008663B3">
      <w:pPr>
        <w:pStyle w:val="ListParagraph"/>
        <w:ind w:left="720"/>
        <w:jc w:val="both"/>
        <w:rPr>
          <w:rFonts w:ascii="Calibri" w:hAnsi="Calibri" w:cs="Calibri"/>
          <w:sz w:val="22"/>
          <w:szCs w:val="22"/>
        </w:rPr>
      </w:pPr>
    </w:p>
    <w:p w:rsidR="008663B3" w:rsidRPr="00235CCC" w:rsidRDefault="008663B3" w:rsidP="00A51714">
      <w:pPr>
        <w:pStyle w:val="ListParagraph"/>
        <w:numPr>
          <w:ilvl w:val="0"/>
          <w:numId w:val="28"/>
        </w:numPr>
        <w:jc w:val="both"/>
        <w:rPr>
          <w:rFonts w:ascii="Calibri" w:hAnsi="Calibri" w:cs="Calibri"/>
          <w:color w:val="FF0000"/>
          <w:sz w:val="22"/>
          <w:szCs w:val="22"/>
        </w:rPr>
      </w:pPr>
      <w:r>
        <w:rPr>
          <w:rFonts w:ascii="Calibri" w:hAnsi="Calibri" w:cs="Calibri"/>
          <w:sz w:val="22"/>
          <w:szCs w:val="22"/>
        </w:rPr>
        <w:t>les dépenses des entreprises au titre du droit individuel à la formation, ainsi que l’allocation de formation et les frais de transport et d’hébergement correspondants ;</w:t>
      </w:r>
    </w:p>
    <w:p w:rsidR="008663B3" w:rsidRDefault="008663B3">
      <w:pPr>
        <w:jc w:val="both"/>
        <w:rPr>
          <w:rFonts w:ascii="Calibri" w:hAnsi="Calibri" w:cs="Calibri"/>
          <w:color w:val="FF0000"/>
          <w:sz w:val="22"/>
          <w:szCs w:val="22"/>
        </w:rPr>
      </w:pPr>
    </w:p>
    <w:p w:rsidR="008663B3" w:rsidRPr="00235CCC" w:rsidRDefault="008663B3" w:rsidP="00A51714">
      <w:pPr>
        <w:pStyle w:val="ListParagraph"/>
        <w:numPr>
          <w:ilvl w:val="0"/>
          <w:numId w:val="28"/>
        </w:numPr>
        <w:jc w:val="both"/>
        <w:rPr>
          <w:rFonts w:ascii="Calibri" w:hAnsi="Calibri" w:cs="Calibri"/>
          <w:color w:val="FF0000"/>
          <w:sz w:val="22"/>
          <w:szCs w:val="22"/>
        </w:rPr>
      </w:pPr>
      <w:r>
        <w:rPr>
          <w:rFonts w:ascii="Calibri" w:hAnsi="Calibri" w:cs="Calibri"/>
          <w:sz w:val="22"/>
          <w:szCs w:val="22"/>
        </w:rPr>
        <w:t xml:space="preserve">les dépenses des entreprises au titre du plan de formation, ainsi que la rémunération comprenant les charges sociales </w:t>
      </w:r>
      <w:r w:rsidRPr="00A25648">
        <w:rPr>
          <w:rFonts w:ascii="Calibri" w:hAnsi="Calibri" w:cs="Calibri"/>
          <w:sz w:val="22"/>
          <w:szCs w:val="22"/>
        </w:rPr>
        <w:t>légales et conventionnelles</w:t>
      </w:r>
      <w:r>
        <w:rPr>
          <w:rFonts w:ascii="Calibri" w:hAnsi="Calibri" w:cs="Calibri"/>
          <w:sz w:val="22"/>
          <w:szCs w:val="22"/>
        </w:rPr>
        <w:t>, l’allocation de formation et les frais de transport et d’hébergement correspondants ;</w:t>
      </w:r>
    </w:p>
    <w:p w:rsidR="008663B3" w:rsidRDefault="008663B3">
      <w:pPr>
        <w:jc w:val="both"/>
        <w:rPr>
          <w:rFonts w:ascii="Calibri" w:hAnsi="Calibri" w:cs="Calibri"/>
          <w:color w:val="FF0000"/>
          <w:sz w:val="22"/>
          <w:szCs w:val="22"/>
        </w:rPr>
      </w:pPr>
    </w:p>
    <w:p w:rsidR="008663B3" w:rsidRDefault="008663B3" w:rsidP="00A51714">
      <w:pPr>
        <w:pStyle w:val="ListParagraph"/>
        <w:numPr>
          <w:ilvl w:val="0"/>
          <w:numId w:val="28"/>
        </w:numPr>
        <w:jc w:val="both"/>
        <w:rPr>
          <w:rFonts w:ascii="Calibri" w:hAnsi="Calibri" w:cs="Calibri"/>
          <w:color w:val="FF0000"/>
          <w:sz w:val="22"/>
          <w:szCs w:val="22"/>
        </w:rPr>
      </w:pPr>
      <w:r>
        <w:rPr>
          <w:rFonts w:ascii="Calibri" w:hAnsi="Calibri" w:cs="Calibri"/>
          <w:sz w:val="22"/>
          <w:szCs w:val="22"/>
        </w:rPr>
        <w:t>les dépenses au bénéfice des demandeurs d’emploi.</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la répartition et l’affectation des contributions collectées par l’OPCAIM, aux personnes morales visées </w:t>
      </w:r>
      <w:r w:rsidRPr="00B26E6D">
        <w:rPr>
          <w:rFonts w:ascii="Calibri" w:hAnsi="Calibri" w:cs="Calibri"/>
          <w:sz w:val="22"/>
          <w:szCs w:val="22"/>
        </w:rPr>
        <w:t xml:space="preserve">à l’article 87 </w:t>
      </w:r>
      <w:r>
        <w:rPr>
          <w:rFonts w:ascii="Calibri" w:hAnsi="Calibri" w:cs="Calibri"/>
          <w:sz w:val="22"/>
          <w:szCs w:val="22"/>
        </w:rPr>
        <w:t xml:space="preserve">du présent accord, dans le respect des sections visées à l’article </w:t>
      </w:r>
      <w:r w:rsidRPr="00B26E6D">
        <w:rPr>
          <w:rFonts w:ascii="Calibri" w:hAnsi="Calibri" w:cs="Calibri"/>
          <w:sz w:val="22"/>
          <w:szCs w:val="22"/>
        </w:rPr>
        <w:t>80.1.2 du présent accord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le financement, dans le respect des dispositions législatives et réglementaires, des frais de gestion et d’information comprenant les frais de collecte, les frais de gestion administrative relatifs à l’instruction et au suivi des dossiers de formation, les frais d’information générale et de sensibilisation des entreprises, la rémunération des missions et services effectivement accomplis en vue d’assurer la gestion paritaire des fonds de la formation en application des articles R. 6332-43 à R. 6332-45 du code du Travail, la contribution due dans les conditions fixées par les articles R. 6332- 96 à R. 6332-99 du code du Travail au fonds national de gestion paritaire de la formation professionnelle  continue ;</w:t>
      </w:r>
    </w:p>
    <w:p w:rsidR="008663B3" w:rsidRDefault="008663B3" w:rsidP="00A51714">
      <w:pPr>
        <w:ind w:firstLine="360"/>
        <w:jc w:val="both"/>
        <w:rPr>
          <w:rFonts w:ascii="Calibri" w:hAnsi="Calibri" w:cs="Calibri"/>
          <w:color w:val="FF0000"/>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4°</w:t>
      </w:r>
      <w:r>
        <w:rPr>
          <w:rFonts w:ascii="Calibri" w:hAnsi="Calibri" w:cs="Calibri"/>
          <w:sz w:val="22"/>
          <w:szCs w:val="22"/>
        </w:rPr>
        <w:t xml:space="preserve"> le financement, dans le respect des dispositions législatives et réglementaires, des frais relatifs aux missions de l’OPCAIM, comprenant les frais d’accompagnement des entreprises dans l’analyse et la définition de leurs besoins en matière de formation, les frais d’information-conseil, de pilotage de projets et de service de proximité aux entreprises et les coûts des diagnostics GPEC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5°</w:t>
      </w:r>
      <w:r>
        <w:rPr>
          <w:rFonts w:ascii="Calibri" w:hAnsi="Calibri" w:cs="Calibri"/>
          <w:sz w:val="22"/>
          <w:szCs w:val="22"/>
        </w:rPr>
        <w:t xml:space="preserve"> sur proposition d’un des groupes techniques paritaires mis en place au sein de la CPNE, le financement des dépenses de</w:t>
      </w:r>
      <w:r>
        <w:rPr>
          <w:rFonts w:ascii="Calibri" w:hAnsi="Calibri" w:cs="Calibri"/>
          <w:color w:val="FF0000"/>
          <w:sz w:val="22"/>
          <w:szCs w:val="22"/>
        </w:rPr>
        <w:t xml:space="preserve"> </w:t>
      </w:r>
      <w:r>
        <w:rPr>
          <w:rFonts w:ascii="Calibri" w:hAnsi="Calibri" w:cs="Calibri"/>
          <w:i/>
          <w:iCs/>
          <w:sz w:val="22"/>
          <w:szCs w:val="22"/>
        </w:rPr>
        <w:t>l’Observatoire prospectif et analytique des métiers et des qualifications de la métallurgie,</w:t>
      </w:r>
      <w:r>
        <w:rPr>
          <w:rFonts w:ascii="Calibri" w:hAnsi="Calibri" w:cs="Calibri"/>
          <w:sz w:val="22"/>
          <w:szCs w:val="22"/>
        </w:rPr>
        <w:t xml:space="preserve"> et le financement des études et recherches sur les qualifications et la formation professionnelle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color w:val="FF0000"/>
          <w:sz w:val="22"/>
          <w:szCs w:val="22"/>
        </w:rPr>
      </w:pPr>
      <w:r>
        <w:rPr>
          <w:rFonts w:ascii="Calibri" w:hAnsi="Calibri" w:cs="Calibri"/>
          <w:b/>
          <w:bCs/>
          <w:sz w:val="22"/>
          <w:szCs w:val="22"/>
        </w:rPr>
        <w:t>6°</w:t>
      </w:r>
      <w:r>
        <w:rPr>
          <w:rFonts w:ascii="Calibri" w:hAnsi="Calibri" w:cs="Calibri"/>
          <w:color w:val="FF0000"/>
          <w:sz w:val="22"/>
          <w:szCs w:val="22"/>
        </w:rPr>
        <w:t xml:space="preserve"> </w:t>
      </w:r>
      <w:r>
        <w:rPr>
          <w:rFonts w:ascii="Calibri" w:hAnsi="Calibri" w:cs="Calibri"/>
          <w:sz w:val="22"/>
          <w:szCs w:val="22"/>
        </w:rPr>
        <w:t xml:space="preserve">la répartition et l’affectation des sommes permettant aux personnes morales visées à l’article </w:t>
      </w:r>
      <w:r w:rsidRPr="00B26E6D">
        <w:rPr>
          <w:rFonts w:ascii="Calibri" w:hAnsi="Calibri" w:cs="Calibri"/>
          <w:sz w:val="22"/>
          <w:szCs w:val="22"/>
        </w:rPr>
        <w:t>87 d</w:t>
      </w:r>
      <w:r>
        <w:rPr>
          <w:rFonts w:ascii="Calibri" w:hAnsi="Calibri" w:cs="Calibri"/>
          <w:sz w:val="22"/>
          <w:szCs w:val="22"/>
        </w:rPr>
        <w:t>u présent accord de financer des frais mentionnés aux 3° et 4° ci-dessus ;</w:t>
      </w:r>
      <w:r>
        <w:rPr>
          <w:rFonts w:ascii="Calibri" w:hAnsi="Calibri" w:cs="Calibri"/>
          <w:color w:val="FF0000"/>
          <w:sz w:val="22"/>
          <w:szCs w:val="22"/>
        </w:rPr>
        <w:t xml:space="preserve"> </w:t>
      </w:r>
    </w:p>
    <w:p w:rsidR="008663B3" w:rsidRDefault="008663B3" w:rsidP="00A51714">
      <w:pPr>
        <w:ind w:firstLine="360"/>
        <w:jc w:val="both"/>
        <w:rPr>
          <w:rFonts w:ascii="Calibri" w:hAnsi="Calibri" w:cs="Calibri"/>
          <w:color w:val="FF0000"/>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7°</w:t>
      </w:r>
      <w:r>
        <w:rPr>
          <w:rFonts w:ascii="Calibri" w:hAnsi="Calibri" w:cs="Calibri"/>
          <w:sz w:val="22"/>
          <w:szCs w:val="22"/>
        </w:rPr>
        <w:t xml:space="preserve"> la répartition de l’imputation de la portabilité du droit individuel à la formation entre les sommes collectées au titre de la contribution de 0,10 % visée à l’article </w:t>
      </w:r>
      <w:r w:rsidRPr="00B26E6D">
        <w:rPr>
          <w:rFonts w:ascii="Calibri" w:hAnsi="Calibri" w:cs="Calibri"/>
          <w:sz w:val="22"/>
          <w:szCs w:val="22"/>
        </w:rPr>
        <w:t>69 et au 2° de l’article 70 du présent ac</w:t>
      </w:r>
      <w:r>
        <w:rPr>
          <w:rFonts w:ascii="Calibri" w:hAnsi="Calibri" w:cs="Calibri"/>
          <w:sz w:val="22"/>
          <w:szCs w:val="22"/>
        </w:rPr>
        <w:t>cord et celles collectées au titre de la section professionnalisation, conformément à l’article L. 6323-18 du code du Travail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8°</w:t>
      </w:r>
      <w:r>
        <w:rPr>
          <w:rFonts w:ascii="Calibri" w:hAnsi="Calibri" w:cs="Calibri"/>
          <w:sz w:val="22"/>
          <w:szCs w:val="22"/>
        </w:rPr>
        <w:t xml:space="preserve"> la répartition de l’imputation des dépenses relatives à la POE, visée à l’article </w:t>
      </w:r>
      <w:r w:rsidRPr="00B26E6D">
        <w:rPr>
          <w:rFonts w:ascii="Calibri" w:hAnsi="Calibri" w:cs="Calibri"/>
          <w:sz w:val="22"/>
          <w:szCs w:val="22"/>
        </w:rPr>
        <w:t>21</w:t>
      </w:r>
      <w:r>
        <w:rPr>
          <w:rFonts w:ascii="Calibri" w:hAnsi="Calibri" w:cs="Calibri"/>
          <w:sz w:val="22"/>
          <w:szCs w:val="22"/>
        </w:rPr>
        <w:t xml:space="preserve"> du présent accord, entre les sommes collectées au titre de la section plan de formation et celles collectées au titre de la section professionnalisation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9°</w:t>
      </w:r>
      <w:r>
        <w:rPr>
          <w:rFonts w:ascii="Calibri" w:hAnsi="Calibri" w:cs="Calibri"/>
          <w:sz w:val="22"/>
          <w:szCs w:val="22"/>
        </w:rPr>
        <w:t xml:space="preserve"> sur recommandation du groupe technique paritaire « Transfert » visé à l’article </w:t>
      </w:r>
      <w:r w:rsidRPr="00B26E6D">
        <w:rPr>
          <w:rFonts w:ascii="Calibri" w:hAnsi="Calibri" w:cs="Calibri"/>
          <w:sz w:val="22"/>
          <w:szCs w:val="22"/>
        </w:rPr>
        <w:t>25.1.2</w:t>
      </w:r>
      <w:r>
        <w:rPr>
          <w:rFonts w:ascii="Calibri" w:hAnsi="Calibri" w:cs="Calibri"/>
          <w:sz w:val="22"/>
          <w:szCs w:val="22"/>
        </w:rPr>
        <w:t xml:space="preserve"> du présent accord, l’affectation des sommes collectées au titre de la section professionnalisation, à la prise en charge des dépenses de fonctionnement des centres de formation d’apprentis de l’industrie figurant sur la liste reproduite en annexe au présent accord</w:t>
      </w:r>
      <w:r>
        <w:rPr>
          <w:rFonts w:ascii="Calibri" w:hAnsi="Calibri" w:cs="Calibri"/>
          <w:b/>
          <w:bCs/>
          <w:sz w:val="22"/>
          <w:szCs w:val="22"/>
        </w:rPr>
        <w:t xml:space="preserve"> </w:t>
      </w:r>
      <w:r>
        <w:rPr>
          <w:rFonts w:ascii="Calibri" w:hAnsi="Calibri" w:cs="Calibri"/>
          <w:sz w:val="22"/>
          <w:szCs w:val="22"/>
        </w:rPr>
        <w:t>;</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b/>
          <w:bCs/>
          <w:sz w:val="22"/>
          <w:szCs w:val="22"/>
        </w:rPr>
      </w:pPr>
      <w:r>
        <w:rPr>
          <w:rFonts w:ascii="Calibri" w:hAnsi="Calibri" w:cs="Calibri"/>
          <w:b/>
          <w:bCs/>
          <w:sz w:val="22"/>
          <w:szCs w:val="22"/>
        </w:rPr>
        <w:t xml:space="preserve">10° </w:t>
      </w:r>
      <w:r>
        <w:rPr>
          <w:rFonts w:ascii="Calibri" w:hAnsi="Calibri" w:cs="Calibri"/>
          <w:sz w:val="22"/>
          <w:szCs w:val="22"/>
        </w:rPr>
        <w:t>la répartition des sommes collectées au titre de la taxe d’apprentissage, en application de l’article R. 6242-8 du code du Travail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pacing w:val="-3"/>
          <w:sz w:val="22"/>
          <w:szCs w:val="22"/>
        </w:rPr>
        <w:t>11°</w:t>
      </w:r>
      <w:r>
        <w:rPr>
          <w:rFonts w:ascii="Calibri" w:hAnsi="Calibri" w:cs="Calibri"/>
          <w:spacing w:val="-3"/>
          <w:sz w:val="22"/>
          <w:szCs w:val="22"/>
        </w:rPr>
        <w:t xml:space="preserve"> la détermination des </w:t>
      </w:r>
      <w:r>
        <w:rPr>
          <w:rFonts w:ascii="Calibri" w:hAnsi="Calibri" w:cs="Calibri"/>
          <w:spacing w:val="-4"/>
          <w:sz w:val="22"/>
          <w:szCs w:val="22"/>
        </w:rPr>
        <w:t xml:space="preserve">modalités de la participation </w:t>
      </w:r>
      <w:r>
        <w:rPr>
          <w:rFonts w:ascii="Calibri" w:hAnsi="Calibri" w:cs="Calibri"/>
          <w:spacing w:val="-7"/>
          <w:sz w:val="22"/>
          <w:szCs w:val="22"/>
        </w:rPr>
        <w:t xml:space="preserve">de l'OPCAIM aux conventions visées à </w:t>
      </w:r>
      <w:r w:rsidRPr="00B26E6D">
        <w:rPr>
          <w:rFonts w:ascii="Calibri" w:hAnsi="Calibri" w:cs="Calibri"/>
          <w:spacing w:val="-7"/>
          <w:sz w:val="22"/>
          <w:szCs w:val="22"/>
        </w:rPr>
        <w:t>l’article 75</w:t>
      </w:r>
      <w:r>
        <w:rPr>
          <w:rFonts w:ascii="Calibri" w:hAnsi="Calibri" w:cs="Calibri"/>
          <w:spacing w:val="-7"/>
          <w:sz w:val="22"/>
          <w:szCs w:val="22"/>
        </w:rPr>
        <w:t xml:space="preserve"> </w:t>
      </w:r>
      <w:r w:rsidRPr="00B26E6D">
        <w:rPr>
          <w:rFonts w:ascii="Calibri" w:hAnsi="Calibri" w:cs="Calibri"/>
          <w:spacing w:val="-7"/>
          <w:sz w:val="22"/>
          <w:szCs w:val="22"/>
        </w:rPr>
        <w:t>du présent accord ;</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12°</w:t>
      </w:r>
      <w:r>
        <w:rPr>
          <w:rFonts w:ascii="Calibri" w:hAnsi="Calibri" w:cs="Calibri"/>
          <w:sz w:val="22"/>
          <w:szCs w:val="22"/>
        </w:rPr>
        <w:t xml:space="preserve"> les arbitrages nécessaires en cas d’insuffisance financière ;</w:t>
      </w:r>
    </w:p>
    <w:p w:rsidR="008663B3" w:rsidRDefault="008663B3" w:rsidP="00A51714">
      <w:pPr>
        <w:ind w:firstLine="360"/>
        <w:jc w:val="both"/>
        <w:rPr>
          <w:rFonts w:ascii="Calibri" w:hAnsi="Calibri" w:cs="Calibri"/>
          <w:sz w:val="22"/>
          <w:szCs w:val="22"/>
        </w:rPr>
      </w:pPr>
    </w:p>
    <w:p w:rsidR="008663B3" w:rsidRDefault="008663B3" w:rsidP="00A12774">
      <w:pPr>
        <w:ind w:firstLine="360"/>
        <w:jc w:val="both"/>
        <w:rPr>
          <w:rFonts w:ascii="Calibri" w:hAnsi="Calibri" w:cs="Calibri"/>
          <w:sz w:val="22"/>
          <w:szCs w:val="22"/>
        </w:rPr>
      </w:pPr>
      <w:r>
        <w:rPr>
          <w:rFonts w:ascii="Calibri" w:hAnsi="Calibri" w:cs="Calibri"/>
          <w:b/>
          <w:bCs/>
          <w:sz w:val="22"/>
          <w:szCs w:val="22"/>
        </w:rPr>
        <w:t>13°</w:t>
      </w:r>
      <w:r>
        <w:rPr>
          <w:rFonts w:ascii="Calibri" w:hAnsi="Calibri" w:cs="Calibri"/>
          <w:sz w:val="22"/>
          <w:szCs w:val="22"/>
        </w:rPr>
        <w:t xml:space="preserve"> le contrôle de la gestion et de l’utilisation, par l’OPCAIM et les personnes morales visées à l’article </w:t>
      </w:r>
      <w:r w:rsidRPr="00B26E6D">
        <w:rPr>
          <w:rFonts w:ascii="Calibri" w:hAnsi="Calibri" w:cs="Calibri"/>
          <w:sz w:val="22"/>
          <w:szCs w:val="22"/>
        </w:rPr>
        <w:t>87,</w:t>
      </w:r>
      <w:r>
        <w:rPr>
          <w:rFonts w:ascii="Calibri" w:hAnsi="Calibri" w:cs="Calibri"/>
          <w:sz w:val="22"/>
          <w:szCs w:val="22"/>
        </w:rPr>
        <w:t xml:space="preserve"> des fonds collectés,</w:t>
      </w:r>
      <w:r w:rsidRPr="006D52F6">
        <w:rPr>
          <w:rFonts w:ascii="Calibri" w:hAnsi="Calibri" w:cs="Calibri"/>
          <w:sz w:val="22"/>
          <w:szCs w:val="22"/>
        </w:rPr>
        <w:t> </w:t>
      </w:r>
      <w:r w:rsidRPr="001D12E3">
        <w:rPr>
          <w:rFonts w:ascii="Calibri" w:hAnsi="Calibri" w:cs="Calibri"/>
          <w:sz w:val="22"/>
          <w:szCs w:val="22"/>
        </w:rPr>
        <w:t>conformément à l’article R. 6332-17 du code du Travail et</w:t>
      </w:r>
      <w:r>
        <w:rPr>
          <w:rFonts w:ascii="Calibri" w:hAnsi="Calibri" w:cs="Calibri"/>
          <w:sz w:val="22"/>
          <w:szCs w:val="22"/>
        </w:rPr>
        <w:t xml:space="preserve"> </w:t>
      </w:r>
      <w:r w:rsidRPr="00AA2D95">
        <w:rPr>
          <w:rFonts w:ascii="Calibri" w:hAnsi="Calibri" w:cs="Calibri"/>
          <w:sz w:val="22"/>
          <w:szCs w:val="22"/>
        </w:rPr>
        <w:t>dans les conditions visées à l’article 85.2</w:t>
      </w:r>
      <w:r w:rsidRPr="00AA2D95">
        <w:rPr>
          <w:rFonts w:ascii="Calibri" w:hAnsi="Calibri" w:cs="Calibri"/>
          <w:b/>
          <w:bCs/>
          <w:sz w:val="22"/>
          <w:szCs w:val="22"/>
        </w:rPr>
        <w:t xml:space="preserve"> </w:t>
      </w:r>
      <w:r w:rsidRPr="00B26E6D">
        <w:rPr>
          <w:rFonts w:ascii="Calibri" w:hAnsi="Calibri" w:cs="Calibri"/>
          <w:sz w:val="22"/>
          <w:szCs w:val="22"/>
        </w:rPr>
        <w:t>;</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14°</w:t>
      </w:r>
      <w:r>
        <w:rPr>
          <w:rFonts w:ascii="Calibri" w:hAnsi="Calibri" w:cs="Calibri"/>
          <w:sz w:val="22"/>
          <w:szCs w:val="22"/>
        </w:rPr>
        <w:t xml:space="preserve"> l’approbation des comptes, préalablement arrêtés par le bureau ; </w:t>
      </w:r>
    </w:p>
    <w:p w:rsidR="008663B3" w:rsidRDefault="008663B3" w:rsidP="00A51714">
      <w:pPr>
        <w:ind w:firstLine="360"/>
        <w:jc w:val="both"/>
        <w:rPr>
          <w:rFonts w:ascii="Calibri" w:hAnsi="Calibri" w:cs="Calibri"/>
          <w:sz w:val="22"/>
          <w:szCs w:val="22"/>
        </w:rPr>
      </w:pPr>
    </w:p>
    <w:p w:rsidR="008663B3" w:rsidRPr="006D52F6" w:rsidRDefault="008663B3" w:rsidP="00A51714">
      <w:pPr>
        <w:keepNext/>
        <w:ind w:firstLine="360"/>
        <w:jc w:val="both"/>
        <w:rPr>
          <w:rFonts w:ascii="Calibri" w:hAnsi="Calibri" w:cs="Calibri"/>
          <w:sz w:val="22"/>
          <w:szCs w:val="22"/>
        </w:rPr>
      </w:pPr>
      <w:r w:rsidRPr="006D52F6">
        <w:rPr>
          <w:rFonts w:ascii="Calibri" w:hAnsi="Calibri" w:cs="Calibri"/>
          <w:b/>
          <w:bCs/>
          <w:sz w:val="22"/>
          <w:szCs w:val="22"/>
        </w:rPr>
        <w:t>15°</w:t>
      </w:r>
      <w:r w:rsidRPr="006D52F6">
        <w:rPr>
          <w:rFonts w:ascii="Calibri" w:hAnsi="Calibri" w:cs="Calibri"/>
          <w:sz w:val="22"/>
          <w:szCs w:val="22"/>
        </w:rPr>
        <w:t xml:space="preserve"> l’approbation de la convention d’objectifs et de moyens (COM) visée à l’article </w:t>
      </w:r>
      <w:r w:rsidRPr="00B26E6D">
        <w:rPr>
          <w:rFonts w:ascii="Calibri" w:hAnsi="Calibri" w:cs="Calibri"/>
          <w:sz w:val="22"/>
          <w:szCs w:val="22"/>
        </w:rPr>
        <w:t>80.4.3 ;</w:t>
      </w:r>
    </w:p>
    <w:p w:rsidR="008663B3" w:rsidRPr="006D52F6" w:rsidRDefault="008663B3" w:rsidP="00A51714">
      <w:pPr>
        <w:keepNext/>
        <w:ind w:firstLine="360"/>
        <w:jc w:val="both"/>
        <w:rPr>
          <w:rFonts w:ascii="Calibri" w:hAnsi="Calibri" w:cs="Calibri"/>
          <w:sz w:val="22"/>
          <w:szCs w:val="22"/>
        </w:rPr>
      </w:pPr>
    </w:p>
    <w:p w:rsidR="008663B3" w:rsidRPr="006D52F6" w:rsidRDefault="008663B3" w:rsidP="00A51714">
      <w:pPr>
        <w:keepNext/>
        <w:ind w:firstLine="360"/>
        <w:jc w:val="both"/>
        <w:rPr>
          <w:rFonts w:ascii="Calibri" w:hAnsi="Calibri" w:cs="Calibri"/>
          <w:sz w:val="22"/>
          <w:szCs w:val="22"/>
        </w:rPr>
      </w:pPr>
      <w:r w:rsidRPr="006D52F6">
        <w:rPr>
          <w:rFonts w:ascii="Calibri" w:hAnsi="Calibri" w:cs="Calibri"/>
          <w:b/>
          <w:bCs/>
          <w:sz w:val="22"/>
          <w:szCs w:val="22"/>
        </w:rPr>
        <w:t>16°</w:t>
      </w:r>
      <w:r w:rsidRPr="006D52F6">
        <w:rPr>
          <w:rFonts w:ascii="Calibri" w:hAnsi="Calibri" w:cs="Calibri"/>
          <w:sz w:val="22"/>
          <w:szCs w:val="22"/>
        </w:rPr>
        <w:t xml:space="preserve"> la nomination du directeur de l’OPCAIM </w:t>
      </w:r>
      <w:r w:rsidRPr="00A25648">
        <w:rPr>
          <w:rFonts w:ascii="Calibri" w:hAnsi="Calibri" w:cs="Calibri"/>
          <w:sz w:val="22"/>
          <w:szCs w:val="22"/>
        </w:rPr>
        <w:t>dans les conditions visées à l’article 85.1</w:t>
      </w:r>
      <w:r>
        <w:rPr>
          <w:rFonts w:ascii="Calibri" w:hAnsi="Calibri" w:cs="Calibri"/>
          <w:sz w:val="22"/>
          <w:szCs w:val="22"/>
        </w:rPr>
        <w:t xml:space="preserve"> </w:t>
      </w:r>
      <w:r w:rsidRPr="006D52F6">
        <w:rPr>
          <w:rFonts w:ascii="Calibri" w:hAnsi="Calibri" w:cs="Calibri"/>
          <w:sz w:val="22"/>
          <w:szCs w:val="22"/>
        </w:rPr>
        <w:t>;</w:t>
      </w:r>
    </w:p>
    <w:p w:rsidR="008663B3" w:rsidRDefault="008663B3" w:rsidP="00A51714">
      <w:pPr>
        <w:jc w:val="both"/>
        <w:rPr>
          <w:rFonts w:ascii="Calibri" w:hAnsi="Calibri" w:cs="Calibri"/>
          <w:b/>
          <w:bCs/>
          <w:color w:val="FF0000"/>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17°</w:t>
      </w:r>
      <w:r>
        <w:rPr>
          <w:rFonts w:ascii="Calibri" w:hAnsi="Calibri" w:cs="Calibri"/>
          <w:sz w:val="22"/>
          <w:szCs w:val="22"/>
        </w:rPr>
        <w:t xml:space="preserve"> le suivi régulier et l’évaluation qualitative et quantitative des fonds.</w:t>
      </w:r>
    </w:p>
    <w:p w:rsidR="008663B3" w:rsidRDefault="008663B3" w:rsidP="00A51714">
      <w:pPr>
        <w:ind w:firstLine="360"/>
        <w:jc w:val="both"/>
        <w:rPr>
          <w:rFonts w:ascii="Calibri" w:hAnsi="Calibri" w:cs="Calibri"/>
          <w:sz w:val="22"/>
          <w:szCs w:val="22"/>
        </w:rPr>
      </w:pPr>
    </w:p>
    <w:p w:rsidR="008663B3" w:rsidRDefault="008663B3" w:rsidP="00A51714">
      <w:pPr>
        <w:jc w:val="both"/>
        <w:rPr>
          <w:rFonts w:ascii="Calibri" w:hAnsi="Calibri" w:cs="Calibri"/>
          <w:b/>
          <w:bCs/>
          <w:sz w:val="22"/>
          <w:szCs w:val="22"/>
        </w:rPr>
      </w:pPr>
    </w:p>
    <w:p w:rsidR="008663B3" w:rsidRPr="00A25648" w:rsidRDefault="008663B3" w:rsidP="00A51714">
      <w:pPr>
        <w:jc w:val="both"/>
        <w:rPr>
          <w:rFonts w:ascii="Calibri" w:hAnsi="Calibri" w:cs="Calibri"/>
          <w:b/>
          <w:bCs/>
          <w:sz w:val="22"/>
          <w:szCs w:val="22"/>
        </w:rPr>
      </w:pPr>
      <w:r w:rsidRPr="00A25648">
        <w:rPr>
          <w:rFonts w:ascii="Calibri" w:hAnsi="Calibri" w:cs="Calibri"/>
          <w:b/>
          <w:bCs/>
          <w:sz w:val="22"/>
          <w:szCs w:val="22"/>
        </w:rPr>
        <w:t>Article 85 – Comités du conseil d’administration</w:t>
      </w:r>
    </w:p>
    <w:p w:rsidR="008663B3" w:rsidRPr="00A25648" w:rsidRDefault="008663B3" w:rsidP="00542961">
      <w:pPr>
        <w:ind w:left="708"/>
        <w:jc w:val="both"/>
        <w:rPr>
          <w:rFonts w:ascii="Calibri" w:hAnsi="Calibri" w:cs="Calibri"/>
          <w:b/>
          <w:bCs/>
          <w:sz w:val="22"/>
          <w:szCs w:val="22"/>
        </w:rPr>
      </w:pPr>
    </w:p>
    <w:p w:rsidR="008663B3" w:rsidRPr="008801CC" w:rsidRDefault="008663B3" w:rsidP="00A12774">
      <w:pPr>
        <w:ind w:left="708"/>
        <w:jc w:val="both"/>
        <w:rPr>
          <w:rFonts w:ascii="Calibri" w:hAnsi="Calibri" w:cs="Calibri"/>
          <w:b/>
          <w:bCs/>
          <w:sz w:val="22"/>
          <w:szCs w:val="22"/>
        </w:rPr>
      </w:pPr>
      <w:r w:rsidRPr="008801CC">
        <w:rPr>
          <w:rFonts w:ascii="Calibri" w:hAnsi="Calibri" w:cs="Calibri"/>
          <w:b/>
          <w:bCs/>
          <w:sz w:val="22"/>
          <w:szCs w:val="22"/>
        </w:rPr>
        <w:t>Article 85.1 – Comité de sélection paritaire</w:t>
      </w:r>
    </w:p>
    <w:p w:rsidR="008663B3" w:rsidRDefault="008663B3" w:rsidP="00A12774">
      <w:pPr>
        <w:jc w:val="both"/>
        <w:rPr>
          <w:rFonts w:ascii="Calibri" w:hAnsi="Calibri" w:cs="Calibri"/>
          <w:b/>
          <w:bCs/>
          <w:color w:val="FF0000"/>
          <w:sz w:val="22"/>
          <w:szCs w:val="22"/>
        </w:rPr>
      </w:pPr>
    </w:p>
    <w:p w:rsidR="008663B3" w:rsidRPr="001D12E3" w:rsidRDefault="008663B3" w:rsidP="00A12774">
      <w:pPr>
        <w:ind w:firstLine="360"/>
        <w:jc w:val="both"/>
        <w:rPr>
          <w:rFonts w:ascii="Calibri" w:hAnsi="Calibri" w:cs="Calibri"/>
          <w:sz w:val="22"/>
          <w:szCs w:val="22"/>
        </w:rPr>
      </w:pPr>
      <w:r w:rsidRPr="001D12E3">
        <w:rPr>
          <w:rFonts w:ascii="Calibri" w:hAnsi="Calibri" w:cs="Calibri"/>
          <w:sz w:val="22"/>
          <w:szCs w:val="22"/>
        </w:rPr>
        <w:t>Il est créé un comité de sélection paritaire chargé de la sélection d’un candidat pour exercer la fonction de directeur de l’OPCAIM. Ce comité est composé de quatre membres désignés par le conseil d’administration comprenant le Président, le Vice-président, ainsi qu’un membre titulaire de chaque collège.</w:t>
      </w:r>
    </w:p>
    <w:p w:rsidR="008663B3" w:rsidRDefault="008663B3" w:rsidP="00542961">
      <w:pPr>
        <w:ind w:firstLine="360"/>
        <w:jc w:val="both"/>
        <w:rPr>
          <w:rFonts w:ascii="Calibri" w:hAnsi="Calibri" w:cs="Calibri"/>
          <w:b/>
          <w:bCs/>
          <w:color w:val="FF0000"/>
          <w:sz w:val="22"/>
          <w:szCs w:val="22"/>
        </w:rPr>
      </w:pPr>
    </w:p>
    <w:p w:rsidR="008663B3" w:rsidRPr="00542961" w:rsidRDefault="008663B3" w:rsidP="00542961">
      <w:pPr>
        <w:ind w:firstLine="360"/>
        <w:jc w:val="both"/>
        <w:rPr>
          <w:rFonts w:ascii="Calibri" w:hAnsi="Calibri" w:cs="Calibri"/>
          <w:sz w:val="22"/>
          <w:szCs w:val="22"/>
        </w:rPr>
      </w:pPr>
      <w:r w:rsidRPr="00542961">
        <w:rPr>
          <w:rFonts w:ascii="Calibri" w:hAnsi="Calibri" w:cs="Calibri"/>
          <w:sz w:val="22"/>
          <w:szCs w:val="22"/>
        </w:rPr>
        <w:t xml:space="preserve">Le candidat retenu est présenté au conseil d’administration </w:t>
      </w:r>
      <w:r w:rsidRPr="00A25648">
        <w:rPr>
          <w:rFonts w:ascii="Calibri" w:hAnsi="Calibri" w:cs="Calibri"/>
          <w:sz w:val="22"/>
          <w:szCs w:val="22"/>
        </w:rPr>
        <w:t>qui décide de sa</w:t>
      </w:r>
      <w:r w:rsidRPr="00542961">
        <w:rPr>
          <w:rFonts w:ascii="Calibri" w:hAnsi="Calibri" w:cs="Calibri"/>
          <w:sz w:val="22"/>
          <w:szCs w:val="22"/>
        </w:rPr>
        <w:t xml:space="preserve"> nomination.</w:t>
      </w:r>
    </w:p>
    <w:p w:rsidR="008663B3" w:rsidRPr="00542961" w:rsidRDefault="008663B3" w:rsidP="00A51714">
      <w:pPr>
        <w:jc w:val="both"/>
        <w:rPr>
          <w:rFonts w:ascii="Calibri" w:hAnsi="Calibri" w:cs="Calibri"/>
          <w:sz w:val="22"/>
          <w:szCs w:val="22"/>
        </w:rPr>
      </w:pPr>
    </w:p>
    <w:p w:rsidR="008663B3" w:rsidRPr="00552CDB" w:rsidRDefault="008663B3" w:rsidP="00A12774">
      <w:pPr>
        <w:ind w:firstLine="708"/>
        <w:jc w:val="both"/>
        <w:rPr>
          <w:rFonts w:ascii="Calibri" w:hAnsi="Calibri" w:cs="Calibri"/>
          <w:b/>
          <w:bCs/>
          <w:sz w:val="22"/>
          <w:szCs w:val="22"/>
        </w:rPr>
      </w:pPr>
      <w:r w:rsidRPr="00552CDB">
        <w:rPr>
          <w:rFonts w:ascii="Calibri" w:hAnsi="Calibri" w:cs="Calibri"/>
          <w:b/>
          <w:bCs/>
          <w:sz w:val="22"/>
          <w:szCs w:val="22"/>
        </w:rPr>
        <w:t>Article 85.2 – Comité d’audit paritaire</w:t>
      </w:r>
    </w:p>
    <w:p w:rsidR="008663B3" w:rsidRPr="00061F90" w:rsidRDefault="008663B3" w:rsidP="00A12774">
      <w:pPr>
        <w:jc w:val="both"/>
        <w:rPr>
          <w:rFonts w:ascii="Calibri" w:hAnsi="Calibri" w:cs="Calibri"/>
          <w:sz w:val="22"/>
          <w:szCs w:val="22"/>
        </w:rPr>
      </w:pPr>
    </w:p>
    <w:p w:rsidR="008663B3" w:rsidRPr="001D12E3" w:rsidRDefault="008663B3" w:rsidP="00A12774">
      <w:pPr>
        <w:ind w:firstLine="708"/>
        <w:jc w:val="both"/>
        <w:rPr>
          <w:rFonts w:ascii="Calibri" w:hAnsi="Calibri" w:cs="Calibri"/>
          <w:sz w:val="22"/>
          <w:szCs w:val="22"/>
        </w:rPr>
      </w:pPr>
      <w:r w:rsidRPr="001D12E3">
        <w:rPr>
          <w:rFonts w:ascii="Calibri" w:hAnsi="Calibri" w:cs="Calibri"/>
          <w:sz w:val="22"/>
          <w:szCs w:val="22"/>
        </w:rPr>
        <w:t>Il est créé un comité d’audit paritaire, composé de deux administrateurs par collège,</w:t>
      </w:r>
      <w:r w:rsidRPr="001D12E3">
        <w:rPr>
          <w:rFonts w:ascii="Calibri" w:hAnsi="Calibri" w:cs="Calibri"/>
          <w:color w:val="FF0000"/>
          <w:sz w:val="22"/>
          <w:szCs w:val="22"/>
        </w:rPr>
        <w:t xml:space="preserve"> </w:t>
      </w:r>
      <w:r w:rsidRPr="001D12E3">
        <w:rPr>
          <w:rFonts w:ascii="Calibri" w:hAnsi="Calibri" w:cs="Calibri"/>
          <w:sz w:val="22"/>
          <w:szCs w:val="22"/>
        </w:rPr>
        <w:t>chargé de préparer les décisions du conseil d’administration dans le cadre de la mission visée au 13° de l’article 84 du présent accord. Les administrateurs désignés ne peuvent pas être membres du bureau.</w:t>
      </w:r>
    </w:p>
    <w:p w:rsidR="008663B3" w:rsidRPr="00552CDB" w:rsidRDefault="008663B3" w:rsidP="00A12774">
      <w:pPr>
        <w:jc w:val="both"/>
        <w:rPr>
          <w:rFonts w:ascii="Calibri" w:hAnsi="Calibri" w:cs="Calibri"/>
          <w:sz w:val="22"/>
          <w:szCs w:val="22"/>
        </w:rPr>
      </w:pPr>
    </w:p>
    <w:p w:rsidR="008663B3" w:rsidRPr="001D12E3" w:rsidRDefault="008663B3" w:rsidP="00A12774">
      <w:pPr>
        <w:ind w:firstLine="708"/>
        <w:jc w:val="both"/>
        <w:rPr>
          <w:rFonts w:ascii="Calibri" w:hAnsi="Calibri" w:cs="Calibri"/>
          <w:sz w:val="22"/>
          <w:szCs w:val="22"/>
        </w:rPr>
      </w:pPr>
      <w:r w:rsidRPr="001D12E3">
        <w:rPr>
          <w:rFonts w:ascii="Calibri" w:hAnsi="Calibri" w:cs="Calibri"/>
          <w:sz w:val="22"/>
          <w:szCs w:val="22"/>
        </w:rPr>
        <w:t>Sans préjudice du 3</w:t>
      </w:r>
      <w:r w:rsidRPr="001D12E3">
        <w:rPr>
          <w:rFonts w:ascii="Calibri" w:hAnsi="Calibri" w:cs="Calibri"/>
          <w:sz w:val="22"/>
          <w:szCs w:val="22"/>
          <w:vertAlign w:val="superscript"/>
        </w:rPr>
        <w:t>ème</w:t>
      </w:r>
      <w:r w:rsidRPr="001D12E3">
        <w:rPr>
          <w:rFonts w:ascii="Calibri" w:hAnsi="Calibri" w:cs="Calibri"/>
          <w:sz w:val="22"/>
          <w:szCs w:val="22"/>
        </w:rPr>
        <w:t xml:space="preserve"> alinéa de l’article 88.1,</w:t>
      </w:r>
      <w:r w:rsidRPr="001D12E3">
        <w:rPr>
          <w:rFonts w:ascii="Calibri" w:hAnsi="Calibri" w:cs="Calibri"/>
          <w:color w:val="FF0000"/>
          <w:sz w:val="22"/>
          <w:szCs w:val="22"/>
        </w:rPr>
        <w:t xml:space="preserve"> </w:t>
      </w:r>
      <w:r w:rsidRPr="001D12E3">
        <w:rPr>
          <w:rFonts w:ascii="Calibri" w:hAnsi="Calibri" w:cs="Calibri"/>
          <w:sz w:val="22"/>
          <w:szCs w:val="22"/>
        </w:rPr>
        <w:t>le commissaire aux comptes restitue, au comité d’audit paritaire, ses travaux d’investigation auprès des personnes morales mentionnées à l’article 87 et son contrôle des règles et procédures internes à l’OPCAIM.</w:t>
      </w:r>
    </w:p>
    <w:p w:rsidR="008663B3" w:rsidRPr="001D12E3" w:rsidRDefault="008663B3" w:rsidP="00A12774">
      <w:pPr>
        <w:ind w:firstLine="708"/>
        <w:jc w:val="both"/>
        <w:rPr>
          <w:rFonts w:ascii="Calibri" w:hAnsi="Calibri" w:cs="Calibri"/>
          <w:color w:val="FF0000"/>
          <w:sz w:val="22"/>
          <w:szCs w:val="22"/>
        </w:rPr>
      </w:pPr>
    </w:p>
    <w:p w:rsidR="008663B3" w:rsidRPr="001D12E3" w:rsidRDefault="008663B3" w:rsidP="00A12774">
      <w:pPr>
        <w:ind w:firstLine="708"/>
        <w:jc w:val="both"/>
        <w:rPr>
          <w:rFonts w:ascii="Calibri" w:hAnsi="Calibri" w:cs="Calibri"/>
          <w:sz w:val="22"/>
          <w:szCs w:val="22"/>
        </w:rPr>
      </w:pPr>
      <w:r w:rsidRPr="001D12E3">
        <w:rPr>
          <w:rFonts w:ascii="Calibri" w:hAnsi="Calibri" w:cs="Calibri"/>
          <w:sz w:val="22"/>
          <w:szCs w:val="22"/>
        </w:rPr>
        <w:t>Le conseil d’administration de l’OPCAIM peut saisir, si nécessaire, le comité d’audit paritaire, afin qu’il demande au commissaire aux comptes d’enrichir ses investigations dans la gestion et l’utilisation des fonds.</w:t>
      </w:r>
    </w:p>
    <w:p w:rsidR="008663B3" w:rsidRPr="001D12E3" w:rsidRDefault="008663B3" w:rsidP="00A12774">
      <w:pPr>
        <w:ind w:firstLine="708"/>
        <w:jc w:val="both"/>
        <w:rPr>
          <w:rFonts w:ascii="Calibri" w:hAnsi="Calibri" w:cs="Calibri"/>
          <w:sz w:val="22"/>
          <w:szCs w:val="22"/>
        </w:rPr>
      </w:pPr>
    </w:p>
    <w:p w:rsidR="008663B3" w:rsidRPr="001D12E3" w:rsidRDefault="008663B3" w:rsidP="00A12774">
      <w:pPr>
        <w:ind w:firstLine="708"/>
        <w:jc w:val="both"/>
        <w:rPr>
          <w:rFonts w:ascii="Calibri" w:hAnsi="Calibri" w:cs="Calibri"/>
          <w:sz w:val="22"/>
          <w:szCs w:val="22"/>
        </w:rPr>
      </w:pPr>
      <w:r w:rsidRPr="001D12E3">
        <w:rPr>
          <w:rFonts w:ascii="Calibri" w:hAnsi="Calibri" w:cs="Calibri"/>
          <w:sz w:val="22"/>
          <w:szCs w:val="22"/>
        </w:rPr>
        <w:t>Le comité d’audit paritaire rend compte de ses missions au conseil d’administration de l’OPCAIM.</w:t>
      </w:r>
    </w:p>
    <w:p w:rsidR="008663B3" w:rsidRPr="00552CDB" w:rsidRDefault="008663B3" w:rsidP="00A12774">
      <w:pPr>
        <w:jc w:val="both"/>
        <w:rPr>
          <w:rFonts w:ascii="Calibri" w:hAnsi="Calibri" w:cs="Calibri"/>
          <w:color w:val="FF0000"/>
          <w:spacing w:val="-2"/>
          <w:sz w:val="22"/>
          <w:szCs w:val="22"/>
        </w:rPr>
      </w:pPr>
    </w:p>
    <w:p w:rsidR="008663B3" w:rsidRPr="00542961" w:rsidRDefault="008663B3" w:rsidP="00A51714">
      <w:pPr>
        <w:jc w:val="both"/>
        <w:rPr>
          <w:rFonts w:ascii="Calibri" w:hAnsi="Calibri" w:cs="Calibri"/>
          <w:u w:val="single"/>
        </w:rPr>
      </w:pPr>
    </w:p>
    <w:p w:rsidR="008663B3" w:rsidRDefault="008663B3" w:rsidP="000A1DA9">
      <w:pPr>
        <w:keepNext/>
        <w:jc w:val="both"/>
        <w:rPr>
          <w:rFonts w:ascii="Calibri" w:hAnsi="Calibri" w:cs="Calibri"/>
          <w:b/>
          <w:bCs/>
          <w:u w:val="single"/>
        </w:rPr>
      </w:pPr>
      <w:r>
        <w:rPr>
          <w:rFonts w:ascii="Calibri" w:hAnsi="Calibri" w:cs="Calibri"/>
          <w:b/>
          <w:bCs/>
          <w:u w:val="single"/>
        </w:rPr>
        <w:t>Section 4 : Fonctionnement</w:t>
      </w:r>
    </w:p>
    <w:p w:rsidR="008663B3" w:rsidRDefault="008663B3" w:rsidP="000A1DA9">
      <w:pPr>
        <w:keepNext/>
        <w:jc w:val="both"/>
        <w:rPr>
          <w:rFonts w:ascii="Calibri" w:hAnsi="Calibri" w:cs="Calibri"/>
          <w:b/>
          <w:bCs/>
          <w:color w:val="0070C0"/>
          <w:sz w:val="22"/>
          <w:szCs w:val="22"/>
        </w:rPr>
      </w:pPr>
    </w:p>
    <w:p w:rsidR="008663B3" w:rsidRDefault="008663B3" w:rsidP="000A1DA9">
      <w:pPr>
        <w:keepNext/>
        <w:jc w:val="both"/>
        <w:rPr>
          <w:rFonts w:ascii="Calibri" w:hAnsi="Calibri" w:cs="Calibri"/>
          <w:b/>
          <w:bCs/>
          <w:sz w:val="22"/>
          <w:szCs w:val="22"/>
        </w:rPr>
      </w:pPr>
      <w:r>
        <w:rPr>
          <w:rFonts w:ascii="Calibri" w:hAnsi="Calibri" w:cs="Calibri"/>
          <w:b/>
          <w:bCs/>
          <w:sz w:val="22"/>
          <w:szCs w:val="22"/>
        </w:rPr>
        <w:t>Article 86 – Modalités</w:t>
      </w:r>
    </w:p>
    <w:p w:rsidR="008663B3" w:rsidRDefault="008663B3" w:rsidP="000A1DA9">
      <w:pPr>
        <w:keepNext/>
        <w:ind w:firstLine="360"/>
        <w:jc w:val="both"/>
        <w:rPr>
          <w:rFonts w:ascii="Calibri" w:hAnsi="Calibri" w:cs="Calibri"/>
          <w:b/>
          <w:bCs/>
          <w:sz w:val="22"/>
          <w:szCs w:val="22"/>
        </w:rPr>
      </w:pPr>
    </w:p>
    <w:p w:rsidR="008663B3" w:rsidRDefault="008663B3" w:rsidP="000A1DA9">
      <w:pPr>
        <w:keepNext/>
        <w:ind w:firstLine="360"/>
        <w:jc w:val="both"/>
        <w:rPr>
          <w:rFonts w:ascii="Calibri" w:hAnsi="Calibri" w:cs="Calibri"/>
          <w:sz w:val="22"/>
          <w:szCs w:val="22"/>
        </w:rPr>
      </w:pPr>
      <w:r>
        <w:rPr>
          <w:rFonts w:ascii="Calibri" w:hAnsi="Calibri" w:cs="Calibri"/>
          <w:sz w:val="22"/>
          <w:szCs w:val="22"/>
        </w:rPr>
        <w:t xml:space="preserve">Les modalités de fonctionnement </w:t>
      </w:r>
      <w:r w:rsidRPr="000A1DA9">
        <w:rPr>
          <w:rFonts w:ascii="Calibri" w:hAnsi="Calibri" w:cs="Calibri"/>
          <w:sz w:val="22"/>
          <w:szCs w:val="22"/>
        </w:rPr>
        <w:t>des instances</w:t>
      </w:r>
      <w:r>
        <w:rPr>
          <w:rFonts w:ascii="Calibri" w:hAnsi="Calibri" w:cs="Calibri"/>
          <w:sz w:val="22"/>
          <w:szCs w:val="22"/>
        </w:rPr>
        <w:t xml:space="preserve"> de l’OPCAIM sont précisées dans les statuts de l’association.</w:t>
      </w:r>
    </w:p>
    <w:p w:rsidR="008663B3" w:rsidRDefault="008663B3" w:rsidP="00A51714">
      <w:pPr>
        <w:ind w:firstLine="360"/>
        <w:jc w:val="both"/>
        <w:rPr>
          <w:rFonts w:ascii="Calibri" w:hAnsi="Calibri" w:cs="Calibri"/>
          <w:sz w:val="22"/>
          <w:szCs w:val="22"/>
        </w:rPr>
      </w:pPr>
    </w:p>
    <w:p w:rsidR="008663B3" w:rsidRDefault="008663B3" w:rsidP="00A51714">
      <w:pPr>
        <w:jc w:val="both"/>
        <w:rPr>
          <w:rFonts w:ascii="Calibri" w:hAnsi="Calibri" w:cs="Calibri"/>
          <w:u w:val="single"/>
        </w:rPr>
      </w:pPr>
    </w:p>
    <w:p w:rsidR="008663B3" w:rsidRDefault="008663B3" w:rsidP="00A51714">
      <w:pPr>
        <w:keepNext/>
        <w:jc w:val="both"/>
        <w:rPr>
          <w:rFonts w:ascii="Calibri" w:hAnsi="Calibri" w:cs="Calibri"/>
          <w:b/>
          <w:bCs/>
          <w:u w:val="single"/>
        </w:rPr>
      </w:pPr>
      <w:r>
        <w:rPr>
          <w:rFonts w:ascii="Calibri" w:hAnsi="Calibri" w:cs="Calibri"/>
          <w:b/>
          <w:bCs/>
          <w:u w:val="single"/>
        </w:rPr>
        <w:t>Section 5 : Délégations de certaines missions de l’OPCAIM</w:t>
      </w:r>
    </w:p>
    <w:p w:rsidR="008663B3" w:rsidRDefault="008663B3" w:rsidP="00A51714">
      <w:pPr>
        <w:keepNext/>
        <w:jc w:val="both"/>
        <w:rPr>
          <w:rFonts w:ascii="Calibri" w:hAnsi="Calibri" w:cs="Calibri"/>
          <w:u w:val="single"/>
        </w:rPr>
      </w:pPr>
    </w:p>
    <w:p w:rsidR="008663B3" w:rsidRDefault="008663B3" w:rsidP="00A51714">
      <w:pPr>
        <w:keepNext/>
        <w:jc w:val="both"/>
        <w:rPr>
          <w:rFonts w:ascii="Calibri" w:hAnsi="Calibri" w:cs="Calibri"/>
          <w:b/>
          <w:bCs/>
          <w:sz w:val="22"/>
          <w:szCs w:val="22"/>
        </w:rPr>
      </w:pPr>
      <w:r>
        <w:rPr>
          <w:rFonts w:ascii="Calibri" w:hAnsi="Calibri" w:cs="Calibri"/>
          <w:b/>
          <w:bCs/>
          <w:sz w:val="22"/>
          <w:szCs w:val="22"/>
        </w:rPr>
        <w:t>Article 87 – Conventions de délégation</w:t>
      </w:r>
    </w:p>
    <w:p w:rsidR="008663B3" w:rsidRDefault="008663B3" w:rsidP="00A51714">
      <w:pPr>
        <w:keepNext/>
        <w:ind w:firstLine="360"/>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Le conseil d’administration paritaire de l’OPCAIM délègue, par voie de convention, aux personnes morales qui relèvent des chambres syndicales territoriales adhérentes à l’UIMM, la mise en œuvre des missions nécessitant une relation directe avec les entreprises.</w:t>
      </w:r>
    </w:p>
    <w:p w:rsidR="008663B3" w:rsidRDefault="008663B3" w:rsidP="00A51714">
      <w:pPr>
        <w:ind w:firstLine="360"/>
        <w:jc w:val="both"/>
        <w:rPr>
          <w:rFonts w:ascii="Calibri" w:hAnsi="Calibri" w:cs="Calibri"/>
          <w:sz w:val="22"/>
          <w:szCs w:val="22"/>
        </w:rPr>
      </w:pPr>
    </w:p>
    <w:p w:rsidR="008663B3" w:rsidRDefault="008663B3" w:rsidP="006559C1">
      <w:pPr>
        <w:keepNext/>
        <w:ind w:firstLine="357"/>
        <w:jc w:val="both"/>
        <w:rPr>
          <w:rFonts w:ascii="Calibri" w:hAnsi="Calibri" w:cs="Calibri"/>
          <w:sz w:val="22"/>
          <w:szCs w:val="22"/>
        </w:rPr>
      </w:pPr>
      <w:r>
        <w:rPr>
          <w:rFonts w:ascii="Calibri" w:hAnsi="Calibri" w:cs="Calibri"/>
          <w:sz w:val="22"/>
          <w:szCs w:val="22"/>
        </w:rPr>
        <w:t>Sous la responsabilité du conseil d’administration paritaire de l’OPCAIM, ces personnes morales ont ainsi pour missions :</w:t>
      </w:r>
    </w:p>
    <w:p w:rsidR="008663B3" w:rsidRDefault="008663B3" w:rsidP="006559C1">
      <w:pPr>
        <w:keepNext/>
        <w:ind w:firstLine="357"/>
        <w:jc w:val="both"/>
        <w:rPr>
          <w:rFonts w:ascii="Calibri" w:hAnsi="Calibri" w:cs="Calibri"/>
          <w:sz w:val="22"/>
          <w:szCs w:val="22"/>
        </w:rPr>
      </w:pPr>
    </w:p>
    <w:p w:rsidR="008663B3" w:rsidRDefault="008663B3" w:rsidP="006559C1">
      <w:pPr>
        <w:keepNext/>
        <w:ind w:firstLine="357"/>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de collecter, pour le compte de l’OPCAIM, les fonds visés à l’article </w:t>
      </w:r>
      <w:r w:rsidRPr="00B26E6D">
        <w:rPr>
          <w:rFonts w:ascii="Calibri" w:hAnsi="Calibri" w:cs="Calibri"/>
          <w:sz w:val="22"/>
          <w:szCs w:val="22"/>
        </w:rPr>
        <w:t>80.1.1</w:t>
      </w:r>
      <w:r>
        <w:rPr>
          <w:rFonts w:ascii="Calibri" w:hAnsi="Calibri" w:cs="Calibri"/>
          <w:sz w:val="22"/>
          <w:szCs w:val="22"/>
        </w:rPr>
        <w:t xml:space="preserve"> </w:t>
      </w:r>
      <w:r w:rsidRPr="00B26E6D">
        <w:rPr>
          <w:rFonts w:ascii="Calibri" w:hAnsi="Calibri" w:cs="Calibri"/>
          <w:sz w:val="22"/>
          <w:szCs w:val="22"/>
        </w:rPr>
        <w:t>du</w:t>
      </w:r>
      <w:r>
        <w:rPr>
          <w:rFonts w:ascii="Calibri" w:hAnsi="Calibri" w:cs="Calibri"/>
          <w:sz w:val="22"/>
          <w:szCs w:val="22"/>
        </w:rPr>
        <w:t xml:space="preserve"> présent accord ; </w:t>
      </w:r>
    </w:p>
    <w:p w:rsidR="008663B3" w:rsidRDefault="008663B3" w:rsidP="006559C1">
      <w:pPr>
        <w:keepNext/>
        <w:ind w:firstLine="357"/>
        <w:jc w:val="both"/>
        <w:rPr>
          <w:rFonts w:ascii="Calibri" w:hAnsi="Calibri" w:cs="Calibri"/>
          <w:b/>
          <w:bCs/>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d’instruire, conformément aux règles, priorités et critères définis par le conseil d’administration paritaire de l’OPCAIM, les dossiers de demande de prise en charge des entreprises au titre des contributions des entreprises relatives à la formation professionnelle continue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de demander à l’OPCAIM le règlement des dossiers de demande de prise en charge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4°</w:t>
      </w:r>
      <w:r>
        <w:rPr>
          <w:rFonts w:ascii="Calibri" w:hAnsi="Calibri" w:cs="Calibri"/>
          <w:sz w:val="22"/>
          <w:szCs w:val="22"/>
        </w:rPr>
        <w:t xml:space="preserve"> d’informer et de sensibiliser les entreprises, en particulier les TPE-PME, sur les différents dispositifs de formation qu’elles peuvent mobiliser au bénéfice des salariés et des demandeurs d’emploi, ainsi que sur les conditions d’intervention financière de l’OPCAIM au titre de ces dispositifs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5°</w:t>
      </w:r>
      <w:r>
        <w:rPr>
          <w:rFonts w:ascii="Calibri" w:hAnsi="Calibri" w:cs="Calibri"/>
          <w:sz w:val="22"/>
          <w:szCs w:val="22"/>
        </w:rPr>
        <w:t xml:space="preserve"> d’accompagner les entreprises dans la définition de leurs besoins en formation et dans l’optimisation des moyens financiers mobilisables pour mettre en œuvre les actions de formation envisagées, notamment par la mise en place de projets collectifs répondant aux besoins communs à plusieurs entreprises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6°</w:t>
      </w:r>
      <w:r>
        <w:rPr>
          <w:rFonts w:ascii="Calibri" w:hAnsi="Calibri" w:cs="Calibri"/>
          <w:sz w:val="22"/>
          <w:szCs w:val="22"/>
        </w:rPr>
        <w:t xml:space="preserve"> de sensibiliser les entreprises sur l’intérêt d’anticiper leurs besoins en compétences et d’assurer la promotion des outils leur permettant de définir ces besoins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 xml:space="preserve">7° </w:t>
      </w:r>
      <w:r>
        <w:rPr>
          <w:rFonts w:ascii="Calibri" w:hAnsi="Calibri" w:cs="Calibri"/>
          <w:sz w:val="22"/>
          <w:szCs w:val="22"/>
        </w:rPr>
        <w:t xml:space="preserve">de préparer les documents qui permettront, au conseil d’administration paritaire de l’OPCAIM, </w:t>
      </w:r>
      <w:r w:rsidRPr="00A25648">
        <w:rPr>
          <w:rFonts w:ascii="Calibri" w:hAnsi="Calibri" w:cs="Calibri"/>
          <w:sz w:val="22"/>
          <w:szCs w:val="22"/>
        </w:rPr>
        <w:t>d’exercer ses missions relatives au</w:t>
      </w:r>
      <w:r>
        <w:rPr>
          <w:rFonts w:ascii="Calibri" w:hAnsi="Calibri" w:cs="Calibri"/>
          <w:sz w:val="22"/>
          <w:szCs w:val="22"/>
        </w:rPr>
        <w:t xml:space="preserve"> contrôle de la gestion et de l’utilisation des fonds collectés.</w:t>
      </w:r>
    </w:p>
    <w:p w:rsidR="008663B3" w:rsidRDefault="008663B3" w:rsidP="00A51714">
      <w:pPr>
        <w:ind w:firstLine="360"/>
        <w:jc w:val="both"/>
        <w:rPr>
          <w:rFonts w:ascii="Calibri" w:hAnsi="Calibri" w:cs="Calibri"/>
          <w:sz w:val="22"/>
          <w:szCs w:val="22"/>
        </w:rPr>
      </w:pPr>
    </w:p>
    <w:p w:rsidR="008663B3" w:rsidRDefault="008663B3" w:rsidP="000A1DA9">
      <w:pPr>
        <w:ind w:firstLine="360"/>
        <w:jc w:val="both"/>
        <w:rPr>
          <w:rFonts w:ascii="Calibri" w:hAnsi="Calibri" w:cs="Calibri"/>
          <w:sz w:val="22"/>
          <w:szCs w:val="22"/>
        </w:rPr>
      </w:pPr>
      <w:r>
        <w:rPr>
          <w:rFonts w:ascii="Calibri" w:hAnsi="Calibri" w:cs="Calibri"/>
          <w:sz w:val="22"/>
          <w:szCs w:val="22"/>
        </w:rPr>
        <w:t>La gestion de l’OPCAIM ne peut être confiée, directement ou indirectement, dans le cadre des conventions de délégation, à un établissement de formation ou à un établissement de crédit.</w:t>
      </w:r>
    </w:p>
    <w:p w:rsidR="008663B3" w:rsidRDefault="008663B3" w:rsidP="000A1DA9">
      <w:pPr>
        <w:jc w:val="both"/>
        <w:rPr>
          <w:rFonts w:ascii="Calibri" w:hAnsi="Calibri" w:cs="Calibri"/>
          <w:sz w:val="22"/>
          <w:szCs w:val="22"/>
        </w:rPr>
      </w:pPr>
    </w:p>
    <w:p w:rsidR="008663B3" w:rsidRDefault="008663B3" w:rsidP="000A1DA9">
      <w:pPr>
        <w:jc w:val="both"/>
        <w:rPr>
          <w:rFonts w:ascii="Calibri" w:hAnsi="Calibri" w:cs="Calibri"/>
          <w:sz w:val="22"/>
          <w:szCs w:val="22"/>
        </w:rPr>
      </w:pPr>
    </w:p>
    <w:p w:rsidR="008663B3" w:rsidRDefault="008663B3" w:rsidP="000A1DA9">
      <w:pPr>
        <w:keepNext/>
        <w:jc w:val="both"/>
        <w:rPr>
          <w:rFonts w:ascii="Calibri" w:hAnsi="Calibri" w:cs="Calibri"/>
          <w:b/>
          <w:bCs/>
          <w:sz w:val="22"/>
          <w:szCs w:val="22"/>
        </w:rPr>
      </w:pPr>
      <w:r>
        <w:rPr>
          <w:rFonts w:ascii="Calibri" w:hAnsi="Calibri" w:cs="Calibri"/>
          <w:b/>
          <w:bCs/>
          <w:sz w:val="22"/>
          <w:szCs w:val="22"/>
        </w:rPr>
        <w:t>Article 88 – Information des instances paritaires</w:t>
      </w:r>
    </w:p>
    <w:p w:rsidR="008663B3" w:rsidRDefault="008663B3" w:rsidP="000A1DA9">
      <w:pPr>
        <w:keepNext/>
        <w:ind w:firstLine="360"/>
        <w:jc w:val="both"/>
        <w:rPr>
          <w:rFonts w:ascii="Calibri" w:hAnsi="Calibri" w:cs="Calibri"/>
          <w:b/>
          <w:bCs/>
          <w:sz w:val="22"/>
          <w:szCs w:val="22"/>
        </w:rPr>
      </w:pPr>
    </w:p>
    <w:p w:rsidR="008663B3" w:rsidRDefault="008663B3" w:rsidP="000A1DA9">
      <w:pPr>
        <w:keepNext/>
        <w:ind w:firstLine="360"/>
        <w:jc w:val="both"/>
        <w:rPr>
          <w:rFonts w:ascii="Calibri" w:hAnsi="Calibri" w:cs="Calibri"/>
          <w:sz w:val="22"/>
          <w:szCs w:val="22"/>
        </w:rPr>
      </w:pPr>
      <w:r>
        <w:rPr>
          <w:rFonts w:ascii="Calibri" w:hAnsi="Calibri" w:cs="Calibri"/>
          <w:sz w:val="22"/>
          <w:szCs w:val="22"/>
        </w:rPr>
        <w:t xml:space="preserve">Les personnes morales visées à l’article </w:t>
      </w:r>
      <w:r w:rsidRPr="00B26E6D">
        <w:rPr>
          <w:rFonts w:ascii="Calibri" w:hAnsi="Calibri" w:cs="Calibri"/>
          <w:sz w:val="22"/>
          <w:szCs w:val="22"/>
        </w:rPr>
        <w:t>87</w:t>
      </w:r>
      <w:r>
        <w:rPr>
          <w:rFonts w:ascii="Calibri" w:hAnsi="Calibri" w:cs="Calibri"/>
          <w:sz w:val="22"/>
          <w:szCs w:val="22"/>
        </w:rPr>
        <w:t xml:space="preserve"> rendent compte régulièrement, au conseil d’administration de l’OPCAIM et aux CPREFP, de leurs activités de financement et de leurs modalités de fonctionnement</w:t>
      </w:r>
      <w:r w:rsidRPr="00631169">
        <w:rPr>
          <w:rFonts w:ascii="Calibri" w:hAnsi="Calibri" w:cs="Calibri"/>
          <w:sz w:val="22"/>
          <w:szCs w:val="22"/>
        </w:rPr>
        <w:t>,</w:t>
      </w:r>
      <w:r>
        <w:rPr>
          <w:rFonts w:ascii="Calibri" w:hAnsi="Calibri" w:cs="Calibri"/>
          <w:sz w:val="22"/>
          <w:szCs w:val="22"/>
        </w:rPr>
        <w:t xml:space="preserve"> dans les conditions définies ci-après.</w:t>
      </w:r>
    </w:p>
    <w:p w:rsidR="008663B3" w:rsidRDefault="008663B3" w:rsidP="00A51714">
      <w:pPr>
        <w:jc w:val="both"/>
        <w:rPr>
          <w:rFonts w:ascii="Calibri" w:hAnsi="Calibri" w:cs="Calibri"/>
          <w:sz w:val="22"/>
          <w:szCs w:val="22"/>
        </w:rPr>
      </w:pPr>
    </w:p>
    <w:p w:rsidR="008663B3" w:rsidRDefault="008663B3" w:rsidP="00A51714">
      <w:pPr>
        <w:keepNext/>
        <w:ind w:firstLine="360"/>
        <w:jc w:val="both"/>
        <w:rPr>
          <w:rFonts w:ascii="Calibri" w:hAnsi="Calibri" w:cs="Calibri"/>
          <w:b/>
          <w:bCs/>
          <w:sz w:val="22"/>
          <w:szCs w:val="22"/>
        </w:rPr>
      </w:pPr>
      <w:r>
        <w:rPr>
          <w:rFonts w:ascii="Calibri" w:hAnsi="Calibri" w:cs="Calibri"/>
          <w:b/>
          <w:bCs/>
          <w:sz w:val="22"/>
          <w:szCs w:val="22"/>
        </w:rPr>
        <w:t>Article 88.1 – Conseil d’administration paritaire de l’OPCAIM</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personnes morales visées à l’article </w:t>
      </w:r>
      <w:r w:rsidRPr="00B26E6D">
        <w:rPr>
          <w:rFonts w:ascii="Calibri" w:hAnsi="Calibri" w:cs="Calibri"/>
          <w:sz w:val="22"/>
          <w:szCs w:val="22"/>
        </w:rPr>
        <w:t>87 du présent</w:t>
      </w:r>
      <w:r>
        <w:rPr>
          <w:rFonts w:ascii="Calibri" w:hAnsi="Calibri" w:cs="Calibri"/>
          <w:sz w:val="22"/>
          <w:szCs w:val="22"/>
        </w:rPr>
        <w:t xml:space="preserve"> accord rendent compte, annuellement, de leurs activités au conseil d’administration paritaire de l’OPCAIM.</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Elles lui transmettent, chaque année, un rapport retraçant l’exécution des missions qui leur ont été confiées, ainsi que les frais - de gestion, d’information et de mission - afférents à celles-ci.</w:t>
      </w:r>
    </w:p>
    <w:p w:rsidR="008663B3" w:rsidRDefault="008663B3" w:rsidP="00A51714">
      <w:pPr>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En outre, lors de la présentation de son rapport au conseil d’administration de l’OPCAIM, le commissaire aux comptes de ce dernier fait état des investigations qu’il a réalisées auprès des personnes morales visées à l’article </w:t>
      </w:r>
      <w:r w:rsidRPr="00B26E6D">
        <w:rPr>
          <w:rFonts w:ascii="Calibri" w:hAnsi="Calibri" w:cs="Calibri"/>
          <w:sz w:val="22"/>
          <w:szCs w:val="22"/>
        </w:rPr>
        <w:t>87 du présent</w:t>
      </w:r>
      <w:r>
        <w:rPr>
          <w:rFonts w:ascii="Calibri" w:hAnsi="Calibri" w:cs="Calibri"/>
          <w:sz w:val="22"/>
          <w:szCs w:val="22"/>
        </w:rPr>
        <w:t xml:space="preserve"> accord. </w:t>
      </w:r>
    </w:p>
    <w:p w:rsidR="008663B3" w:rsidRDefault="008663B3" w:rsidP="00A51714">
      <w:pPr>
        <w:keepNext/>
        <w:jc w:val="both"/>
        <w:rPr>
          <w:rFonts w:ascii="Calibri" w:hAnsi="Calibri" w:cs="Calibri"/>
          <w:b/>
          <w:bCs/>
          <w:sz w:val="22"/>
          <w:szCs w:val="22"/>
        </w:rPr>
      </w:pPr>
    </w:p>
    <w:p w:rsidR="008663B3" w:rsidRDefault="008663B3" w:rsidP="00A51714">
      <w:pPr>
        <w:keepNext/>
        <w:ind w:left="1701" w:hanging="1341"/>
        <w:jc w:val="both"/>
        <w:rPr>
          <w:rFonts w:ascii="Calibri" w:hAnsi="Calibri" w:cs="Calibri"/>
          <w:b/>
          <w:bCs/>
          <w:sz w:val="22"/>
          <w:szCs w:val="22"/>
        </w:rPr>
      </w:pPr>
      <w:r>
        <w:rPr>
          <w:rFonts w:ascii="Calibri" w:hAnsi="Calibri" w:cs="Calibri"/>
          <w:b/>
          <w:bCs/>
          <w:sz w:val="22"/>
          <w:szCs w:val="22"/>
        </w:rPr>
        <w:t>Article 88.2 – Commission paritaire régionale de l’emploi et de la formation professionnelle (CPREFP)</w:t>
      </w:r>
    </w:p>
    <w:p w:rsidR="008663B3" w:rsidRDefault="008663B3" w:rsidP="00A51714">
      <w:pPr>
        <w:keepNext/>
        <w:ind w:firstLine="709"/>
        <w:jc w:val="both"/>
        <w:rPr>
          <w:rFonts w:ascii="Calibri" w:hAnsi="Calibri" w:cs="Calibri"/>
          <w:b/>
          <w:bCs/>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sz w:val="22"/>
          <w:szCs w:val="22"/>
        </w:rPr>
        <w:t xml:space="preserve">Les personnes morales visées à l’article </w:t>
      </w:r>
      <w:r w:rsidRPr="00B26E6D">
        <w:rPr>
          <w:rFonts w:ascii="Calibri" w:hAnsi="Calibri" w:cs="Calibri"/>
          <w:sz w:val="22"/>
          <w:szCs w:val="22"/>
        </w:rPr>
        <w:t>87 d</w:t>
      </w:r>
      <w:r>
        <w:rPr>
          <w:rFonts w:ascii="Calibri" w:hAnsi="Calibri" w:cs="Calibri"/>
          <w:sz w:val="22"/>
          <w:szCs w:val="22"/>
        </w:rPr>
        <w:t>u présent accord transmettent aux CPREFP dans le ressort desquelles elles sont implantées les informations suivantes :</w:t>
      </w:r>
    </w:p>
    <w:p w:rsidR="008663B3" w:rsidRDefault="008663B3" w:rsidP="00A51714">
      <w:pPr>
        <w:keepNext/>
        <w:ind w:firstLine="360"/>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le bilan annuel détaillé, par dispositif de formation, de leur activité de financement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le bilan annuel de leurs dépenses relatives aux frais de gestion, d’information et de mission dont elles disposent pour l’exécution des missions qui leur ont été confiées ;</w:t>
      </w:r>
    </w:p>
    <w:p w:rsidR="008663B3" w:rsidRDefault="008663B3" w:rsidP="00A51714">
      <w:pPr>
        <w:ind w:firstLine="360"/>
        <w:jc w:val="both"/>
        <w:rPr>
          <w:rFonts w:ascii="Calibri" w:hAnsi="Calibri" w:cs="Calibri"/>
          <w:sz w:val="22"/>
          <w:szCs w:val="22"/>
        </w:rPr>
      </w:pPr>
    </w:p>
    <w:p w:rsidR="008663B3" w:rsidRDefault="008663B3" w:rsidP="00A51714">
      <w:pPr>
        <w:keepNext/>
        <w:ind w:firstLine="360"/>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le rapport annuel de leur commissaire aux comptes.</w:t>
      </w:r>
    </w:p>
    <w:p w:rsidR="008663B3" w:rsidRDefault="008663B3" w:rsidP="00A51714">
      <w:pPr>
        <w:keepNext/>
        <w:ind w:firstLine="709"/>
        <w:jc w:val="both"/>
        <w:rPr>
          <w:rFonts w:ascii="Calibri" w:hAnsi="Calibri" w:cs="Calibri"/>
          <w:b/>
          <w:bCs/>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 xml:space="preserve">Les membres de la CPREFP sont destinataires des informations du champ de compétence géographique de la CPREFP, au plus tard le 30 juin de chaque année. </w:t>
      </w:r>
    </w:p>
    <w:p w:rsidR="008663B3" w:rsidRDefault="008663B3" w:rsidP="00A51714">
      <w:pPr>
        <w:ind w:firstLine="360"/>
        <w:jc w:val="both"/>
        <w:rPr>
          <w:rFonts w:ascii="Calibri" w:hAnsi="Calibri" w:cs="Calibri"/>
          <w:sz w:val="22"/>
          <w:szCs w:val="22"/>
        </w:rPr>
      </w:pPr>
    </w:p>
    <w:p w:rsidR="008663B3" w:rsidRDefault="008663B3" w:rsidP="00A51714">
      <w:pPr>
        <w:ind w:firstLine="360"/>
        <w:jc w:val="both"/>
        <w:rPr>
          <w:rFonts w:ascii="Calibri" w:hAnsi="Calibri" w:cs="Calibri"/>
          <w:sz w:val="22"/>
          <w:szCs w:val="22"/>
        </w:rPr>
      </w:pPr>
      <w:r>
        <w:rPr>
          <w:rFonts w:ascii="Calibri" w:hAnsi="Calibri" w:cs="Calibri"/>
          <w:sz w:val="22"/>
          <w:szCs w:val="22"/>
        </w:rPr>
        <w:t>Les dispositions du présent article s’appliquent au plus tard le 30 juin 2012, au titre de l’année 2011.</w:t>
      </w:r>
    </w:p>
    <w:p w:rsidR="008663B3" w:rsidRDefault="008663B3" w:rsidP="00A51714">
      <w:pPr>
        <w:jc w:val="both"/>
        <w:rPr>
          <w:rFonts w:ascii="Calibri" w:hAnsi="Calibri" w:cs="Calibri"/>
        </w:rPr>
      </w:pPr>
    </w:p>
    <w:p w:rsidR="008663B3" w:rsidRDefault="008663B3" w:rsidP="00A51714">
      <w:pPr>
        <w:ind w:firstLine="360"/>
        <w:jc w:val="both"/>
        <w:rPr>
          <w:rFonts w:ascii="Calibri" w:hAnsi="Calibri" w:cs="Calibri"/>
        </w:rPr>
      </w:pPr>
      <w:r>
        <w:rPr>
          <w:rFonts w:ascii="Calibri" w:hAnsi="Calibri" w:cs="Calibri"/>
          <w:sz w:val="22"/>
          <w:szCs w:val="22"/>
        </w:rPr>
        <w:t>Ces informations contribuent notamment à définir la politique régionale de formation au niveau de la branche</w:t>
      </w:r>
      <w:r>
        <w:rPr>
          <w:rFonts w:ascii="Calibri" w:hAnsi="Calibri" w:cs="Calibri"/>
        </w:rPr>
        <w:t>.</w:t>
      </w:r>
    </w:p>
    <w:p w:rsidR="008663B3" w:rsidRDefault="008663B3" w:rsidP="00A51714">
      <w:pPr>
        <w:jc w:val="both"/>
        <w:rPr>
          <w:rFonts w:ascii="Calibri" w:hAnsi="Calibri" w:cs="Calibri"/>
          <w:u w:val="single"/>
        </w:rPr>
      </w:pPr>
    </w:p>
    <w:p w:rsidR="008663B3" w:rsidRDefault="008663B3" w:rsidP="00A51714">
      <w:pPr>
        <w:jc w:val="both"/>
        <w:rPr>
          <w:rFonts w:ascii="Calibri" w:hAnsi="Calibri" w:cs="Calibri"/>
          <w:b/>
          <w:bCs/>
          <w:u w:val="single"/>
        </w:rPr>
      </w:pPr>
    </w:p>
    <w:p w:rsidR="008663B3" w:rsidRDefault="008663B3" w:rsidP="00A12774">
      <w:pPr>
        <w:keepNext/>
        <w:jc w:val="both"/>
        <w:rPr>
          <w:rFonts w:ascii="Calibri" w:hAnsi="Calibri" w:cs="Calibri"/>
          <w:b/>
          <w:bCs/>
          <w:u w:val="single"/>
        </w:rPr>
      </w:pPr>
      <w:r>
        <w:rPr>
          <w:rFonts w:ascii="Calibri" w:hAnsi="Calibri" w:cs="Calibri"/>
          <w:b/>
          <w:bCs/>
          <w:u w:val="single"/>
        </w:rPr>
        <w:t>Section 6 : Publicité et transparence</w:t>
      </w:r>
    </w:p>
    <w:p w:rsidR="008663B3" w:rsidRDefault="008663B3" w:rsidP="00A12774">
      <w:pPr>
        <w:keepNext/>
        <w:ind w:firstLine="284"/>
        <w:jc w:val="both"/>
        <w:rPr>
          <w:rFonts w:ascii="Calibri" w:hAnsi="Calibri" w:cs="Calibri"/>
          <w:sz w:val="22"/>
          <w:szCs w:val="22"/>
        </w:rPr>
      </w:pPr>
    </w:p>
    <w:p w:rsidR="008663B3" w:rsidRDefault="008663B3" w:rsidP="00A12774">
      <w:pPr>
        <w:keepNext/>
        <w:jc w:val="both"/>
        <w:rPr>
          <w:rFonts w:ascii="Calibri" w:hAnsi="Calibri" w:cs="Calibri"/>
          <w:b/>
          <w:bCs/>
          <w:sz w:val="22"/>
          <w:szCs w:val="22"/>
        </w:rPr>
      </w:pPr>
      <w:r>
        <w:rPr>
          <w:rFonts w:ascii="Calibri" w:hAnsi="Calibri" w:cs="Calibri"/>
          <w:b/>
          <w:bCs/>
          <w:sz w:val="22"/>
          <w:szCs w:val="22"/>
        </w:rPr>
        <w:t>Article 89 – Comptabilité</w:t>
      </w:r>
    </w:p>
    <w:p w:rsidR="008663B3" w:rsidRDefault="008663B3" w:rsidP="00A51714">
      <w:pPr>
        <w:ind w:firstLine="284"/>
        <w:jc w:val="both"/>
        <w:rPr>
          <w:rFonts w:ascii="Calibri" w:hAnsi="Calibri" w:cs="Calibri"/>
          <w:b/>
          <w:bCs/>
          <w:sz w:val="22"/>
          <w:szCs w:val="22"/>
        </w:rPr>
      </w:pPr>
    </w:p>
    <w:p w:rsidR="008663B3" w:rsidRDefault="008663B3" w:rsidP="00A51714">
      <w:pPr>
        <w:ind w:firstLine="284"/>
        <w:jc w:val="both"/>
        <w:rPr>
          <w:rFonts w:ascii="Calibri" w:hAnsi="Calibri" w:cs="Calibri"/>
          <w:sz w:val="22"/>
          <w:szCs w:val="22"/>
        </w:rPr>
      </w:pPr>
      <w:r>
        <w:rPr>
          <w:rFonts w:ascii="Calibri" w:hAnsi="Calibri" w:cs="Calibri"/>
          <w:sz w:val="22"/>
          <w:szCs w:val="22"/>
        </w:rPr>
        <w:t xml:space="preserve">La comptabilité de l’OPCAIM est tenue conformément à la réglementation en vigueur. </w:t>
      </w:r>
    </w:p>
    <w:p w:rsidR="008663B3" w:rsidRDefault="008663B3" w:rsidP="00A51714">
      <w:pPr>
        <w:ind w:firstLine="284"/>
        <w:jc w:val="both"/>
        <w:rPr>
          <w:rFonts w:ascii="Calibri" w:hAnsi="Calibri" w:cs="Calibri"/>
          <w:sz w:val="22"/>
          <w:szCs w:val="22"/>
        </w:rPr>
      </w:pPr>
    </w:p>
    <w:p w:rsidR="008663B3" w:rsidRDefault="008663B3" w:rsidP="00A51714">
      <w:pPr>
        <w:ind w:firstLine="284"/>
        <w:jc w:val="both"/>
        <w:rPr>
          <w:rFonts w:ascii="Calibri" w:hAnsi="Calibri" w:cs="Calibri"/>
          <w:sz w:val="22"/>
          <w:szCs w:val="22"/>
        </w:rPr>
      </w:pPr>
      <w:r>
        <w:rPr>
          <w:rFonts w:ascii="Calibri" w:hAnsi="Calibri" w:cs="Calibri"/>
          <w:sz w:val="22"/>
          <w:szCs w:val="22"/>
        </w:rPr>
        <w:t>Un commissaire aux comptes et un suppléant sont désignés par le conseil d’administration paritaire de l’OPCAIM. Ils ont notamment pour missions de certifier la sincérité et l’exactitude des comptes de l’OPCAIM et de s’assurer du respect des procédures internes applicables à l’OPCAIM.</w:t>
      </w:r>
    </w:p>
    <w:p w:rsidR="008663B3" w:rsidRDefault="008663B3" w:rsidP="00A51714">
      <w:pPr>
        <w:ind w:firstLine="284"/>
        <w:jc w:val="both"/>
        <w:rPr>
          <w:rFonts w:ascii="Calibri" w:hAnsi="Calibri" w:cs="Calibri"/>
          <w:b/>
          <w:bCs/>
          <w:sz w:val="22"/>
          <w:szCs w:val="22"/>
        </w:rPr>
      </w:pPr>
    </w:p>
    <w:p w:rsidR="008663B3" w:rsidRDefault="008663B3" w:rsidP="00A51714">
      <w:pPr>
        <w:ind w:firstLine="284"/>
        <w:jc w:val="both"/>
        <w:rPr>
          <w:rFonts w:ascii="Calibri" w:hAnsi="Calibri" w:cs="Calibri"/>
          <w:sz w:val="22"/>
          <w:szCs w:val="22"/>
        </w:rPr>
      </w:pPr>
      <w:r>
        <w:rPr>
          <w:rFonts w:ascii="Calibri" w:hAnsi="Calibri" w:cs="Calibri"/>
          <w:sz w:val="22"/>
          <w:szCs w:val="22"/>
        </w:rPr>
        <w:t>Le trésorier et le trésorier-adjoint sont associés à ces missions.</w:t>
      </w:r>
    </w:p>
    <w:p w:rsidR="008663B3" w:rsidRDefault="008663B3" w:rsidP="00A51714">
      <w:pPr>
        <w:ind w:firstLine="284"/>
        <w:jc w:val="both"/>
        <w:rPr>
          <w:rFonts w:ascii="Calibri" w:hAnsi="Calibri" w:cs="Calibri"/>
          <w:sz w:val="22"/>
          <w:szCs w:val="22"/>
        </w:rPr>
      </w:pPr>
    </w:p>
    <w:p w:rsidR="008663B3" w:rsidRDefault="008663B3" w:rsidP="00A51714">
      <w:pPr>
        <w:ind w:firstLine="284"/>
        <w:jc w:val="both"/>
        <w:rPr>
          <w:rFonts w:ascii="Calibri" w:hAnsi="Calibri" w:cs="Calibri"/>
          <w:sz w:val="22"/>
          <w:szCs w:val="22"/>
        </w:rPr>
      </w:pPr>
    </w:p>
    <w:p w:rsidR="008663B3" w:rsidRDefault="008663B3" w:rsidP="00A51714">
      <w:pPr>
        <w:jc w:val="both"/>
        <w:rPr>
          <w:rFonts w:ascii="Calibri" w:hAnsi="Calibri" w:cs="Calibri"/>
          <w:b/>
          <w:bCs/>
          <w:sz w:val="22"/>
          <w:szCs w:val="22"/>
        </w:rPr>
      </w:pPr>
      <w:r>
        <w:rPr>
          <w:rFonts w:ascii="Calibri" w:hAnsi="Calibri" w:cs="Calibri"/>
          <w:b/>
          <w:bCs/>
          <w:sz w:val="22"/>
          <w:szCs w:val="22"/>
        </w:rPr>
        <w:t>Article 90 – Site internet</w:t>
      </w:r>
    </w:p>
    <w:p w:rsidR="008663B3" w:rsidRDefault="008663B3" w:rsidP="00A51714">
      <w:pPr>
        <w:ind w:firstLine="284"/>
        <w:jc w:val="both"/>
        <w:rPr>
          <w:rFonts w:ascii="Calibri" w:hAnsi="Calibri" w:cs="Calibri"/>
          <w:b/>
          <w:bCs/>
          <w:sz w:val="22"/>
          <w:szCs w:val="22"/>
        </w:rPr>
      </w:pPr>
    </w:p>
    <w:p w:rsidR="008663B3" w:rsidRDefault="008663B3" w:rsidP="00A51714">
      <w:pPr>
        <w:ind w:firstLine="284"/>
        <w:jc w:val="both"/>
        <w:rPr>
          <w:rFonts w:ascii="Calibri" w:hAnsi="Calibri" w:cs="Calibri"/>
          <w:sz w:val="22"/>
          <w:szCs w:val="22"/>
        </w:rPr>
      </w:pPr>
      <w:r>
        <w:rPr>
          <w:rFonts w:ascii="Calibri" w:hAnsi="Calibri" w:cs="Calibri"/>
          <w:sz w:val="22"/>
          <w:szCs w:val="22"/>
        </w:rPr>
        <w:t xml:space="preserve">Au sein d’une rubrique dédiée et identifiable de son site internet,  l’OPCAIM publie et actualise : </w:t>
      </w:r>
    </w:p>
    <w:p w:rsidR="008663B3" w:rsidRDefault="008663B3" w:rsidP="00A51714">
      <w:pPr>
        <w:ind w:firstLine="284"/>
        <w:jc w:val="both"/>
        <w:rPr>
          <w:rFonts w:ascii="Calibri" w:hAnsi="Calibri" w:cs="Calibri"/>
          <w:sz w:val="22"/>
          <w:szCs w:val="22"/>
        </w:rPr>
      </w:pPr>
    </w:p>
    <w:p w:rsidR="008663B3" w:rsidRDefault="008663B3" w:rsidP="00A51714">
      <w:pPr>
        <w:ind w:firstLine="284"/>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les règles, priorités et conditions de prise en charge des dépenses relatives aux actions de formation, de bilans de compétences  ou de VAE, et aux diagnostics GPEC ;</w:t>
      </w:r>
    </w:p>
    <w:p w:rsidR="008663B3" w:rsidRDefault="008663B3" w:rsidP="00A51714">
      <w:pPr>
        <w:ind w:firstLine="284"/>
        <w:jc w:val="both"/>
        <w:rPr>
          <w:rFonts w:ascii="Calibri" w:hAnsi="Calibri" w:cs="Calibri"/>
          <w:sz w:val="22"/>
          <w:szCs w:val="22"/>
        </w:rPr>
      </w:pPr>
    </w:p>
    <w:p w:rsidR="008663B3" w:rsidRDefault="008663B3" w:rsidP="00A51714">
      <w:pPr>
        <w:ind w:firstLine="284"/>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la liste des principaux organismes de formation qui mettent en œuvre les actions financées par l’OPCAIM, ainsi que les montants correspondants ;</w:t>
      </w:r>
    </w:p>
    <w:p w:rsidR="008663B3" w:rsidRDefault="008663B3" w:rsidP="00A51714">
      <w:pPr>
        <w:ind w:firstLine="284"/>
        <w:jc w:val="both"/>
        <w:rPr>
          <w:rFonts w:ascii="Calibri" w:hAnsi="Calibri" w:cs="Calibri"/>
          <w:sz w:val="22"/>
          <w:szCs w:val="22"/>
        </w:rPr>
      </w:pPr>
    </w:p>
    <w:p w:rsidR="008663B3" w:rsidRDefault="008663B3" w:rsidP="00A51714">
      <w:pPr>
        <w:ind w:firstLine="284"/>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la présentation des missions de l’OPCAIM ;</w:t>
      </w:r>
    </w:p>
    <w:p w:rsidR="008663B3" w:rsidRDefault="008663B3" w:rsidP="00A51714">
      <w:pPr>
        <w:ind w:firstLine="284"/>
        <w:jc w:val="both"/>
        <w:rPr>
          <w:rFonts w:ascii="Calibri" w:hAnsi="Calibri" w:cs="Calibri"/>
          <w:sz w:val="22"/>
          <w:szCs w:val="22"/>
        </w:rPr>
      </w:pPr>
    </w:p>
    <w:p w:rsidR="008663B3" w:rsidRDefault="008663B3" w:rsidP="00A51714">
      <w:pPr>
        <w:ind w:firstLine="284"/>
        <w:jc w:val="both"/>
        <w:rPr>
          <w:rFonts w:ascii="Calibri" w:hAnsi="Calibri" w:cs="Calibri"/>
          <w:sz w:val="22"/>
          <w:szCs w:val="22"/>
        </w:rPr>
      </w:pPr>
      <w:r>
        <w:rPr>
          <w:rFonts w:ascii="Calibri" w:hAnsi="Calibri" w:cs="Calibri"/>
          <w:b/>
          <w:bCs/>
          <w:sz w:val="22"/>
          <w:szCs w:val="22"/>
        </w:rPr>
        <w:t>4°</w:t>
      </w:r>
      <w:r>
        <w:rPr>
          <w:rFonts w:ascii="Calibri" w:hAnsi="Calibri" w:cs="Calibri"/>
          <w:sz w:val="22"/>
          <w:szCs w:val="22"/>
        </w:rPr>
        <w:t xml:space="preserve"> les comptes annuels et le rapport du commissaire aux comptes de l’OPCAIM ;</w:t>
      </w:r>
    </w:p>
    <w:p w:rsidR="008663B3" w:rsidRDefault="008663B3" w:rsidP="00A51714">
      <w:pPr>
        <w:ind w:firstLine="284"/>
        <w:jc w:val="both"/>
        <w:rPr>
          <w:rFonts w:ascii="Calibri" w:hAnsi="Calibri" w:cs="Calibri"/>
          <w:sz w:val="22"/>
          <w:szCs w:val="22"/>
        </w:rPr>
      </w:pPr>
    </w:p>
    <w:p w:rsidR="008663B3" w:rsidRDefault="008663B3" w:rsidP="00A51714">
      <w:pPr>
        <w:ind w:firstLine="284"/>
        <w:jc w:val="both"/>
        <w:rPr>
          <w:rFonts w:ascii="Calibri" w:hAnsi="Calibri" w:cs="Calibri"/>
          <w:sz w:val="22"/>
          <w:szCs w:val="22"/>
        </w:rPr>
      </w:pPr>
      <w:r>
        <w:rPr>
          <w:rFonts w:ascii="Calibri" w:hAnsi="Calibri" w:cs="Calibri"/>
          <w:b/>
          <w:bCs/>
          <w:sz w:val="22"/>
          <w:szCs w:val="22"/>
        </w:rPr>
        <w:t>5°</w:t>
      </w:r>
      <w:r>
        <w:rPr>
          <w:rFonts w:ascii="Calibri" w:hAnsi="Calibri" w:cs="Calibri"/>
          <w:sz w:val="22"/>
          <w:szCs w:val="22"/>
        </w:rPr>
        <w:t xml:space="preserve"> la liste et les coordonnées des personnes morales visées à l’article </w:t>
      </w:r>
      <w:r w:rsidRPr="00B26E6D">
        <w:rPr>
          <w:rFonts w:ascii="Calibri" w:hAnsi="Calibri" w:cs="Calibri"/>
          <w:sz w:val="22"/>
          <w:szCs w:val="22"/>
        </w:rPr>
        <w:t>87</w:t>
      </w:r>
      <w:r>
        <w:rPr>
          <w:rFonts w:ascii="Calibri" w:hAnsi="Calibri" w:cs="Calibri"/>
          <w:sz w:val="22"/>
          <w:szCs w:val="22"/>
        </w:rPr>
        <w:t xml:space="preserve"> du présent accord ;</w:t>
      </w:r>
    </w:p>
    <w:p w:rsidR="008663B3" w:rsidRDefault="008663B3" w:rsidP="00A51714">
      <w:pPr>
        <w:ind w:firstLine="284"/>
        <w:jc w:val="both"/>
        <w:rPr>
          <w:rFonts w:ascii="Calibri" w:hAnsi="Calibri" w:cs="Calibri"/>
          <w:sz w:val="22"/>
          <w:szCs w:val="22"/>
        </w:rPr>
      </w:pPr>
    </w:p>
    <w:p w:rsidR="008663B3" w:rsidRPr="00E32803" w:rsidRDefault="008663B3" w:rsidP="00A51714">
      <w:pPr>
        <w:ind w:firstLine="284"/>
        <w:jc w:val="both"/>
        <w:rPr>
          <w:rFonts w:ascii="Calibri" w:hAnsi="Calibri" w:cs="Calibri"/>
          <w:i/>
          <w:iCs/>
          <w:sz w:val="22"/>
          <w:szCs w:val="22"/>
        </w:rPr>
      </w:pPr>
      <w:r w:rsidRPr="00E32803">
        <w:rPr>
          <w:rFonts w:ascii="Calibri" w:hAnsi="Calibri" w:cs="Calibri"/>
          <w:sz w:val="22"/>
          <w:szCs w:val="22"/>
        </w:rPr>
        <w:t xml:space="preserve">Le site internet de l’OPCAIM comprend un lien vers le site internet de </w:t>
      </w:r>
      <w:r w:rsidRPr="00E32803">
        <w:rPr>
          <w:rFonts w:ascii="Calibri" w:hAnsi="Calibri" w:cs="Calibri"/>
          <w:i/>
          <w:iCs/>
          <w:sz w:val="22"/>
          <w:szCs w:val="22"/>
        </w:rPr>
        <w:t>l’Observatoire prospectif et analytique des métiers et des qualifications.</w:t>
      </w:r>
    </w:p>
    <w:p w:rsidR="008663B3" w:rsidRDefault="008663B3" w:rsidP="00A51714">
      <w:pPr>
        <w:ind w:firstLine="284"/>
        <w:jc w:val="both"/>
        <w:rPr>
          <w:rFonts w:ascii="Calibri" w:hAnsi="Calibri" w:cs="Calibri"/>
          <w:sz w:val="22"/>
          <w:szCs w:val="22"/>
        </w:rPr>
      </w:pPr>
    </w:p>
    <w:p w:rsidR="008663B3" w:rsidRDefault="008663B3" w:rsidP="00A51714">
      <w:pPr>
        <w:ind w:firstLine="284"/>
        <w:jc w:val="both"/>
        <w:rPr>
          <w:rFonts w:ascii="Calibri" w:hAnsi="Calibri" w:cs="Calibri"/>
          <w:color w:val="FF0000"/>
          <w:sz w:val="22"/>
          <w:szCs w:val="22"/>
        </w:rPr>
      </w:pPr>
    </w:p>
    <w:p w:rsidR="008663B3" w:rsidRDefault="008663B3" w:rsidP="00A51714">
      <w:pPr>
        <w:jc w:val="both"/>
        <w:rPr>
          <w:rFonts w:ascii="Calibri" w:hAnsi="Calibri" w:cs="Calibri"/>
          <w:b/>
          <w:bCs/>
          <w:sz w:val="22"/>
          <w:szCs w:val="22"/>
        </w:rPr>
      </w:pPr>
      <w:r>
        <w:rPr>
          <w:rFonts w:ascii="Calibri" w:hAnsi="Calibri" w:cs="Calibri"/>
          <w:b/>
          <w:bCs/>
          <w:sz w:val="22"/>
          <w:szCs w:val="22"/>
        </w:rPr>
        <w:t>Article 91 – Rapport d’activité</w:t>
      </w:r>
    </w:p>
    <w:p w:rsidR="008663B3" w:rsidRDefault="008663B3" w:rsidP="00A51714">
      <w:pPr>
        <w:ind w:firstLine="284"/>
        <w:jc w:val="both"/>
        <w:rPr>
          <w:rFonts w:ascii="Calibri" w:hAnsi="Calibri" w:cs="Calibri"/>
          <w:b/>
          <w:bCs/>
          <w:sz w:val="22"/>
          <w:szCs w:val="22"/>
        </w:rPr>
      </w:pPr>
    </w:p>
    <w:p w:rsidR="008663B3" w:rsidRDefault="008663B3" w:rsidP="00A51714">
      <w:pPr>
        <w:ind w:firstLine="284"/>
        <w:jc w:val="both"/>
        <w:rPr>
          <w:rFonts w:ascii="Calibri" w:hAnsi="Calibri" w:cs="Calibri"/>
          <w:sz w:val="22"/>
          <w:szCs w:val="22"/>
        </w:rPr>
      </w:pPr>
      <w:r>
        <w:rPr>
          <w:rFonts w:ascii="Calibri" w:hAnsi="Calibri" w:cs="Calibri"/>
          <w:sz w:val="22"/>
          <w:szCs w:val="22"/>
        </w:rPr>
        <w:t xml:space="preserve">L’OPCAIM publie et diffuse largement, chaque année, un rapport d’activité quantitatif et qualitatif, ainsi qu’une synthèse, retraçant, par dispositif de formation, son activité de financement. </w:t>
      </w:r>
    </w:p>
    <w:p w:rsidR="008663B3" w:rsidRDefault="008663B3" w:rsidP="00A51714">
      <w:pPr>
        <w:ind w:firstLine="284"/>
        <w:jc w:val="both"/>
        <w:rPr>
          <w:rFonts w:ascii="Calibri" w:hAnsi="Calibri" w:cs="Calibri"/>
          <w:sz w:val="22"/>
          <w:szCs w:val="22"/>
        </w:rPr>
      </w:pPr>
    </w:p>
    <w:p w:rsidR="008663B3" w:rsidRDefault="008663B3">
      <w:pPr>
        <w:spacing w:after="200" w:line="276" w:lineRule="auto"/>
        <w:rPr>
          <w:rFonts w:ascii="Calibri" w:hAnsi="Calibri" w:cs="Calibri"/>
          <w:b/>
          <w:bCs/>
          <w:color w:val="FF0000"/>
          <w:sz w:val="28"/>
          <w:szCs w:val="28"/>
        </w:rPr>
      </w:pPr>
      <w:r>
        <w:rPr>
          <w:rFonts w:ascii="Calibri" w:hAnsi="Calibri" w:cs="Calibri"/>
          <w:b/>
          <w:bCs/>
          <w:color w:val="FF0000"/>
          <w:sz w:val="28"/>
          <w:szCs w:val="28"/>
        </w:rPr>
        <w:br w:type="page"/>
      </w:r>
    </w:p>
    <w:p w:rsidR="008663B3" w:rsidRPr="00763110" w:rsidRDefault="008663B3" w:rsidP="00F30BB0">
      <w:pPr>
        <w:jc w:val="center"/>
        <w:rPr>
          <w:rFonts w:ascii="Calibri" w:hAnsi="Calibri" w:cs="Calibri"/>
          <w:b/>
          <w:bCs/>
          <w:sz w:val="30"/>
          <w:szCs w:val="30"/>
        </w:rPr>
      </w:pPr>
      <w:r w:rsidRPr="00763110">
        <w:rPr>
          <w:rFonts w:ascii="Calibri" w:hAnsi="Calibri" w:cs="Calibri"/>
          <w:b/>
          <w:bCs/>
          <w:sz w:val="30"/>
          <w:szCs w:val="30"/>
        </w:rPr>
        <w:t>TITRE VIII : DISPOSITIONS FINALES</w:t>
      </w:r>
    </w:p>
    <w:p w:rsidR="008663B3" w:rsidRPr="004A001D" w:rsidRDefault="008663B3" w:rsidP="006F3BC9">
      <w:pPr>
        <w:pStyle w:val="BodyText"/>
        <w:rPr>
          <w:rFonts w:ascii="Calibri" w:hAnsi="Calibri" w:cs="Calibri"/>
          <w:b/>
          <w:bCs/>
          <w:sz w:val="22"/>
          <w:szCs w:val="22"/>
        </w:rPr>
      </w:pPr>
    </w:p>
    <w:p w:rsidR="008663B3" w:rsidRPr="004A001D" w:rsidRDefault="008663B3" w:rsidP="00F30BB0">
      <w:pPr>
        <w:jc w:val="both"/>
        <w:rPr>
          <w:rFonts w:ascii="Calibri" w:hAnsi="Calibri" w:cs="Calibri"/>
          <w:b/>
          <w:bCs/>
          <w:u w:val="single"/>
        </w:rPr>
      </w:pPr>
    </w:p>
    <w:p w:rsidR="008663B3" w:rsidRPr="004A001D" w:rsidRDefault="008663B3" w:rsidP="00F30BB0">
      <w:pPr>
        <w:rPr>
          <w:rFonts w:ascii="Calibri" w:hAnsi="Calibri" w:cs="Calibri"/>
          <w:b/>
          <w:bCs/>
          <w:sz w:val="22"/>
          <w:szCs w:val="22"/>
        </w:rPr>
      </w:pPr>
      <w:r w:rsidRPr="004A001D">
        <w:rPr>
          <w:rFonts w:ascii="Calibri" w:hAnsi="Calibri" w:cs="Calibri"/>
          <w:b/>
          <w:bCs/>
          <w:sz w:val="22"/>
          <w:szCs w:val="22"/>
        </w:rPr>
        <w:t>Article 92 – Champ d’application</w:t>
      </w:r>
    </w:p>
    <w:p w:rsidR="008663B3" w:rsidRPr="004A001D" w:rsidRDefault="008663B3" w:rsidP="00F30BB0">
      <w:pPr>
        <w:rPr>
          <w:rFonts w:ascii="Calibri" w:hAnsi="Calibri" w:cs="Calibri"/>
          <w:b/>
          <w:bCs/>
          <w:sz w:val="22"/>
          <w:szCs w:val="22"/>
        </w:rPr>
      </w:pPr>
    </w:p>
    <w:p w:rsidR="008663B3" w:rsidRPr="004A001D" w:rsidRDefault="008663B3" w:rsidP="00F30BB0">
      <w:pPr>
        <w:ind w:firstLine="284"/>
        <w:jc w:val="both"/>
        <w:rPr>
          <w:rFonts w:ascii="Calibri" w:hAnsi="Calibri" w:cs="Calibri"/>
          <w:sz w:val="22"/>
          <w:szCs w:val="22"/>
        </w:rPr>
      </w:pPr>
      <w:r w:rsidRPr="004A001D">
        <w:rPr>
          <w:rFonts w:ascii="Calibri" w:hAnsi="Calibri" w:cs="Calibri"/>
          <w:sz w:val="22"/>
          <w:szCs w:val="22"/>
        </w:rPr>
        <w:t>Le présent accord national concerne les entreprises définies par l’accord national du</w:t>
      </w:r>
      <w:r w:rsidRPr="004A001D">
        <w:rPr>
          <w:rFonts w:ascii="Calibri" w:hAnsi="Calibri" w:cs="Calibri"/>
          <w:sz w:val="22"/>
          <w:szCs w:val="22"/>
        </w:rPr>
        <w:br/>
        <w:t>16 janvier 1979 modifié sur le champ d’application des accords nationaux de la métallurgie. Il s’applique sur le territoire métropolitain et dans les départements d’outre-mer.</w:t>
      </w:r>
    </w:p>
    <w:p w:rsidR="008663B3" w:rsidRPr="004A001D" w:rsidRDefault="008663B3" w:rsidP="00F30BB0">
      <w:pPr>
        <w:rPr>
          <w:rFonts w:ascii="Calibri" w:hAnsi="Calibri" w:cs="Calibri"/>
          <w:b/>
          <w:bCs/>
          <w:sz w:val="22"/>
          <w:szCs w:val="22"/>
        </w:rPr>
      </w:pPr>
    </w:p>
    <w:p w:rsidR="008663B3" w:rsidRPr="004A001D" w:rsidRDefault="008663B3" w:rsidP="00F30BB0">
      <w:pPr>
        <w:rPr>
          <w:rFonts w:ascii="Calibri" w:hAnsi="Calibri" w:cs="Calibri"/>
          <w:b/>
          <w:bCs/>
          <w:sz w:val="22"/>
          <w:szCs w:val="22"/>
        </w:rPr>
      </w:pPr>
    </w:p>
    <w:p w:rsidR="008663B3" w:rsidRPr="004A001D" w:rsidRDefault="008663B3" w:rsidP="00F30BB0">
      <w:pPr>
        <w:rPr>
          <w:rFonts w:ascii="Calibri" w:hAnsi="Calibri" w:cs="Calibri"/>
          <w:b/>
          <w:bCs/>
          <w:sz w:val="22"/>
          <w:szCs w:val="22"/>
        </w:rPr>
      </w:pPr>
      <w:r w:rsidRPr="004A001D">
        <w:rPr>
          <w:rFonts w:ascii="Calibri" w:hAnsi="Calibri" w:cs="Calibri"/>
          <w:b/>
          <w:bCs/>
          <w:sz w:val="22"/>
          <w:szCs w:val="22"/>
        </w:rPr>
        <w:t xml:space="preserve">Article 93 – Durée </w:t>
      </w:r>
    </w:p>
    <w:p w:rsidR="008663B3" w:rsidRPr="004A001D" w:rsidRDefault="008663B3" w:rsidP="00F30BB0">
      <w:pPr>
        <w:rPr>
          <w:rFonts w:ascii="Calibri" w:hAnsi="Calibri" w:cs="Calibri"/>
          <w:b/>
          <w:bCs/>
          <w:sz w:val="22"/>
          <w:szCs w:val="22"/>
        </w:rPr>
      </w:pPr>
    </w:p>
    <w:p w:rsidR="008663B3" w:rsidRDefault="008663B3" w:rsidP="00B026F3">
      <w:pPr>
        <w:ind w:firstLine="284"/>
        <w:jc w:val="both"/>
        <w:rPr>
          <w:rFonts w:ascii="Calibri" w:hAnsi="Calibri" w:cs="Calibri"/>
          <w:b/>
          <w:bCs/>
          <w:color w:val="FF0000"/>
          <w:sz w:val="22"/>
          <w:szCs w:val="22"/>
        </w:rPr>
      </w:pPr>
      <w:r w:rsidRPr="004A001D">
        <w:rPr>
          <w:rFonts w:ascii="Calibri" w:hAnsi="Calibri" w:cs="Calibri"/>
          <w:sz w:val="22"/>
          <w:szCs w:val="22"/>
        </w:rPr>
        <w:t xml:space="preserve">Le présent accord est conclu pour une durée </w:t>
      </w:r>
      <w:r w:rsidRPr="00A25648">
        <w:rPr>
          <w:rFonts w:ascii="Calibri" w:hAnsi="Calibri" w:cs="Calibri"/>
          <w:sz w:val="22"/>
          <w:szCs w:val="22"/>
        </w:rPr>
        <w:t>indéterminée.</w:t>
      </w:r>
    </w:p>
    <w:p w:rsidR="008663B3" w:rsidRDefault="008663B3" w:rsidP="00B026F3">
      <w:pPr>
        <w:ind w:firstLine="284"/>
        <w:jc w:val="both"/>
        <w:rPr>
          <w:rFonts w:ascii="Calibri" w:hAnsi="Calibri" w:cs="Calibri"/>
          <w:b/>
          <w:bCs/>
          <w:color w:val="FF0000"/>
          <w:sz w:val="22"/>
          <w:szCs w:val="22"/>
        </w:rPr>
      </w:pPr>
    </w:p>
    <w:p w:rsidR="008663B3" w:rsidRPr="004A001D" w:rsidRDefault="008663B3" w:rsidP="00B026F3">
      <w:pPr>
        <w:ind w:firstLine="284"/>
        <w:jc w:val="both"/>
        <w:rPr>
          <w:rFonts w:ascii="Calibri" w:hAnsi="Calibri" w:cs="Calibri"/>
          <w:b/>
          <w:bCs/>
          <w:color w:val="FF0000"/>
          <w:sz w:val="22"/>
          <w:szCs w:val="22"/>
        </w:rPr>
      </w:pPr>
    </w:p>
    <w:p w:rsidR="008663B3" w:rsidRPr="00A25648" w:rsidRDefault="008663B3" w:rsidP="009B77C7">
      <w:pPr>
        <w:rPr>
          <w:rFonts w:ascii="Calibri" w:hAnsi="Calibri" w:cs="Calibri"/>
          <w:b/>
          <w:bCs/>
          <w:sz w:val="22"/>
          <w:szCs w:val="22"/>
        </w:rPr>
      </w:pPr>
      <w:r w:rsidRPr="00A25648">
        <w:rPr>
          <w:rFonts w:ascii="Calibri" w:hAnsi="Calibri" w:cs="Calibri"/>
          <w:b/>
          <w:bCs/>
          <w:sz w:val="22"/>
          <w:szCs w:val="22"/>
        </w:rPr>
        <w:t>Article 94 – Evaluation</w:t>
      </w:r>
    </w:p>
    <w:p w:rsidR="008663B3" w:rsidRDefault="008663B3" w:rsidP="009B77C7">
      <w:pPr>
        <w:rPr>
          <w:rFonts w:ascii="Calibri" w:hAnsi="Calibri" w:cs="Calibri"/>
          <w:b/>
          <w:bCs/>
          <w:color w:val="FF0000"/>
          <w:sz w:val="22"/>
          <w:szCs w:val="22"/>
        </w:rPr>
      </w:pPr>
    </w:p>
    <w:p w:rsidR="008663B3" w:rsidRPr="00A25648" w:rsidRDefault="008663B3" w:rsidP="00374056">
      <w:pPr>
        <w:ind w:firstLine="708"/>
        <w:jc w:val="both"/>
        <w:rPr>
          <w:rFonts w:ascii="Calibri" w:hAnsi="Calibri" w:cs="Calibri"/>
          <w:sz w:val="22"/>
          <w:szCs w:val="22"/>
        </w:rPr>
      </w:pPr>
      <w:r w:rsidRPr="00A25648">
        <w:rPr>
          <w:rFonts w:ascii="Calibri" w:hAnsi="Calibri" w:cs="Calibri"/>
          <w:sz w:val="22"/>
          <w:szCs w:val="22"/>
        </w:rPr>
        <w:t>Une évaluation du présent accord est réalisée en vue de la négociation triennale sur les priorités, les objectifs et les moyens de la formation professionnelle des salariés, prévue à l’article L.2241-6 du code du Travail.</w:t>
      </w:r>
    </w:p>
    <w:p w:rsidR="008663B3" w:rsidRPr="00A25648" w:rsidRDefault="008663B3" w:rsidP="00374056">
      <w:pPr>
        <w:ind w:firstLine="708"/>
        <w:jc w:val="both"/>
        <w:rPr>
          <w:rFonts w:ascii="Calibri" w:hAnsi="Calibri" w:cs="Calibri"/>
          <w:sz w:val="22"/>
          <w:szCs w:val="22"/>
        </w:rPr>
      </w:pPr>
    </w:p>
    <w:p w:rsidR="008663B3" w:rsidRPr="001D12E3" w:rsidRDefault="008663B3" w:rsidP="00374056">
      <w:pPr>
        <w:ind w:firstLine="708"/>
        <w:jc w:val="both"/>
        <w:rPr>
          <w:rFonts w:ascii="Calibri" w:hAnsi="Calibri" w:cs="Calibri"/>
          <w:sz w:val="22"/>
          <w:szCs w:val="22"/>
        </w:rPr>
      </w:pPr>
      <w:r w:rsidRPr="00A25648">
        <w:rPr>
          <w:rFonts w:ascii="Calibri" w:hAnsi="Calibri" w:cs="Calibri"/>
          <w:sz w:val="22"/>
          <w:szCs w:val="22"/>
        </w:rPr>
        <w:t xml:space="preserve">Un groupe de travail paritaire composé de l’UIMM et des organisations </w:t>
      </w:r>
      <w:r>
        <w:rPr>
          <w:rFonts w:ascii="Calibri" w:hAnsi="Calibri" w:cs="Calibri"/>
          <w:sz w:val="22"/>
          <w:szCs w:val="22"/>
        </w:rPr>
        <w:t xml:space="preserve">syndicales représentatives de salariés au niveau national dans la branche </w:t>
      </w:r>
      <w:r w:rsidRPr="001D12E3">
        <w:rPr>
          <w:rFonts w:ascii="Calibri" w:hAnsi="Calibri" w:cs="Calibri"/>
          <w:sz w:val="22"/>
          <w:szCs w:val="22"/>
        </w:rPr>
        <w:t>signataires du présent accord choisit le prestataire chargé de cette évaluation et en assure le pilotage.</w:t>
      </w:r>
    </w:p>
    <w:p w:rsidR="008663B3" w:rsidRPr="004A001D" w:rsidRDefault="008663B3" w:rsidP="00374056">
      <w:pPr>
        <w:jc w:val="both"/>
        <w:rPr>
          <w:rFonts w:ascii="Calibri" w:hAnsi="Calibri" w:cs="Calibri"/>
          <w:b/>
          <w:bCs/>
          <w:sz w:val="22"/>
          <w:szCs w:val="22"/>
        </w:rPr>
      </w:pPr>
    </w:p>
    <w:p w:rsidR="008663B3" w:rsidRDefault="008663B3" w:rsidP="00374056">
      <w:pPr>
        <w:jc w:val="both"/>
        <w:rPr>
          <w:rFonts w:ascii="Calibri" w:hAnsi="Calibri" w:cs="Calibri"/>
          <w:b/>
          <w:bCs/>
          <w:sz w:val="22"/>
          <w:szCs w:val="22"/>
        </w:rPr>
      </w:pPr>
    </w:p>
    <w:p w:rsidR="008663B3" w:rsidRPr="004A001D" w:rsidRDefault="008663B3" w:rsidP="00374056">
      <w:pPr>
        <w:jc w:val="both"/>
        <w:rPr>
          <w:rFonts w:ascii="Calibri" w:hAnsi="Calibri" w:cs="Calibri"/>
          <w:b/>
          <w:bCs/>
          <w:sz w:val="22"/>
          <w:szCs w:val="22"/>
        </w:rPr>
      </w:pPr>
      <w:r w:rsidRPr="004A001D">
        <w:rPr>
          <w:rFonts w:ascii="Calibri" w:hAnsi="Calibri" w:cs="Calibri"/>
          <w:b/>
          <w:bCs/>
          <w:sz w:val="22"/>
          <w:szCs w:val="22"/>
        </w:rPr>
        <w:t xml:space="preserve">Article </w:t>
      </w:r>
      <w:r w:rsidRPr="00A25648">
        <w:rPr>
          <w:rFonts w:ascii="Calibri" w:hAnsi="Calibri" w:cs="Calibri"/>
          <w:b/>
          <w:bCs/>
          <w:sz w:val="22"/>
          <w:szCs w:val="22"/>
        </w:rPr>
        <w:t>95 –</w:t>
      </w:r>
      <w:r w:rsidRPr="004A001D">
        <w:rPr>
          <w:rFonts w:ascii="Calibri" w:hAnsi="Calibri" w:cs="Calibri"/>
          <w:b/>
          <w:bCs/>
          <w:sz w:val="22"/>
          <w:szCs w:val="22"/>
        </w:rPr>
        <w:t xml:space="preserve"> Portée </w:t>
      </w:r>
    </w:p>
    <w:p w:rsidR="008663B3" w:rsidRPr="004A001D" w:rsidRDefault="008663B3" w:rsidP="00374056">
      <w:pPr>
        <w:jc w:val="both"/>
        <w:rPr>
          <w:rFonts w:ascii="Calibri" w:hAnsi="Calibri" w:cs="Calibri"/>
          <w:b/>
          <w:bCs/>
          <w:sz w:val="22"/>
          <w:szCs w:val="22"/>
        </w:rPr>
      </w:pPr>
    </w:p>
    <w:p w:rsidR="008663B3" w:rsidRPr="00364AFF" w:rsidRDefault="008663B3" w:rsidP="00374056">
      <w:pPr>
        <w:ind w:firstLine="284"/>
        <w:jc w:val="both"/>
        <w:rPr>
          <w:rFonts w:ascii="Calibri" w:hAnsi="Calibri" w:cs="Calibri"/>
          <w:sz w:val="22"/>
          <w:szCs w:val="22"/>
        </w:rPr>
      </w:pPr>
      <w:r w:rsidRPr="00364AFF">
        <w:rPr>
          <w:rFonts w:ascii="Calibri" w:hAnsi="Calibri" w:cs="Calibri"/>
          <w:sz w:val="22"/>
          <w:szCs w:val="22"/>
        </w:rPr>
        <w:t>A l’exception des articles 55 à 65, les dispositions du présent accord ont un caractère impératif au sens des articles L.2252-1, alinéa 1, et L.2253-3, alinéa 2, du code du Travail.</w:t>
      </w:r>
    </w:p>
    <w:p w:rsidR="008663B3" w:rsidRPr="004A001D" w:rsidRDefault="008663B3" w:rsidP="00B026F3">
      <w:pPr>
        <w:ind w:firstLine="284"/>
        <w:jc w:val="both"/>
        <w:rPr>
          <w:rFonts w:ascii="Calibri" w:hAnsi="Calibri" w:cs="Calibri"/>
          <w:b/>
          <w:bCs/>
          <w:sz w:val="22"/>
          <w:szCs w:val="22"/>
        </w:rPr>
      </w:pPr>
    </w:p>
    <w:p w:rsidR="008663B3" w:rsidRPr="004A001D" w:rsidRDefault="008663B3" w:rsidP="00F30BB0">
      <w:pPr>
        <w:rPr>
          <w:rFonts w:ascii="Calibri" w:hAnsi="Calibri" w:cs="Calibri"/>
          <w:b/>
          <w:bCs/>
          <w:sz w:val="22"/>
          <w:szCs w:val="22"/>
        </w:rPr>
      </w:pPr>
    </w:p>
    <w:p w:rsidR="008663B3" w:rsidRPr="006E05AE" w:rsidRDefault="008663B3" w:rsidP="001A65DB">
      <w:pPr>
        <w:rPr>
          <w:rFonts w:ascii="Calibri" w:hAnsi="Calibri" w:cs="Calibri"/>
          <w:b/>
          <w:bCs/>
          <w:sz w:val="22"/>
          <w:szCs w:val="22"/>
        </w:rPr>
      </w:pPr>
      <w:r w:rsidRPr="006E05AE">
        <w:rPr>
          <w:rFonts w:ascii="Calibri" w:hAnsi="Calibri" w:cs="Calibri"/>
          <w:b/>
          <w:bCs/>
          <w:sz w:val="22"/>
          <w:szCs w:val="22"/>
        </w:rPr>
        <w:t>Article 96 – Entrée en vigueur</w:t>
      </w:r>
    </w:p>
    <w:p w:rsidR="008663B3" w:rsidRPr="006E05AE" w:rsidRDefault="008663B3" w:rsidP="001A65DB">
      <w:pPr>
        <w:rPr>
          <w:rFonts w:ascii="Calibri" w:hAnsi="Calibri" w:cs="Calibri"/>
          <w:b/>
          <w:bCs/>
          <w:sz w:val="22"/>
          <w:szCs w:val="22"/>
        </w:rPr>
      </w:pPr>
    </w:p>
    <w:p w:rsidR="008663B3" w:rsidRPr="006E05AE" w:rsidRDefault="008663B3" w:rsidP="001A65DB">
      <w:pPr>
        <w:ind w:firstLine="284"/>
        <w:jc w:val="both"/>
        <w:rPr>
          <w:rFonts w:ascii="Calibri" w:hAnsi="Calibri" w:cs="Calibri"/>
          <w:sz w:val="22"/>
          <w:szCs w:val="22"/>
        </w:rPr>
      </w:pPr>
      <w:r w:rsidRPr="001D12E3">
        <w:rPr>
          <w:rFonts w:ascii="Calibri" w:hAnsi="Calibri" w:cs="Calibri"/>
          <w:sz w:val="22"/>
          <w:szCs w:val="22"/>
        </w:rPr>
        <w:t>Le présent accord entre en vigueur à</w:t>
      </w:r>
      <w:r>
        <w:rPr>
          <w:rFonts w:ascii="Calibri" w:hAnsi="Calibri" w:cs="Calibri"/>
          <w:sz w:val="22"/>
          <w:szCs w:val="22"/>
        </w:rPr>
        <w:t xml:space="preserve"> la date</w:t>
      </w:r>
      <w:r w:rsidRPr="006E05AE">
        <w:rPr>
          <w:rFonts w:ascii="Calibri" w:hAnsi="Calibri" w:cs="Calibri"/>
          <w:sz w:val="22"/>
          <w:szCs w:val="22"/>
        </w:rPr>
        <w:t xml:space="preserve"> fixée par l’article L.</w:t>
      </w:r>
      <w:r>
        <w:rPr>
          <w:rFonts w:ascii="Calibri" w:hAnsi="Calibri" w:cs="Calibri"/>
          <w:sz w:val="22"/>
          <w:szCs w:val="22"/>
        </w:rPr>
        <w:t xml:space="preserve"> </w:t>
      </w:r>
      <w:r w:rsidRPr="006E05AE">
        <w:rPr>
          <w:rFonts w:ascii="Calibri" w:hAnsi="Calibri" w:cs="Calibri"/>
          <w:sz w:val="22"/>
          <w:szCs w:val="22"/>
        </w:rPr>
        <w:t>2261-1 du code du Travail, à l’exception des articles 26, 27, 34, 35 et 36 qui s’appliquent à partir du 1</w:t>
      </w:r>
      <w:r w:rsidRPr="006E05AE">
        <w:rPr>
          <w:rFonts w:ascii="Calibri" w:hAnsi="Calibri" w:cs="Calibri"/>
          <w:sz w:val="22"/>
          <w:szCs w:val="22"/>
          <w:vertAlign w:val="superscript"/>
        </w:rPr>
        <w:t>er</w:t>
      </w:r>
      <w:r w:rsidRPr="006E05AE">
        <w:rPr>
          <w:rFonts w:ascii="Calibri" w:hAnsi="Calibri" w:cs="Calibri"/>
          <w:sz w:val="22"/>
          <w:szCs w:val="22"/>
        </w:rPr>
        <w:t xml:space="preserve"> janvier 2012.</w:t>
      </w:r>
    </w:p>
    <w:p w:rsidR="008663B3" w:rsidRPr="006E05AE" w:rsidRDefault="008663B3" w:rsidP="001A65DB">
      <w:pPr>
        <w:pStyle w:val="BodyText"/>
        <w:rPr>
          <w:rFonts w:ascii="Calibri" w:hAnsi="Calibri" w:cs="Calibri"/>
          <w:b/>
          <w:bCs/>
          <w:sz w:val="22"/>
          <w:szCs w:val="22"/>
        </w:rPr>
      </w:pPr>
    </w:p>
    <w:p w:rsidR="008663B3" w:rsidRPr="006E05AE" w:rsidRDefault="008663B3" w:rsidP="001A65DB">
      <w:pPr>
        <w:pStyle w:val="BodyText"/>
        <w:rPr>
          <w:rFonts w:ascii="Calibri" w:hAnsi="Calibri" w:cs="Calibri"/>
          <w:b/>
          <w:bCs/>
          <w:sz w:val="22"/>
          <w:szCs w:val="22"/>
        </w:rPr>
      </w:pPr>
    </w:p>
    <w:p w:rsidR="008663B3" w:rsidRPr="006E05AE" w:rsidRDefault="008663B3" w:rsidP="001A65DB">
      <w:pPr>
        <w:pStyle w:val="BodyText"/>
        <w:rPr>
          <w:rFonts w:ascii="Calibri" w:hAnsi="Calibri" w:cs="Calibri"/>
          <w:b/>
          <w:bCs/>
          <w:sz w:val="22"/>
          <w:szCs w:val="22"/>
        </w:rPr>
      </w:pPr>
      <w:r w:rsidRPr="006E05AE">
        <w:rPr>
          <w:rFonts w:ascii="Calibri" w:hAnsi="Calibri" w:cs="Calibri"/>
          <w:b/>
          <w:bCs/>
          <w:sz w:val="22"/>
          <w:szCs w:val="22"/>
        </w:rPr>
        <w:t>Article 97 – Dispositions abrogées</w:t>
      </w:r>
    </w:p>
    <w:p w:rsidR="008663B3" w:rsidRPr="006E05AE" w:rsidRDefault="008663B3" w:rsidP="001A65DB">
      <w:pPr>
        <w:jc w:val="both"/>
        <w:rPr>
          <w:rFonts w:ascii="Calibri" w:hAnsi="Calibri" w:cs="Calibri"/>
          <w:b/>
          <w:bCs/>
          <w:sz w:val="22"/>
          <w:szCs w:val="22"/>
        </w:rPr>
      </w:pPr>
    </w:p>
    <w:p w:rsidR="008663B3" w:rsidRPr="001D12E3" w:rsidRDefault="008663B3" w:rsidP="001A65DB">
      <w:pPr>
        <w:ind w:firstLine="360"/>
        <w:jc w:val="both"/>
        <w:rPr>
          <w:rFonts w:ascii="Calibri" w:hAnsi="Calibri" w:cs="Calibri"/>
          <w:sz w:val="22"/>
          <w:szCs w:val="22"/>
        </w:rPr>
      </w:pPr>
      <w:r w:rsidRPr="006E05AE">
        <w:rPr>
          <w:rFonts w:ascii="Calibri" w:hAnsi="Calibri" w:cs="Calibri"/>
          <w:sz w:val="22"/>
          <w:szCs w:val="22"/>
        </w:rPr>
        <w:t xml:space="preserve">Sont abrogés à partir de la date </w:t>
      </w:r>
      <w:r w:rsidRPr="001D12E3">
        <w:rPr>
          <w:rFonts w:ascii="Calibri" w:hAnsi="Calibri" w:cs="Calibri"/>
          <w:sz w:val="22"/>
          <w:szCs w:val="22"/>
        </w:rPr>
        <w:t>d’entrée en vigueur du présent accord fixée par l’article L.2261-1 du code du Travail :</w:t>
      </w:r>
    </w:p>
    <w:p w:rsidR="008663B3" w:rsidRPr="001D12E3" w:rsidRDefault="008663B3" w:rsidP="001A65DB">
      <w:pPr>
        <w:ind w:firstLine="284"/>
        <w:jc w:val="both"/>
        <w:rPr>
          <w:rFonts w:ascii="Calibri" w:hAnsi="Calibri" w:cs="Calibri"/>
          <w:sz w:val="22"/>
          <w:szCs w:val="22"/>
        </w:rPr>
      </w:pPr>
    </w:p>
    <w:p w:rsidR="008663B3" w:rsidRPr="006E05AE" w:rsidRDefault="008663B3" w:rsidP="001A65DB">
      <w:pPr>
        <w:pStyle w:val="BodyText"/>
        <w:numPr>
          <w:ilvl w:val="0"/>
          <w:numId w:val="31"/>
        </w:numPr>
        <w:rPr>
          <w:rFonts w:ascii="Calibri" w:hAnsi="Calibri" w:cs="Calibri"/>
          <w:sz w:val="22"/>
          <w:szCs w:val="22"/>
        </w:rPr>
      </w:pPr>
      <w:r w:rsidRPr="006E05AE">
        <w:rPr>
          <w:rFonts w:ascii="Calibri" w:hAnsi="Calibri" w:cs="Calibri"/>
          <w:sz w:val="22"/>
          <w:szCs w:val="22"/>
        </w:rPr>
        <w:t>l’accord national du 22 janvier 1985 sur les objectifs et les moyens de la formation dans la métallurgie, ainsi que son avenant interprétatif du 20 décembre 2005 ;</w:t>
      </w:r>
    </w:p>
    <w:p w:rsidR="008663B3" w:rsidRPr="006E05AE" w:rsidRDefault="008663B3" w:rsidP="001A65DB">
      <w:pPr>
        <w:pStyle w:val="BodyText"/>
        <w:numPr>
          <w:ilvl w:val="0"/>
          <w:numId w:val="31"/>
        </w:numPr>
        <w:rPr>
          <w:rFonts w:ascii="Calibri" w:hAnsi="Calibri" w:cs="Calibri"/>
          <w:sz w:val="22"/>
          <w:szCs w:val="22"/>
        </w:rPr>
      </w:pPr>
      <w:r w:rsidRPr="006E05AE">
        <w:rPr>
          <w:rFonts w:ascii="Calibri" w:hAnsi="Calibri" w:cs="Calibri"/>
          <w:sz w:val="22"/>
          <w:szCs w:val="22"/>
        </w:rPr>
        <w:t>l’annexe I de l’accord national du 12 juin 1987 modifié sur les problèmes généraux de l’emploi ;</w:t>
      </w:r>
    </w:p>
    <w:p w:rsidR="008663B3" w:rsidRPr="006E05AE" w:rsidRDefault="008663B3" w:rsidP="001A65DB">
      <w:pPr>
        <w:pStyle w:val="BodyText"/>
        <w:numPr>
          <w:ilvl w:val="0"/>
          <w:numId w:val="31"/>
        </w:numPr>
        <w:rPr>
          <w:rFonts w:ascii="Calibri" w:hAnsi="Calibri" w:cs="Calibri"/>
          <w:sz w:val="22"/>
          <w:szCs w:val="22"/>
        </w:rPr>
      </w:pPr>
      <w:r w:rsidRPr="006E05AE">
        <w:rPr>
          <w:rFonts w:ascii="Calibri" w:hAnsi="Calibri" w:cs="Calibri"/>
          <w:sz w:val="22"/>
          <w:szCs w:val="22"/>
        </w:rPr>
        <w:t>l’accord national du 31 mars 1993 modifié relatif à la formation professionnelle ;</w:t>
      </w:r>
    </w:p>
    <w:p w:rsidR="008663B3" w:rsidRPr="006E05AE" w:rsidRDefault="008663B3" w:rsidP="001A65DB">
      <w:pPr>
        <w:pStyle w:val="BodyText"/>
        <w:numPr>
          <w:ilvl w:val="0"/>
          <w:numId w:val="31"/>
        </w:numPr>
        <w:rPr>
          <w:rFonts w:ascii="Calibri" w:hAnsi="Calibri" w:cs="Calibri"/>
          <w:sz w:val="22"/>
          <w:szCs w:val="22"/>
        </w:rPr>
      </w:pPr>
      <w:r w:rsidRPr="006E05AE">
        <w:rPr>
          <w:rFonts w:ascii="Calibri" w:hAnsi="Calibri" w:cs="Calibri"/>
          <w:sz w:val="22"/>
          <w:szCs w:val="22"/>
        </w:rPr>
        <w:t>l’accord national du 8 novembre 1994 modifié relatif à la formation professionnelle ;</w:t>
      </w:r>
    </w:p>
    <w:p w:rsidR="008663B3" w:rsidRPr="006E05AE" w:rsidRDefault="008663B3" w:rsidP="001A65DB">
      <w:pPr>
        <w:pStyle w:val="BodyText"/>
        <w:numPr>
          <w:ilvl w:val="0"/>
          <w:numId w:val="31"/>
        </w:numPr>
        <w:rPr>
          <w:rFonts w:ascii="Calibri" w:hAnsi="Calibri" w:cs="Calibri"/>
          <w:sz w:val="22"/>
          <w:szCs w:val="22"/>
        </w:rPr>
      </w:pPr>
      <w:r w:rsidRPr="006E05AE">
        <w:rPr>
          <w:rFonts w:ascii="Calibri" w:hAnsi="Calibri" w:cs="Calibri"/>
          <w:sz w:val="22"/>
          <w:szCs w:val="22"/>
        </w:rPr>
        <w:t>l’accord national du 31 octobre 1995 relatif à la formation professionnelle ;</w:t>
      </w:r>
    </w:p>
    <w:p w:rsidR="008663B3" w:rsidRPr="006E05AE" w:rsidRDefault="008663B3" w:rsidP="001A65DB">
      <w:pPr>
        <w:pStyle w:val="ListParagraph"/>
        <w:numPr>
          <w:ilvl w:val="0"/>
          <w:numId w:val="31"/>
        </w:numPr>
        <w:jc w:val="both"/>
        <w:rPr>
          <w:rFonts w:ascii="Calibri" w:hAnsi="Calibri" w:cs="Calibri"/>
          <w:sz w:val="22"/>
          <w:szCs w:val="22"/>
        </w:rPr>
      </w:pPr>
      <w:r w:rsidRPr="006E05AE">
        <w:rPr>
          <w:rFonts w:ascii="Calibri" w:hAnsi="Calibri" w:cs="Calibri"/>
          <w:sz w:val="22"/>
          <w:szCs w:val="22"/>
        </w:rPr>
        <w:t xml:space="preserve">les articles 18 bis et 19 de l’accord national du 28 juillet 1998 modifié ; </w:t>
      </w:r>
    </w:p>
    <w:p w:rsidR="008663B3" w:rsidRPr="006E05AE" w:rsidRDefault="008663B3" w:rsidP="001A65DB">
      <w:pPr>
        <w:pStyle w:val="BodyText"/>
        <w:numPr>
          <w:ilvl w:val="0"/>
          <w:numId w:val="31"/>
        </w:numPr>
        <w:rPr>
          <w:rFonts w:ascii="Calibri" w:hAnsi="Calibri" w:cs="Calibri"/>
          <w:sz w:val="22"/>
          <w:szCs w:val="22"/>
        </w:rPr>
      </w:pPr>
      <w:r w:rsidRPr="006E05AE">
        <w:rPr>
          <w:rFonts w:ascii="Calibri" w:hAnsi="Calibri" w:cs="Calibri"/>
          <w:sz w:val="22"/>
          <w:szCs w:val="22"/>
        </w:rPr>
        <w:t>l’accord national du 25 février 2003 relatif à la formation professionnelle ;</w:t>
      </w:r>
    </w:p>
    <w:p w:rsidR="008663B3" w:rsidRPr="006E05AE" w:rsidRDefault="008663B3" w:rsidP="001A65DB">
      <w:pPr>
        <w:pStyle w:val="BodyText"/>
        <w:numPr>
          <w:ilvl w:val="0"/>
          <w:numId w:val="31"/>
        </w:numPr>
        <w:rPr>
          <w:rFonts w:ascii="Calibri" w:hAnsi="Calibri" w:cs="Calibri"/>
          <w:sz w:val="22"/>
          <w:szCs w:val="22"/>
        </w:rPr>
      </w:pPr>
      <w:r w:rsidRPr="006E05AE">
        <w:rPr>
          <w:rFonts w:ascii="Calibri" w:hAnsi="Calibri" w:cs="Calibri"/>
          <w:sz w:val="22"/>
          <w:szCs w:val="22"/>
        </w:rPr>
        <w:t>l’accord national du 20 juillet 2004 modifié relatif à la formation professionnelle ;</w:t>
      </w:r>
    </w:p>
    <w:p w:rsidR="008663B3" w:rsidRPr="006E05AE" w:rsidRDefault="008663B3" w:rsidP="001A65DB">
      <w:pPr>
        <w:pStyle w:val="BodyText"/>
        <w:numPr>
          <w:ilvl w:val="0"/>
          <w:numId w:val="31"/>
        </w:numPr>
        <w:rPr>
          <w:rFonts w:ascii="Calibri" w:hAnsi="Calibri" w:cs="Calibri"/>
          <w:sz w:val="22"/>
          <w:szCs w:val="22"/>
        </w:rPr>
      </w:pPr>
      <w:r w:rsidRPr="006E05AE">
        <w:rPr>
          <w:rFonts w:ascii="Calibri" w:hAnsi="Calibri" w:cs="Calibri"/>
          <w:sz w:val="22"/>
          <w:szCs w:val="22"/>
        </w:rPr>
        <w:t>les articles 14, 19 et 37 de l’accord national du 19 juin 2007 modifié relatif à l’égalité professionnelle et aux mesures permettant la suppression des écarts de rémunération entre les femmes et les hommes ;</w:t>
      </w:r>
    </w:p>
    <w:p w:rsidR="008663B3" w:rsidRPr="006E05AE" w:rsidRDefault="008663B3" w:rsidP="001A65DB">
      <w:pPr>
        <w:pStyle w:val="BodyText"/>
        <w:numPr>
          <w:ilvl w:val="0"/>
          <w:numId w:val="31"/>
        </w:numPr>
        <w:rPr>
          <w:rFonts w:ascii="Calibri" w:hAnsi="Calibri" w:cs="Calibri"/>
          <w:sz w:val="22"/>
          <w:szCs w:val="22"/>
        </w:rPr>
      </w:pPr>
      <w:r w:rsidRPr="006E05AE">
        <w:rPr>
          <w:rFonts w:ascii="Calibri" w:hAnsi="Calibri" w:cs="Calibri"/>
          <w:sz w:val="22"/>
          <w:szCs w:val="22"/>
        </w:rPr>
        <w:t>l’accord national du 7 décembre 2009 relatif à la formation professionnelle ;</w:t>
      </w:r>
    </w:p>
    <w:p w:rsidR="008663B3" w:rsidRPr="006E05AE" w:rsidRDefault="008663B3" w:rsidP="001A65DB">
      <w:pPr>
        <w:pStyle w:val="BodyText"/>
        <w:numPr>
          <w:ilvl w:val="0"/>
          <w:numId w:val="31"/>
        </w:numPr>
        <w:rPr>
          <w:rFonts w:ascii="Calibri" w:hAnsi="Calibri" w:cs="Calibri"/>
          <w:sz w:val="22"/>
          <w:szCs w:val="22"/>
        </w:rPr>
      </w:pPr>
      <w:r w:rsidRPr="006E05AE">
        <w:rPr>
          <w:rFonts w:ascii="Calibri" w:hAnsi="Calibri" w:cs="Calibri"/>
          <w:sz w:val="22"/>
          <w:szCs w:val="22"/>
        </w:rPr>
        <w:t>l’article 7.1 alinéa 7, l’article 10, l’article 11 alinéa 8 ainsi que l’article 12 de l’accord national du 17 mai 2010 relatif à la gestion prévisionnelle des emplois et des compétences dans la métallurgie.</w:t>
      </w:r>
    </w:p>
    <w:p w:rsidR="008663B3" w:rsidRPr="006E05AE" w:rsidRDefault="008663B3" w:rsidP="001A65DB">
      <w:pPr>
        <w:jc w:val="both"/>
        <w:rPr>
          <w:rFonts w:ascii="Calibri" w:hAnsi="Calibri" w:cs="Calibri"/>
          <w:sz w:val="22"/>
          <w:szCs w:val="22"/>
        </w:rPr>
      </w:pPr>
    </w:p>
    <w:p w:rsidR="008663B3" w:rsidRPr="006E05AE" w:rsidRDefault="008663B3" w:rsidP="001A65DB">
      <w:pPr>
        <w:pStyle w:val="BodyText"/>
        <w:ind w:firstLine="284"/>
        <w:rPr>
          <w:rFonts w:ascii="Calibri" w:hAnsi="Calibri" w:cs="Calibri"/>
          <w:sz w:val="22"/>
          <w:szCs w:val="22"/>
        </w:rPr>
      </w:pPr>
      <w:r w:rsidRPr="006E05AE">
        <w:rPr>
          <w:rFonts w:ascii="Calibri" w:hAnsi="Calibri" w:cs="Calibri"/>
          <w:sz w:val="22"/>
          <w:szCs w:val="22"/>
        </w:rPr>
        <w:t xml:space="preserve">L’accord national du 15 mars 2001 modifié relatif aux contrats de travail ayant pour objet de favoriser l’insertion dans l’emploi est abrogé à partir de la date </w:t>
      </w:r>
      <w:r w:rsidRPr="001D12E3">
        <w:rPr>
          <w:rFonts w:ascii="Calibri" w:hAnsi="Calibri" w:cs="Calibri"/>
          <w:sz w:val="22"/>
          <w:szCs w:val="22"/>
        </w:rPr>
        <w:t>d’entrée en vigueur du présent accord fixée par l’article L.2261-1 du code du Travail, à l’exception d</w:t>
      </w:r>
      <w:r w:rsidRPr="006E05AE">
        <w:rPr>
          <w:rFonts w:ascii="Calibri" w:hAnsi="Calibri" w:cs="Calibri"/>
          <w:sz w:val="22"/>
          <w:szCs w:val="22"/>
        </w:rPr>
        <w:t>es articles 5, 10, 13 et 14 qui sont abrogés à partir du 1</w:t>
      </w:r>
      <w:r w:rsidRPr="006E05AE">
        <w:rPr>
          <w:rFonts w:ascii="Calibri" w:hAnsi="Calibri" w:cs="Calibri"/>
          <w:sz w:val="22"/>
          <w:szCs w:val="22"/>
          <w:vertAlign w:val="superscript"/>
        </w:rPr>
        <w:t>er</w:t>
      </w:r>
      <w:r w:rsidRPr="006E05AE">
        <w:rPr>
          <w:rFonts w:ascii="Calibri" w:hAnsi="Calibri" w:cs="Calibri"/>
          <w:sz w:val="22"/>
          <w:szCs w:val="22"/>
        </w:rPr>
        <w:t xml:space="preserve"> janvier 2012.</w:t>
      </w:r>
    </w:p>
    <w:p w:rsidR="008663B3" w:rsidRPr="006E05AE" w:rsidRDefault="008663B3" w:rsidP="001A65DB">
      <w:pPr>
        <w:pStyle w:val="BodyText"/>
        <w:ind w:firstLine="284"/>
        <w:rPr>
          <w:rFonts w:ascii="Calibri" w:hAnsi="Calibri" w:cs="Calibri"/>
          <w:sz w:val="22"/>
          <w:szCs w:val="22"/>
        </w:rPr>
      </w:pPr>
    </w:p>
    <w:p w:rsidR="008663B3" w:rsidRPr="006E05AE" w:rsidRDefault="008663B3" w:rsidP="001A65DB">
      <w:pPr>
        <w:ind w:firstLine="284"/>
        <w:jc w:val="both"/>
        <w:rPr>
          <w:rFonts w:ascii="Calibri" w:hAnsi="Calibri" w:cs="Calibri"/>
          <w:sz w:val="22"/>
          <w:szCs w:val="22"/>
        </w:rPr>
      </w:pPr>
      <w:r w:rsidRPr="001D12E3">
        <w:rPr>
          <w:rFonts w:ascii="Calibri" w:hAnsi="Calibri" w:cs="Calibri"/>
          <w:sz w:val="22"/>
          <w:szCs w:val="22"/>
        </w:rPr>
        <w:t>Toutefois,</w:t>
      </w:r>
      <w:r w:rsidRPr="006E05AE">
        <w:rPr>
          <w:rFonts w:ascii="Calibri" w:hAnsi="Calibri" w:cs="Calibri"/>
          <w:sz w:val="22"/>
          <w:szCs w:val="22"/>
        </w:rPr>
        <w:t xml:space="preserve"> les dispositions de l’article 18 bis de l’accord national du 28 juillet 1998 modifié</w:t>
      </w:r>
      <w:r w:rsidRPr="00D30821">
        <w:rPr>
          <w:rFonts w:ascii="Calibri" w:hAnsi="Calibri" w:cs="Calibri"/>
          <w:b/>
          <w:bCs/>
          <w:color w:val="FF0000"/>
          <w:sz w:val="22"/>
          <w:szCs w:val="22"/>
        </w:rPr>
        <w:t xml:space="preserve">, </w:t>
      </w:r>
      <w:r w:rsidRPr="006E05AE">
        <w:rPr>
          <w:rFonts w:ascii="Calibri" w:hAnsi="Calibri" w:cs="Calibri"/>
          <w:sz w:val="22"/>
          <w:szCs w:val="22"/>
        </w:rPr>
        <w:t>ainsi que celles de l’accord national du 22 janvier 1985 sur les objectifs et les moyens de la formation dans la métallurgie et son avenant interprétatif du 20 décembre 2005</w:t>
      </w:r>
      <w:r w:rsidRPr="00D30821">
        <w:rPr>
          <w:rFonts w:ascii="Calibri" w:hAnsi="Calibri" w:cs="Calibri"/>
          <w:b/>
          <w:bCs/>
          <w:color w:val="FF0000"/>
          <w:sz w:val="22"/>
          <w:szCs w:val="22"/>
        </w:rPr>
        <w:t>,</w:t>
      </w:r>
      <w:r w:rsidRPr="006E05AE">
        <w:rPr>
          <w:rFonts w:ascii="Calibri" w:hAnsi="Calibri" w:cs="Calibri"/>
          <w:sz w:val="22"/>
          <w:szCs w:val="22"/>
        </w:rPr>
        <w:t xml:space="preserve"> demeurent applicables aux plans de formation élaborés avant le 1er janvier 2012. </w:t>
      </w:r>
    </w:p>
    <w:p w:rsidR="008663B3" w:rsidRPr="006E05AE" w:rsidRDefault="008663B3" w:rsidP="001A65DB"/>
    <w:p w:rsidR="008663B3" w:rsidRDefault="008663B3" w:rsidP="00C76C13">
      <w:pPr>
        <w:keepNext/>
        <w:spacing w:line="240" w:lineRule="atLeast"/>
        <w:rPr>
          <w:rFonts w:ascii="Calibri" w:hAnsi="Calibri" w:cs="Calibri"/>
          <w:sz w:val="22"/>
          <w:szCs w:val="22"/>
        </w:rPr>
      </w:pPr>
    </w:p>
    <w:p w:rsidR="008663B3" w:rsidRPr="00A25648" w:rsidRDefault="008663B3" w:rsidP="00C76C13">
      <w:pPr>
        <w:keepNext/>
        <w:spacing w:line="240" w:lineRule="atLeast"/>
        <w:rPr>
          <w:rFonts w:ascii="Calibri" w:hAnsi="Calibri" w:cs="Calibri"/>
          <w:b/>
          <w:bCs/>
          <w:sz w:val="22"/>
          <w:szCs w:val="22"/>
        </w:rPr>
      </w:pPr>
      <w:r w:rsidRPr="00A25648">
        <w:rPr>
          <w:rFonts w:ascii="Calibri" w:hAnsi="Calibri" w:cs="Calibri"/>
          <w:b/>
          <w:bCs/>
          <w:sz w:val="22"/>
          <w:szCs w:val="22"/>
        </w:rPr>
        <w:t>Article 98 – Dispositions relatives aux qualifications professionnelles dans la branche du travail temporaire</w:t>
      </w:r>
    </w:p>
    <w:p w:rsidR="008663B3" w:rsidRDefault="008663B3" w:rsidP="001714F9">
      <w:pPr>
        <w:ind w:firstLine="284"/>
        <w:jc w:val="both"/>
        <w:rPr>
          <w:rFonts w:ascii="Calibri" w:hAnsi="Calibri" w:cs="Calibri"/>
          <w:sz w:val="22"/>
          <w:szCs w:val="22"/>
        </w:rPr>
      </w:pPr>
    </w:p>
    <w:p w:rsidR="008663B3" w:rsidRPr="00A25648" w:rsidRDefault="008663B3" w:rsidP="001714F9">
      <w:pPr>
        <w:ind w:firstLine="284"/>
        <w:jc w:val="both"/>
        <w:rPr>
          <w:rFonts w:ascii="Calibri" w:hAnsi="Calibri" w:cs="Calibri"/>
          <w:sz w:val="22"/>
          <w:szCs w:val="22"/>
        </w:rPr>
      </w:pPr>
      <w:r w:rsidRPr="00A25648">
        <w:rPr>
          <w:rFonts w:ascii="Calibri" w:hAnsi="Calibri" w:cs="Calibri"/>
          <w:sz w:val="22"/>
          <w:szCs w:val="22"/>
        </w:rPr>
        <w:t>Les organisations signataires du présent accord se rapprocheront des organisations syndicales représentatives d’employeurs et de salariés au niveau national dans la branche du travail temporaire, afin d’examiner l’opportunité, de modifier, au regard du présent accord, les dispositions de l’accord national du 21 décembre 2000 relatif au dispositif des qualifications professionnelles de la métallurgie.</w:t>
      </w:r>
    </w:p>
    <w:p w:rsidR="008663B3" w:rsidRPr="00A25648" w:rsidRDefault="008663B3" w:rsidP="00F30BB0">
      <w:pPr>
        <w:keepNext/>
        <w:spacing w:line="240" w:lineRule="atLeast"/>
        <w:rPr>
          <w:rFonts w:ascii="Calibri" w:hAnsi="Calibri" w:cs="Calibri"/>
          <w:sz w:val="22"/>
          <w:szCs w:val="22"/>
        </w:rPr>
      </w:pPr>
    </w:p>
    <w:p w:rsidR="008663B3" w:rsidRDefault="008663B3" w:rsidP="00F30BB0">
      <w:pPr>
        <w:keepNext/>
        <w:spacing w:line="240" w:lineRule="atLeast"/>
        <w:rPr>
          <w:rFonts w:ascii="Calibri" w:hAnsi="Calibri" w:cs="Calibri"/>
          <w:b/>
          <w:bCs/>
          <w:sz w:val="22"/>
          <w:szCs w:val="22"/>
        </w:rPr>
      </w:pPr>
    </w:p>
    <w:p w:rsidR="008663B3" w:rsidRDefault="008663B3">
      <w:pPr>
        <w:spacing w:after="200" w:line="276" w:lineRule="auto"/>
        <w:rPr>
          <w:rFonts w:ascii="Calibri" w:hAnsi="Calibri" w:cs="Calibri"/>
          <w:b/>
          <w:bCs/>
          <w:sz w:val="22"/>
          <w:szCs w:val="22"/>
        </w:rPr>
      </w:pPr>
      <w:r>
        <w:rPr>
          <w:rFonts w:ascii="Calibri" w:hAnsi="Calibri" w:cs="Calibri"/>
          <w:b/>
          <w:bCs/>
          <w:sz w:val="22"/>
          <w:szCs w:val="22"/>
        </w:rPr>
        <w:br w:type="page"/>
      </w:r>
    </w:p>
    <w:p w:rsidR="008663B3" w:rsidRPr="004A001D" w:rsidRDefault="008663B3" w:rsidP="00F30BB0">
      <w:pPr>
        <w:keepNext/>
        <w:spacing w:line="240" w:lineRule="atLeast"/>
        <w:rPr>
          <w:rFonts w:ascii="Calibri" w:hAnsi="Calibri" w:cs="Calibri"/>
          <w:b/>
          <w:bCs/>
          <w:sz w:val="22"/>
          <w:szCs w:val="22"/>
        </w:rPr>
      </w:pPr>
      <w:r w:rsidRPr="004A001D">
        <w:rPr>
          <w:rFonts w:ascii="Calibri" w:hAnsi="Calibri" w:cs="Calibri"/>
          <w:b/>
          <w:bCs/>
          <w:sz w:val="22"/>
          <w:szCs w:val="22"/>
        </w:rPr>
        <w:t xml:space="preserve">Article </w:t>
      </w:r>
      <w:r w:rsidRPr="00A25648">
        <w:rPr>
          <w:rFonts w:ascii="Calibri" w:hAnsi="Calibri" w:cs="Calibri"/>
          <w:b/>
          <w:bCs/>
          <w:sz w:val="22"/>
          <w:szCs w:val="22"/>
        </w:rPr>
        <w:t>99</w:t>
      </w:r>
      <w:r w:rsidRPr="004A001D">
        <w:rPr>
          <w:rFonts w:ascii="Calibri" w:hAnsi="Calibri" w:cs="Calibri"/>
          <w:b/>
          <w:bCs/>
          <w:sz w:val="22"/>
          <w:szCs w:val="22"/>
        </w:rPr>
        <w:t xml:space="preserve"> – Dépôt </w:t>
      </w:r>
    </w:p>
    <w:p w:rsidR="008663B3" w:rsidRPr="004A001D" w:rsidRDefault="008663B3" w:rsidP="00F30BB0">
      <w:pPr>
        <w:keepNext/>
        <w:spacing w:line="240" w:lineRule="atLeast"/>
        <w:rPr>
          <w:rFonts w:ascii="Calibri" w:hAnsi="Calibri" w:cs="Calibri"/>
          <w:b/>
          <w:bCs/>
          <w:sz w:val="22"/>
          <w:szCs w:val="22"/>
        </w:rPr>
      </w:pPr>
    </w:p>
    <w:p w:rsidR="008663B3" w:rsidRPr="00E50F35" w:rsidRDefault="008663B3" w:rsidP="00B026F3">
      <w:pPr>
        <w:ind w:firstLine="284"/>
        <w:jc w:val="both"/>
        <w:rPr>
          <w:rFonts w:ascii="Calibri" w:hAnsi="Calibri" w:cs="Calibri"/>
          <w:sz w:val="22"/>
          <w:szCs w:val="22"/>
        </w:rPr>
      </w:pPr>
      <w:r w:rsidRPr="00E50F35">
        <w:rPr>
          <w:rFonts w:ascii="Calibri" w:hAnsi="Calibri" w:cs="Calibri"/>
          <w:sz w:val="22"/>
          <w:szCs w:val="22"/>
        </w:rPr>
        <w:t xml:space="preserve">Le présent accord a été fait en un nombre suffisant d'exemplaires pour notification à chacune des organisations </w:t>
      </w:r>
      <w:r w:rsidRPr="00A25648">
        <w:rPr>
          <w:rFonts w:ascii="Calibri" w:hAnsi="Calibri" w:cs="Calibri"/>
          <w:sz w:val="22"/>
          <w:szCs w:val="22"/>
        </w:rPr>
        <w:t>syndicales représentatives de salariés au niveau national dans la branche</w:t>
      </w:r>
      <w:r>
        <w:rPr>
          <w:rFonts w:ascii="Calibri" w:hAnsi="Calibri" w:cs="Calibri"/>
          <w:b/>
          <w:bCs/>
          <w:color w:val="FF0000"/>
          <w:sz w:val="22"/>
          <w:szCs w:val="22"/>
        </w:rPr>
        <w:t xml:space="preserve"> </w:t>
      </w:r>
      <w:r w:rsidRPr="00E50F35">
        <w:rPr>
          <w:rFonts w:ascii="Calibri" w:hAnsi="Calibri" w:cs="Calibri"/>
          <w:sz w:val="22"/>
          <w:szCs w:val="22"/>
        </w:rPr>
        <w:t>dans les conditions prévues à l’article L. 2231-5 du code du Travail, et dépôt dans les conditions prévues par les articles L. 2231-6 et L. 2231-7 du même code.</w:t>
      </w:r>
    </w:p>
    <w:p w:rsidR="008663B3" w:rsidRPr="00E50F35" w:rsidRDefault="008663B3" w:rsidP="00B026F3">
      <w:pPr>
        <w:ind w:firstLine="284"/>
        <w:jc w:val="both"/>
        <w:rPr>
          <w:rFonts w:ascii="Calibri" w:hAnsi="Calibri" w:cs="Calibri"/>
          <w:sz w:val="22"/>
          <w:szCs w:val="22"/>
        </w:rPr>
      </w:pPr>
    </w:p>
    <w:p w:rsidR="008663B3" w:rsidRPr="00E50F35" w:rsidRDefault="008663B3" w:rsidP="00B026F3">
      <w:pPr>
        <w:ind w:firstLine="284"/>
        <w:jc w:val="both"/>
        <w:rPr>
          <w:rFonts w:ascii="Calibri" w:hAnsi="Calibri" w:cs="Calibri"/>
          <w:sz w:val="22"/>
          <w:szCs w:val="22"/>
        </w:rPr>
      </w:pPr>
      <w:r w:rsidRPr="00E50F35">
        <w:rPr>
          <w:rFonts w:ascii="Calibri" w:hAnsi="Calibri" w:cs="Calibri"/>
          <w:sz w:val="22"/>
          <w:szCs w:val="22"/>
        </w:rPr>
        <w:t>Le présent accord sera, en outre, notifié par messagerie électronique aux organisations syndicales de salariés représentatives dans la branche de la métallurgie, conformément à l’article 3 de l’accord national du 25 novembre 2005.</w:t>
      </w:r>
    </w:p>
    <w:p w:rsidR="008663B3" w:rsidRPr="004A001D" w:rsidRDefault="008663B3" w:rsidP="00F30BB0">
      <w:pPr>
        <w:pStyle w:val="BodyText"/>
        <w:rPr>
          <w:rFonts w:ascii="Calibri" w:hAnsi="Calibri" w:cs="Calibri"/>
          <w:b/>
          <w:bCs/>
          <w:sz w:val="22"/>
          <w:szCs w:val="22"/>
        </w:rPr>
      </w:pPr>
    </w:p>
    <w:p w:rsidR="008663B3" w:rsidRPr="003F7FAA" w:rsidRDefault="008663B3" w:rsidP="00F30BB0">
      <w:pPr>
        <w:rPr>
          <w:b/>
          <w:bCs/>
          <w:color w:val="FF0000"/>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r w:rsidRPr="00E50F35">
        <w:rPr>
          <w:rFonts w:ascii="Calibri" w:hAnsi="Calibri" w:cs="Calibri"/>
          <w:sz w:val="22"/>
          <w:szCs w:val="22"/>
        </w:rPr>
        <w:t>- l’Union des Industries et Métiers de la Métallurgie</w:t>
      </w: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r w:rsidRPr="00E50F35">
        <w:rPr>
          <w:rFonts w:ascii="Calibri" w:hAnsi="Calibri" w:cs="Calibri"/>
          <w:sz w:val="22"/>
          <w:szCs w:val="22"/>
        </w:rPr>
        <w:t>- la Fédération des Cadres, de la Maîtrise et des Techniciens de la Métallurgie CFE-CGC</w:t>
      </w: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r w:rsidRPr="00E50F35">
        <w:rPr>
          <w:rFonts w:ascii="Calibri" w:hAnsi="Calibri" w:cs="Calibri"/>
          <w:sz w:val="22"/>
          <w:szCs w:val="22"/>
        </w:rPr>
        <w:t>- la Fédération Confédérée FO de la Métallurgie</w:t>
      </w: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r w:rsidRPr="00E50F35">
        <w:rPr>
          <w:rFonts w:ascii="Calibri" w:hAnsi="Calibri" w:cs="Calibri"/>
          <w:sz w:val="22"/>
          <w:szCs w:val="22"/>
        </w:rPr>
        <w:t>- la Fédération Générale des Mines et de la Métallurgie C.F.D.T.</w:t>
      </w: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r w:rsidRPr="00E50F35">
        <w:rPr>
          <w:rFonts w:ascii="Calibri" w:hAnsi="Calibri" w:cs="Calibri"/>
          <w:sz w:val="22"/>
          <w:szCs w:val="22"/>
        </w:rPr>
        <w:t>- la Fédération Nationale C.F.T.C. des Syndicats de la Métallurgie et Parties Similaires</w:t>
      </w: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p>
    <w:p w:rsidR="008663B3" w:rsidRPr="00E50F35" w:rsidRDefault="008663B3" w:rsidP="00F30BB0">
      <w:pPr>
        <w:rPr>
          <w:rFonts w:ascii="Calibri" w:hAnsi="Calibri" w:cs="Calibri"/>
          <w:sz w:val="22"/>
          <w:szCs w:val="22"/>
        </w:rPr>
      </w:pPr>
      <w:r w:rsidRPr="00E50F35">
        <w:rPr>
          <w:rFonts w:ascii="Calibri" w:hAnsi="Calibri" w:cs="Calibri"/>
          <w:sz w:val="22"/>
          <w:szCs w:val="22"/>
        </w:rPr>
        <w:t>- la Fédération des Travailleurs de la Métallurgie C.G.T.</w:t>
      </w:r>
    </w:p>
    <w:p w:rsidR="008663B3" w:rsidRPr="00E50F35" w:rsidRDefault="008663B3" w:rsidP="00F30BB0">
      <w:pPr>
        <w:spacing w:after="200" w:line="276" w:lineRule="auto"/>
        <w:rPr>
          <w:rFonts w:ascii="Calibri" w:hAnsi="Calibri" w:cs="Calibri"/>
          <w:sz w:val="22"/>
          <w:szCs w:val="22"/>
        </w:rPr>
      </w:pPr>
      <w:r w:rsidRPr="00E50F35">
        <w:rPr>
          <w:rFonts w:ascii="Calibri" w:hAnsi="Calibri" w:cs="Calibri"/>
          <w:sz w:val="22"/>
          <w:szCs w:val="22"/>
        </w:rPr>
        <w:br w:type="page"/>
      </w:r>
    </w:p>
    <w:p w:rsidR="008663B3" w:rsidRPr="00EE72AF" w:rsidRDefault="008663B3" w:rsidP="00EE72AF">
      <w:pPr>
        <w:spacing w:after="200" w:line="276" w:lineRule="auto"/>
        <w:jc w:val="center"/>
        <w:rPr>
          <w:b/>
          <w:bCs/>
        </w:rPr>
      </w:pPr>
      <w:r>
        <w:rPr>
          <w:rFonts w:ascii="Calibri" w:hAnsi="Calibri" w:cs="Calibri"/>
          <w:b/>
          <w:bCs/>
          <w:sz w:val="28"/>
          <w:szCs w:val="28"/>
        </w:rPr>
        <w:t>ANNEXE I</w:t>
      </w:r>
      <w:r w:rsidRPr="00F22D7C">
        <w:rPr>
          <w:rFonts w:ascii="Calibri" w:hAnsi="Calibri" w:cs="Calibri"/>
          <w:b/>
          <w:bCs/>
          <w:sz w:val="28"/>
          <w:szCs w:val="28"/>
        </w:rPr>
        <w:t xml:space="preserve"> </w:t>
      </w:r>
      <w:r w:rsidRPr="00EE72AF">
        <w:rPr>
          <w:rFonts w:ascii="Calibri" w:hAnsi="Calibri" w:cs="Calibri"/>
          <w:b/>
          <w:bCs/>
          <w:caps/>
          <w:sz w:val="28"/>
          <w:szCs w:val="28"/>
        </w:rPr>
        <w:t xml:space="preserve">: </w:t>
      </w:r>
      <w:r w:rsidRPr="00EE72AF">
        <w:rPr>
          <w:rFonts w:ascii="Calibri" w:hAnsi="Calibri" w:cs="Calibri"/>
          <w:b/>
          <w:bCs/>
          <w:caps/>
        </w:rPr>
        <w:t>Liste des centres de formation d’apprentis de l’industrie  (CFAI) établie en application de l’article 25.1.1</w:t>
      </w:r>
      <w:r w:rsidRPr="00F22D7C">
        <w:rPr>
          <w:rFonts w:ascii="Calibri" w:hAnsi="Calibri" w:cs="Calibri"/>
          <w:b/>
          <w:bCs/>
        </w:rPr>
        <w:t xml:space="preserve"> </w:t>
      </w:r>
    </w:p>
    <w:p w:rsidR="008663B3" w:rsidRDefault="008663B3" w:rsidP="00F22D7C">
      <w:pPr>
        <w:jc w:val="cente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2"/>
        <w:gridCol w:w="4598"/>
      </w:tblGrid>
      <w:tr w:rsidR="008663B3">
        <w:trPr>
          <w:trHeight w:val="384"/>
        </w:trPr>
        <w:tc>
          <w:tcPr>
            <w:tcW w:w="4606" w:type="dxa"/>
          </w:tcPr>
          <w:p w:rsidR="008663B3" w:rsidRDefault="008663B3" w:rsidP="00F22D7C">
            <w:pPr>
              <w:spacing w:line="276" w:lineRule="auto"/>
              <w:jc w:val="center"/>
              <w:rPr>
                <w:b/>
                <w:bCs/>
                <w:lang w:eastAsia="en-US"/>
              </w:rPr>
            </w:pPr>
            <w:r>
              <w:rPr>
                <w:b/>
                <w:bCs/>
                <w:sz w:val="22"/>
                <w:szCs w:val="22"/>
                <w:lang w:eastAsia="en-US"/>
              </w:rPr>
              <w:t>NOM DU CFAI</w:t>
            </w:r>
          </w:p>
        </w:tc>
        <w:tc>
          <w:tcPr>
            <w:tcW w:w="4606" w:type="dxa"/>
          </w:tcPr>
          <w:p w:rsidR="008663B3" w:rsidRDefault="008663B3" w:rsidP="00F22D7C">
            <w:pPr>
              <w:spacing w:line="276" w:lineRule="auto"/>
              <w:jc w:val="center"/>
              <w:rPr>
                <w:b/>
                <w:bCs/>
                <w:lang w:eastAsia="en-US"/>
              </w:rPr>
            </w:pPr>
            <w:r>
              <w:rPr>
                <w:b/>
                <w:bCs/>
                <w:sz w:val="22"/>
                <w:szCs w:val="22"/>
                <w:lang w:eastAsia="en-US"/>
              </w:rPr>
              <w:t>ADRESSE ET TÉLÉPHONE</w:t>
            </w:r>
          </w:p>
        </w:tc>
      </w:tr>
      <w:tr w:rsidR="008663B3">
        <w:tc>
          <w:tcPr>
            <w:tcW w:w="9212" w:type="dxa"/>
            <w:gridSpan w:val="2"/>
          </w:tcPr>
          <w:p w:rsidR="008663B3" w:rsidRDefault="008663B3" w:rsidP="00F22D7C">
            <w:pPr>
              <w:spacing w:line="276" w:lineRule="auto"/>
              <w:jc w:val="center"/>
              <w:rPr>
                <w:b/>
                <w:bCs/>
                <w:color w:val="C0C0C0"/>
                <w:lang w:eastAsia="en-US"/>
              </w:rPr>
            </w:pPr>
            <w:r>
              <w:rPr>
                <w:b/>
                <w:bCs/>
                <w:sz w:val="22"/>
                <w:szCs w:val="22"/>
                <w:lang w:eastAsia="en-US"/>
              </w:rPr>
              <w:t>ALSACE</w:t>
            </w:r>
          </w:p>
        </w:tc>
      </w:tr>
      <w:tr w:rsidR="008663B3">
        <w:tc>
          <w:tcPr>
            <w:tcW w:w="4606" w:type="dxa"/>
          </w:tcPr>
          <w:p w:rsidR="008663B3" w:rsidRDefault="008663B3" w:rsidP="00F22D7C">
            <w:pPr>
              <w:spacing w:line="276" w:lineRule="auto"/>
              <w:rPr>
                <w:lang w:eastAsia="en-US"/>
              </w:rPr>
            </w:pPr>
          </w:p>
          <w:p w:rsidR="008663B3" w:rsidRDefault="008663B3" w:rsidP="00F22D7C">
            <w:pPr>
              <w:spacing w:line="276" w:lineRule="auto"/>
              <w:rPr>
                <w:lang w:eastAsia="en-US"/>
              </w:rPr>
            </w:pPr>
            <w:r>
              <w:rPr>
                <w:sz w:val="22"/>
                <w:szCs w:val="22"/>
                <w:lang w:eastAsia="en-US"/>
              </w:rPr>
              <w:t>CFAI ALSACE</w:t>
            </w:r>
          </w:p>
        </w:tc>
        <w:tc>
          <w:tcPr>
            <w:tcW w:w="4606" w:type="dxa"/>
          </w:tcPr>
          <w:p w:rsidR="008663B3" w:rsidRDefault="008663B3" w:rsidP="00F22D7C">
            <w:pPr>
              <w:spacing w:line="276" w:lineRule="auto"/>
              <w:rPr>
                <w:lang w:eastAsia="en-US"/>
              </w:rPr>
            </w:pPr>
            <w:r>
              <w:rPr>
                <w:sz w:val="22"/>
                <w:szCs w:val="22"/>
                <w:lang w:eastAsia="en-US"/>
              </w:rPr>
              <w:t>8, rue de la Bourse</w:t>
            </w:r>
          </w:p>
          <w:p w:rsidR="008663B3" w:rsidRDefault="008663B3" w:rsidP="00F22D7C">
            <w:pPr>
              <w:spacing w:line="276" w:lineRule="auto"/>
              <w:rPr>
                <w:lang w:eastAsia="en-US"/>
              </w:rPr>
            </w:pPr>
            <w:r>
              <w:rPr>
                <w:sz w:val="22"/>
                <w:szCs w:val="22"/>
                <w:lang w:eastAsia="en-US"/>
              </w:rPr>
              <w:t>BP 1283</w:t>
            </w:r>
          </w:p>
          <w:p w:rsidR="008663B3" w:rsidRDefault="008663B3" w:rsidP="00F22D7C">
            <w:pPr>
              <w:spacing w:line="276" w:lineRule="auto"/>
              <w:rPr>
                <w:lang w:eastAsia="en-US"/>
              </w:rPr>
            </w:pPr>
            <w:r>
              <w:rPr>
                <w:sz w:val="22"/>
                <w:szCs w:val="22"/>
                <w:lang w:eastAsia="en-US"/>
              </w:rPr>
              <w:t>68055 MULHOUSE Cedex</w:t>
            </w:r>
          </w:p>
          <w:p w:rsidR="008663B3" w:rsidRDefault="008663B3" w:rsidP="00F22D7C">
            <w:pPr>
              <w:spacing w:line="276" w:lineRule="auto"/>
              <w:rPr>
                <w:lang w:eastAsia="en-US"/>
              </w:rPr>
            </w:pPr>
            <w:r>
              <w:rPr>
                <w:sz w:val="22"/>
                <w:szCs w:val="22"/>
                <w:lang w:eastAsia="en-US"/>
              </w:rPr>
              <w:t>Téléphone : 03 89 46 89 90</w:t>
            </w:r>
          </w:p>
          <w:p w:rsidR="008663B3" w:rsidRDefault="008663B3" w:rsidP="00F22D7C">
            <w:pPr>
              <w:spacing w:line="276" w:lineRule="auto"/>
              <w:rPr>
                <w:lang w:eastAsia="en-US"/>
              </w:rPr>
            </w:pPr>
            <w:r>
              <w:rPr>
                <w:sz w:val="22"/>
                <w:szCs w:val="22"/>
                <w:lang w:eastAsia="en-US"/>
              </w:rPr>
              <w:t>Télécopie : 03 89 46 89 99</w:t>
            </w:r>
          </w:p>
          <w:p w:rsidR="008663B3" w:rsidRDefault="008663B3" w:rsidP="00F22D7C">
            <w:pPr>
              <w:spacing w:line="276" w:lineRule="auto"/>
              <w:rPr>
                <w:lang w:eastAsia="en-US"/>
              </w:rPr>
            </w:pPr>
            <w:r>
              <w:rPr>
                <w:rFonts w:ascii="MS Sans Serif" w:hAnsi="MS Sans Serif" w:cs="MS Sans Serif"/>
                <w:color w:val="0000FF"/>
                <w:sz w:val="20"/>
                <w:szCs w:val="20"/>
                <w:u w:val="single"/>
                <w:lang w:eastAsia="en-US"/>
              </w:rPr>
              <w:t xml:space="preserve"> </w:t>
            </w:r>
            <w:r>
              <w:rPr>
                <w:sz w:val="22"/>
                <w:szCs w:val="22"/>
                <w:lang w:eastAsia="en-US"/>
              </w:rPr>
              <w:t xml:space="preserve">Email : </w:t>
            </w:r>
            <w:r w:rsidRPr="005A27FD">
              <w:rPr>
                <w:sz w:val="22"/>
                <w:szCs w:val="22"/>
                <w:lang w:eastAsia="en-US"/>
              </w:rPr>
              <w:t>direction@cfai-alsace.fr</w:t>
            </w:r>
          </w:p>
          <w:p w:rsidR="008663B3" w:rsidRDefault="008663B3" w:rsidP="00F22D7C">
            <w:pPr>
              <w:spacing w:line="276" w:lineRule="auto"/>
              <w:rPr>
                <w:rFonts w:ascii="MS Sans Serif" w:hAnsi="MS Sans Serif" w:cs="MS Sans Serif"/>
                <w:color w:val="0000FF"/>
                <w:sz w:val="20"/>
                <w:szCs w:val="20"/>
                <w:u w:val="single"/>
                <w:lang w:eastAsia="en-US"/>
              </w:rPr>
            </w:pPr>
            <w:r>
              <w:rPr>
                <w:sz w:val="22"/>
                <w:szCs w:val="22"/>
                <w:lang w:eastAsia="en-US"/>
              </w:rPr>
              <w:t xml:space="preserve">Site : </w:t>
            </w:r>
            <w:r w:rsidRPr="005A27FD">
              <w:rPr>
                <w:sz w:val="22"/>
                <w:szCs w:val="22"/>
                <w:lang w:eastAsia="en-US"/>
              </w:rPr>
              <w:t>www.cfai-alsace.fr</w:t>
            </w:r>
          </w:p>
        </w:tc>
      </w:tr>
      <w:tr w:rsidR="008663B3">
        <w:tc>
          <w:tcPr>
            <w:tcW w:w="9212" w:type="dxa"/>
            <w:gridSpan w:val="2"/>
          </w:tcPr>
          <w:p w:rsidR="008663B3" w:rsidRDefault="008663B3" w:rsidP="00F22D7C">
            <w:pPr>
              <w:spacing w:line="276" w:lineRule="auto"/>
              <w:jc w:val="center"/>
              <w:rPr>
                <w:b/>
                <w:bCs/>
                <w:lang w:eastAsia="en-US"/>
              </w:rPr>
            </w:pPr>
            <w:r>
              <w:rPr>
                <w:b/>
                <w:bCs/>
                <w:sz w:val="22"/>
                <w:szCs w:val="22"/>
                <w:lang w:eastAsia="en-US"/>
              </w:rPr>
              <w:t>AQUITAINE</w:t>
            </w:r>
          </w:p>
        </w:tc>
      </w:tr>
      <w:tr w:rsidR="008663B3">
        <w:tc>
          <w:tcPr>
            <w:tcW w:w="4606" w:type="dxa"/>
          </w:tcPr>
          <w:p w:rsidR="008663B3" w:rsidRDefault="008663B3" w:rsidP="00F22D7C">
            <w:pPr>
              <w:spacing w:line="276" w:lineRule="auto"/>
              <w:rPr>
                <w:lang w:eastAsia="en-US"/>
              </w:rPr>
            </w:pPr>
            <w:r>
              <w:rPr>
                <w:sz w:val="22"/>
                <w:szCs w:val="22"/>
                <w:lang w:eastAsia="en-US"/>
              </w:rPr>
              <w:t>CFAI ACQUITAINE</w:t>
            </w:r>
          </w:p>
          <w:p w:rsidR="008663B3" w:rsidRDefault="008663B3" w:rsidP="00F22D7C">
            <w:pPr>
              <w:spacing w:line="276" w:lineRule="auto"/>
              <w:rPr>
                <w:lang w:eastAsia="en-US"/>
              </w:rPr>
            </w:pPr>
            <w:r>
              <w:rPr>
                <w:sz w:val="22"/>
                <w:szCs w:val="22"/>
                <w:lang w:eastAsia="en-US"/>
              </w:rPr>
              <w:t>ADAIAQ</w:t>
            </w:r>
          </w:p>
        </w:tc>
        <w:tc>
          <w:tcPr>
            <w:tcW w:w="4606" w:type="dxa"/>
          </w:tcPr>
          <w:p w:rsidR="008663B3" w:rsidRDefault="008663B3" w:rsidP="00F22D7C">
            <w:pPr>
              <w:spacing w:line="276" w:lineRule="auto"/>
              <w:rPr>
                <w:lang w:eastAsia="en-US"/>
              </w:rPr>
            </w:pPr>
            <w:r>
              <w:rPr>
                <w:sz w:val="22"/>
                <w:szCs w:val="22"/>
                <w:lang w:eastAsia="en-US"/>
              </w:rPr>
              <w:t>40, avenue Maryse Bastié</w:t>
            </w:r>
          </w:p>
          <w:p w:rsidR="008663B3" w:rsidRDefault="008663B3" w:rsidP="00F22D7C">
            <w:pPr>
              <w:spacing w:line="276" w:lineRule="auto"/>
              <w:rPr>
                <w:lang w:eastAsia="en-US"/>
              </w:rPr>
            </w:pPr>
            <w:r>
              <w:rPr>
                <w:sz w:val="22"/>
                <w:szCs w:val="22"/>
                <w:lang w:eastAsia="en-US"/>
              </w:rPr>
              <w:t>BP 75</w:t>
            </w:r>
          </w:p>
          <w:p w:rsidR="008663B3" w:rsidRDefault="008663B3" w:rsidP="00F22D7C">
            <w:pPr>
              <w:spacing w:line="276" w:lineRule="auto"/>
              <w:rPr>
                <w:lang w:eastAsia="en-US"/>
              </w:rPr>
            </w:pPr>
            <w:r>
              <w:rPr>
                <w:sz w:val="22"/>
                <w:szCs w:val="22"/>
                <w:lang w:eastAsia="en-US"/>
              </w:rPr>
              <w:t>33523 BRUGES Cedex</w:t>
            </w:r>
          </w:p>
          <w:p w:rsidR="008663B3" w:rsidRDefault="008663B3" w:rsidP="00F22D7C">
            <w:pPr>
              <w:spacing w:line="276" w:lineRule="auto"/>
              <w:rPr>
                <w:lang w:eastAsia="en-US"/>
              </w:rPr>
            </w:pPr>
            <w:r>
              <w:rPr>
                <w:sz w:val="22"/>
                <w:szCs w:val="22"/>
                <w:lang w:eastAsia="en-US"/>
              </w:rPr>
              <w:t>Téléphone : 05 56 57 44 50</w:t>
            </w:r>
          </w:p>
          <w:p w:rsidR="008663B3" w:rsidRDefault="008663B3" w:rsidP="00F22D7C">
            <w:pPr>
              <w:spacing w:line="276" w:lineRule="auto"/>
              <w:rPr>
                <w:lang w:eastAsia="en-US"/>
              </w:rPr>
            </w:pPr>
            <w:r>
              <w:rPr>
                <w:sz w:val="22"/>
                <w:szCs w:val="22"/>
                <w:lang w:eastAsia="en-US"/>
              </w:rPr>
              <w:t>Télécopie : 05 56 57 45 70</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www.cfai-aquitaine.org</w:t>
            </w:r>
          </w:p>
        </w:tc>
      </w:tr>
      <w:tr w:rsidR="008663B3">
        <w:tc>
          <w:tcPr>
            <w:tcW w:w="4606" w:type="dxa"/>
          </w:tcPr>
          <w:p w:rsidR="008663B3" w:rsidRDefault="008663B3" w:rsidP="00F22D7C">
            <w:pPr>
              <w:spacing w:line="276" w:lineRule="auto"/>
              <w:rPr>
                <w:lang w:eastAsia="en-US"/>
              </w:rPr>
            </w:pPr>
            <w:r>
              <w:rPr>
                <w:sz w:val="22"/>
                <w:szCs w:val="22"/>
                <w:lang w:eastAsia="en-US"/>
              </w:rPr>
              <w:t>CFAI ADOUR</w:t>
            </w:r>
          </w:p>
          <w:p w:rsidR="008663B3" w:rsidRDefault="008663B3" w:rsidP="00F22D7C">
            <w:pPr>
              <w:spacing w:line="276" w:lineRule="auto"/>
              <w:rPr>
                <w:lang w:eastAsia="en-US"/>
              </w:rPr>
            </w:pPr>
            <w:r>
              <w:rPr>
                <w:sz w:val="22"/>
                <w:szCs w:val="22"/>
                <w:lang w:eastAsia="en-US"/>
              </w:rPr>
              <w:t>ADAIA</w:t>
            </w:r>
          </w:p>
        </w:tc>
        <w:tc>
          <w:tcPr>
            <w:tcW w:w="4606" w:type="dxa"/>
          </w:tcPr>
          <w:p w:rsidR="008663B3" w:rsidRDefault="008663B3" w:rsidP="00F22D7C">
            <w:pPr>
              <w:spacing w:line="276" w:lineRule="auto"/>
              <w:rPr>
                <w:lang w:eastAsia="en-US"/>
              </w:rPr>
            </w:pPr>
            <w:r>
              <w:rPr>
                <w:sz w:val="22"/>
                <w:szCs w:val="22"/>
                <w:lang w:eastAsia="en-US"/>
              </w:rPr>
              <w:t>4 Rue des Frères d’Orbigny</w:t>
            </w:r>
          </w:p>
          <w:p w:rsidR="008663B3" w:rsidRDefault="008663B3" w:rsidP="00F22D7C">
            <w:pPr>
              <w:spacing w:line="276" w:lineRule="auto"/>
              <w:rPr>
                <w:lang w:eastAsia="en-US"/>
              </w:rPr>
            </w:pPr>
            <w:r>
              <w:rPr>
                <w:sz w:val="22"/>
                <w:szCs w:val="22"/>
                <w:lang w:eastAsia="en-US"/>
              </w:rPr>
              <w:t>BP 7502</w:t>
            </w:r>
          </w:p>
          <w:p w:rsidR="008663B3" w:rsidRDefault="008663B3" w:rsidP="00F22D7C">
            <w:pPr>
              <w:spacing w:line="276" w:lineRule="auto"/>
              <w:rPr>
                <w:lang w:eastAsia="en-US"/>
              </w:rPr>
            </w:pPr>
            <w:r>
              <w:rPr>
                <w:sz w:val="22"/>
                <w:szCs w:val="22"/>
                <w:lang w:eastAsia="en-US"/>
              </w:rPr>
              <w:t>64075 PAU Cedex</w:t>
            </w:r>
          </w:p>
          <w:p w:rsidR="008663B3" w:rsidRDefault="008663B3" w:rsidP="00F22D7C">
            <w:pPr>
              <w:spacing w:line="276" w:lineRule="auto"/>
              <w:rPr>
                <w:lang w:eastAsia="en-US"/>
              </w:rPr>
            </w:pPr>
            <w:r>
              <w:rPr>
                <w:sz w:val="22"/>
                <w:szCs w:val="22"/>
                <w:lang w:eastAsia="en-US"/>
              </w:rPr>
              <w:t>Téléphone : 05 59 53 23 83</w:t>
            </w:r>
          </w:p>
          <w:p w:rsidR="008663B3" w:rsidRDefault="008663B3" w:rsidP="00F22D7C">
            <w:pPr>
              <w:spacing w:line="276" w:lineRule="auto"/>
              <w:rPr>
                <w:lang w:eastAsia="en-US"/>
              </w:rPr>
            </w:pPr>
            <w:r>
              <w:rPr>
                <w:sz w:val="22"/>
                <w:szCs w:val="22"/>
                <w:lang w:eastAsia="en-US"/>
              </w:rPr>
              <w:t>Télécopie : 05 59 53 11 70</w:t>
            </w:r>
          </w:p>
          <w:p w:rsidR="008663B3" w:rsidRDefault="008663B3" w:rsidP="00F22D7C">
            <w:pPr>
              <w:spacing w:line="276" w:lineRule="auto"/>
              <w:rPr>
                <w:lang w:eastAsia="en-US"/>
              </w:rPr>
            </w:pPr>
            <w:r>
              <w:rPr>
                <w:sz w:val="22"/>
                <w:szCs w:val="22"/>
                <w:lang w:eastAsia="en-US"/>
              </w:rPr>
              <w:t>Email : cfai-adour@metaladour.org</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www.metaladour.org</w:t>
            </w:r>
          </w:p>
        </w:tc>
      </w:tr>
      <w:tr w:rsidR="008663B3">
        <w:tc>
          <w:tcPr>
            <w:tcW w:w="9212" w:type="dxa"/>
            <w:gridSpan w:val="2"/>
          </w:tcPr>
          <w:p w:rsidR="008663B3" w:rsidRDefault="008663B3" w:rsidP="00F22D7C">
            <w:pPr>
              <w:spacing w:line="276" w:lineRule="auto"/>
              <w:jc w:val="center"/>
              <w:rPr>
                <w:b/>
                <w:bCs/>
                <w:lang w:eastAsia="en-US"/>
              </w:rPr>
            </w:pPr>
            <w:r>
              <w:rPr>
                <w:b/>
                <w:bCs/>
                <w:sz w:val="22"/>
                <w:szCs w:val="22"/>
                <w:lang w:eastAsia="en-US"/>
              </w:rPr>
              <w:t>AUVERGNE</w:t>
            </w:r>
          </w:p>
        </w:tc>
      </w:tr>
      <w:tr w:rsidR="008663B3">
        <w:tc>
          <w:tcPr>
            <w:tcW w:w="4606" w:type="dxa"/>
          </w:tcPr>
          <w:p w:rsidR="008663B3" w:rsidRDefault="008663B3" w:rsidP="00F22D7C">
            <w:pPr>
              <w:spacing w:line="276" w:lineRule="auto"/>
              <w:rPr>
                <w:lang w:eastAsia="en-US"/>
              </w:rPr>
            </w:pPr>
            <w:r>
              <w:rPr>
                <w:sz w:val="22"/>
                <w:szCs w:val="22"/>
                <w:lang w:eastAsia="en-US"/>
              </w:rPr>
              <w:t>CFAI D’AUVERGNE</w:t>
            </w:r>
          </w:p>
        </w:tc>
        <w:tc>
          <w:tcPr>
            <w:tcW w:w="4606" w:type="dxa"/>
          </w:tcPr>
          <w:p w:rsidR="008663B3" w:rsidRDefault="008663B3" w:rsidP="00F22D7C">
            <w:pPr>
              <w:spacing w:line="276" w:lineRule="auto"/>
              <w:rPr>
                <w:lang w:eastAsia="en-US"/>
              </w:rPr>
            </w:pPr>
            <w:r>
              <w:rPr>
                <w:sz w:val="22"/>
                <w:szCs w:val="22"/>
                <w:lang w:eastAsia="en-US"/>
              </w:rPr>
              <w:t>62, rue Henri Barbusse</w:t>
            </w:r>
          </w:p>
          <w:p w:rsidR="008663B3" w:rsidRDefault="008663B3" w:rsidP="00F22D7C">
            <w:pPr>
              <w:spacing w:line="276" w:lineRule="auto"/>
              <w:rPr>
                <w:lang w:eastAsia="en-US"/>
              </w:rPr>
            </w:pPr>
            <w:r>
              <w:rPr>
                <w:sz w:val="22"/>
                <w:szCs w:val="22"/>
                <w:lang w:eastAsia="en-US"/>
              </w:rPr>
              <w:t>BP 17</w:t>
            </w:r>
          </w:p>
          <w:p w:rsidR="008663B3" w:rsidRDefault="008663B3" w:rsidP="00F22D7C">
            <w:pPr>
              <w:spacing w:line="276" w:lineRule="auto"/>
              <w:rPr>
                <w:lang w:eastAsia="en-US"/>
              </w:rPr>
            </w:pPr>
            <w:r>
              <w:rPr>
                <w:sz w:val="22"/>
                <w:szCs w:val="22"/>
                <w:lang w:eastAsia="en-US"/>
              </w:rPr>
              <w:t>03630 DESERTINES</w:t>
            </w:r>
          </w:p>
          <w:p w:rsidR="008663B3" w:rsidRDefault="008663B3" w:rsidP="00F22D7C">
            <w:pPr>
              <w:spacing w:line="276" w:lineRule="auto"/>
              <w:rPr>
                <w:lang w:eastAsia="en-US"/>
              </w:rPr>
            </w:pPr>
            <w:r>
              <w:rPr>
                <w:sz w:val="22"/>
                <w:szCs w:val="22"/>
                <w:lang w:eastAsia="en-US"/>
              </w:rPr>
              <w:t>Téléphone : 04 70 28 23 12</w:t>
            </w:r>
          </w:p>
          <w:p w:rsidR="008663B3" w:rsidRDefault="008663B3" w:rsidP="00F22D7C">
            <w:pPr>
              <w:spacing w:line="276" w:lineRule="auto"/>
              <w:rPr>
                <w:lang w:eastAsia="en-US"/>
              </w:rPr>
            </w:pPr>
            <w:r>
              <w:rPr>
                <w:sz w:val="22"/>
                <w:szCs w:val="22"/>
                <w:lang w:eastAsia="en-US"/>
              </w:rPr>
              <w:t>Télécopie : 04 70 64 80 09</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www.cfai-auvergne.com</w:t>
            </w:r>
          </w:p>
        </w:tc>
      </w:tr>
      <w:tr w:rsidR="008663B3">
        <w:tc>
          <w:tcPr>
            <w:tcW w:w="9212" w:type="dxa"/>
            <w:gridSpan w:val="2"/>
          </w:tcPr>
          <w:p w:rsidR="008663B3" w:rsidRDefault="008663B3" w:rsidP="00F22D7C">
            <w:pPr>
              <w:spacing w:line="276" w:lineRule="auto"/>
              <w:jc w:val="center"/>
              <w:rPr>
                <w:b/>
                <w:bCs/>
                <w:lang w:eastAsia="en-US"/>
              </w:rPr>
            </w:pPr>
            <w:r>
              <w:rPr>
                <w:b/>
                <w:bCs/>
                <w:sz w:val="22"/>
                <w:szCs w:val="22"/>
                <w:lang w:eastAsia="en-US"/>
              </w:rPr>
              <w:t>BOURGOGNE</w:t>
            </w:r>
          </w:p>
        </w:tc>
      </w:tr>
      <w:tr w:rsidR="008663B3">
        <w:tc>
          <w:tcPr>
            <w:tcW w:w="4606" w:type="dxa"/>
          </w:tcPr>
          <w:p w:rsidR="008663B3" w:rsidRDefault="008663B3" w:rsidP="00F22D7C">
            <w:pPr>
              <w:spacing w:line="276" w:lineRule="auto"/>
              <w:rPr>
                <w:lang w:eastAsia="en-US"/>
              </w:rPr>
            </w:pPr>
            <w:r>
              <w:rPr>
                <w:sz w:val="22"/>
                <w:szCs w:val="22"/>
                <w:lang w:eastAsia="en-US"/>
              </w:rPr>
              <w:t>CFAI 21-71</w:t>
            </w:r>
          </w:p>
        </w:tc>
        <w:tc>
          <w:tcPr>
            <w:tcW w:w="4606" w:type="dxa"/>
          </w:tcPr>
          <w:p w:rsidR="008663B3" w:rsidRDefault="008663B3" w:rsidP="00F22D7C">
            <w:pPr>
              <w:spacing w:line="276" w:lineRule="auto"/>
              <w:rPr>
                <w:lang w:eastAsia="en-US"/>
              </w:rPr>
            </w:pPr>
            <w:r>
              <w:rPr>
                <w:sz w:val="22"/>
                <w:szCs w:val="22"/>
                <w:lang w:eastAsia="en-US"/>
              </w:rPr>
              <w:t>6, allée André Bourland</w:t>
            </w:r>
          </w:p>
          <w:p w:rsidR="008663B3" w:rsidRDefault="008663B3" w:rsidP="00F22D7C">
            <w:pPr>
              <w:spacing w:line="276" w:lineRule="auto"/>
              <w:rPr>
                <w:lang w:eastAsia="en-US"/>
              </w:rPr>
            </w:pPr>
            <w:r>
              <w:rPr>
                <w:sz w:val="22"/>
                <w:szCs w:val="22"/>
                <w:lang w:eastAsia="en-US"/>
              </w:rPr>
              <w:t>BP 67007</w:t>
            </w:r>
          </w:p>
          <w:p w:rsidR="008663B3" w:rsidRDefault="008663B3" w:rsidP="00F22D7C">
            <w:pPr>
              <w:spacing w:line="276" w:lineRule="auto"/>
              <w:rPr>
                <w:lang w:eastAsia="en-US"/>
              </w:rPr>
            </w:pPr>
            <w:r>
              <w:rPr>
                <w:sz w:val="22"/>
                <w:szCs w:val="22"/>
                <w:lang w:eastAsia="en-US"/>
              </w:rPr>
              <w:t>21070 DIJON Cedex</w:t>
            </w:r>
          </w:p>
          <w:p w:rsidR="008663B3" w:rsidRDefault="008663B3" w:rsidP="00F22D7C">
            <w:pPr>
              <w:spacing w:line="276" w:lineRule="auto"/>
              <w:rPr>
                <w:lang w:eastAsia="en-US"/>
              </w:rPr>
            </w:pPr>
            <w:r>
              <w:rPr>
                <w:sz w:val="22"/>
                <w:szCs w:val="22"/>
                <w:lang w:eastAsia="en-US"/>
              </w:rPr>
              <w:t>Téléphone : 03 80 78 79 50</w:t>
            </w:r>
          </w:p>
          <w:p w:rsidR="008663B3" w:rsidRDefault="008663B3" w:rsidP="00F22D7C">
            <w:pPr>
              <w:spacing w:line="276" w:lineRule="auto"/>
              <w:rPr>
                <w:lang w:eastAsia="en-US"/>
              </w:rPr>
            </w:pPr>
            <w:r>
              <w:rPr>
                <w:sz w:val="22"/>
                <w:szCs w:val="22"/>
                <w:lang w:eastAsia="en-US"/>
              </w:rPr>
              <w:t>Télécopie : 03 80 78 79 55</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www.cfai21-71.com</w:t>
            </w:r>
          </w:p>
        </w:tc>
      </w:tr>
      <w:tr w:rsidR="008663B3">
        <w:tc>
          <w:tcPr>
            <w:tcW w:w="4606" w:type="dxa"/>
          </w:tcPr>
          <w:p w:rsidR="008663B3" w:rsidRDefault="008663B3" w:rsidP="00F22D7C">
            <w:pPr>
              <w:spacing w:line="276" w:lineRule="auto"/>
              <w:rPr>
                <w:lang w:eastAsia="en-US"/>
              </w:rPr>
            </w:pPr>
            <w:r>
              <w:rPr>
                <w:sz w:val="22"/>
                <w:szCs w:val="22"/>
                <w:lang w:eastAsia="en-US"/>
              </w:rPr>
              <w:t>CFAI DE LA NIEVRE</w:t>
            </w:r>
          </w:p>
          <w:p w:rsidR="008663B3" w:rsidRDefault="008663B3" w:rsidP="00F22D7C">
            <w:pPr>
              <w:spacing w:line="276" w:lineRule="auto"/>
              <w:rPr>
                <w:lang w:eastAsia="en-US"/>
              </w:rPr>
            </w:pPr>
            <w:r>
              <w:rPr>
                <w:sz w:val="22"/>
                <w:szCs w:val="22"/>
                <w:lang w:eastAsia="en-US"/>
              </w:rPr>
              <w:t>ANIFOP</w:t>
            </w:r>
          </w:p>
        </w:tc>
        <w:tc>
          <w:tcPr>
            <w:tcW w:w="4606" w:type="dxa"/>
          </w:tcPr>
          <w:p w:rsidR="008663B3" w:rsidRDefault="008663B3" w:rsidP="00F22D7C">
            <w:pPr>
              <w:spacing w:line="276" w:lineRule="auto"/>
              <w:rPr>
                <w:lang w:eastAsia="en-US"/>
              </w:rPr>
            </w:pPr>
            <w:r>
              <w:rPr>
                <w:sz w:val="22"/>
                <w:szCs w:val="22"/>
                <w:lang w:eastAsia="en-US"/>
              </w:rPr>
              <w:t>37, boulevard du Pré Plantin</w:t>
            </w:r>
          </w:p>
          <w:p w:rsidR="008663B3" w:rsidRDefault="008663B3" w:rsidP="00F22D7C">
            <w:pPr>
              <w:spacing w:line="276" w:lineRule="auto"/>
              <w:rPr>
                <w:lang w:eastAsia="en-US"/>
              </w:rPr>
            </w:pPr>
            <w:r>
              <w:rPr>
                <w:sz w:val="22"/>
                <w:szCs w:val="22"/>
                <w:lang w:eastAsia="en-US"/>
              </w:rPr>
              <w:t>58000 NEVERS</w:t>
            </w:r>
          </w:p>
          <w:p w:rsidR="008663B3" w:rsidRDefault="008663B3" w:rsidP="00F22D7C">
            <w:pPr>
              <w:spacing w:line="276" w:lineRule="auto"/>
              <w:rPr>
                <w:lang w:eastAsia="en-US"/>
              </w:rPr>
            </w:pPr>
            <w:r>
              <w:rPr>
                <w:sz w:val="22"/>
                <w:szCs w:val="22"/>
                <w:lang w:eastAsia="en-US"/>
              </w:rPr>
              <w:t>Téléphone : 03 86 59 73 73</w:t>
            </w:r>
          </w:p>
          <w:p w:rsidR="008663B3" w:rsidRDefault="008663B3" w:rsidP="00F22D7C">
            <w:pPr>
              <w:spacing w:line="276" w:lineRule="auto"/>
              <w:rPr>
                <w:lang w:eastAsia="en-US"/>
              </w:rPr>
            </w:pPr>
            <w:r>
              <w:rPr>
                <w:sz w:val="22"/>
                <w:szCs w:val="22"/>
                <w:lang w:eastAsia="en-US"/>
              </w:rPr>
              <w:t>Télécopie : 03 86 23 09 78</w:t>
            </w:r>
          </w:p>
          <w:p w:rsidR="008663B3" w:rsidRPr="003E4C9F" w:rsidRDefault="008663B3" w:rsidP="00F22D7C">
            <w:pPr>
              <w:spacing w:line="276" w:lineRule="auto"/>
              <w:rPr>
                <w:color w:val="0000FF"/>
                <w:u w:val="single"/>
                <w:lang w:eastAsia="en-US"/>
              </w:rPr>
            </w:pPr>
            <w:r>
              <w:rPr>
                <w:sz w:val="22"/>
                <w:szCs w:val="22"/>
                <w:lang w:eastAsia="en-US"/>
              </w:rPr>
              <w:t xml:space="preserve">Email : </w:t>
            </w:r>
            <w:r w:rsidRPr="005A27FD">
              <w:rPr>
                <w:sz w:val="22"/>
                <w:szCs w:val="22"/>
                <w:lang w:eastAsia="en-US"/>
              </w:rPr>
              <w:t xml:space="preserve"> direction@cfai58-bourgogne.com </w:t>
            </w:r>
            <w:r w:rsidRPr="005A27FD">
              <w:rPr>
                <w:sz w:val="22"/>
                <w:szCs w:val="22"/>
                <w:lang w:eastAsia="en-US"/>
              </w:rPr>
              <w:br/>
            </w:r>
            <w:r>
              <w:rPr>
                <w:sz w:val="22"/>
                <w:szCs w:val="22"/>
                <w:lang w:eastAsia="en-US"/>
              </w:rPr>
              <w:t xml:space="preserve">Site : </w:t>
            </w:r>
            <w:r w:rsidRPr="005A27FD">
              <w:rPr>
                <w:sz w:val="22"/>
                <w:szCs w:val="22"/>
                <w:lang w:eastAsia="en-US"/>
              </w:rPr>
              <w:t>www.cfai58-bourgogne.com</w:t>
            </w:r>
          </w:p>
        </w:tc>
      </w:tr>
      <w:tr w:rsidR="008663B3">
        <w:tc>
          <w:tcPr>
            <w:tcW w:w="4606" w:type="dxa"/>
          </w:tcPr>
          <w:p w:rsidR="008663B3" w:rsidRDefault="008663B3" w:rsidP="00F22D7C">
            <w:pPr>
              <w:keepNext/>
              <w:spacing w:line="276" w:lineRule="auto"/>
              <w:rPr>
                <w:lang w:eastAsia="en-US"/>
              </w:rPr>
            </w:pPr>
            <w:r>
              <w:rPr>
                <w:sz w:val="22"/>
                <w:szCs w:val="22"/>
                <w:lang w:eastAsia="en-US"/>
              </w:rPr>
              <w:t>CFAI YONNE</w:t>
            </w:r>
          </w:p>
        </w:tc>
        <w:tc>
          <w:tcPr>
            <w:tcW w:w="4606" w:type="dxa"/>
          </w:tcPr>
          <w:p w:rsidR="008663B3" w:rsidRDefault="008663B3" w:rsidP="00F22D7C">
            <w:pPr>
              <w:keepNext/>
              <w:spacing w:line="276" w:lineRule="auto"/>
              <w:rPr>
                <w:lang w:eastAsia="en-US"/>
              </w:rPr>
            </w:pPr>
            <w:r>
              <w:rPr>
                <w:sz w:val="22"/>
                <w:szCs w:val="22"/>
                <w:lang w:eastAsia="en-US"/>
              </w:rPr>
              <w:t>6, route de Moneteau</w:t>
            </w:r>
          </w:p>
          <w:p w:rsidR="008663B3" w:rsidRDefault="008663B3" w:rsidP="00F22D7C">
            <w:pPr>
              <w:keepNext/>
              <w:spacing w:line="276" w:lineRule="auto"/>
              <w:rPr>
                <w:lang w:eastAsia="en-US"/>
              </w:rPr>
            </w:pPr>
            <w:r>
              <w:rPr>
                <w:sz w:val="22"/>
                <w:szCs w:val="22"/>
                <w:lang w:eastAsia="en-US"/>
              </w:rPr>
              <w:t>BP 303</w:t>
            </w:r>
          </w:p>
          <w:p w:rsidR="008663B3" w:rsidRDefault="008663B3" w:rsidP="00F22D7C">
            <w:pPr>
              <w:keepNext/>
              <w:spacing w:line="276" w:lineRule="auto"/>
              <w:rPr>
                <w:lang w:eastAsia="en-US"/>
              </w:rPr>
            </w:pPr>
            <w:r>
              <w:rPr>
                <w:sz w:val="22"/>
                <w:szCs w:val="22"/>
                <w:lang w:eastAsia="en-US"/>
              </w:rPr>
              <w:t>89005 AUXERRE Cedex</w:t>
            </w:r>
          </w:p>
          <w:p w:rsidR="008663B3" w:rsidRDefault="008663B3" w:rsidP="00F22D7C">
            <w:pPr>
              <w:keepNext/>
              <w:spacing w:line="276" w:lineRule="auto"/>
              <w:rPr>
                <w:lang w:eastAsia="en-US"/>
              </w:rPr>
            </w:pPr>
            <w:r>
              <w:rPr>
                <w:sz w:val="22"/>
                <w:szCs w:val="22"/>
                <w:lang w:eastAsia="en-US"/>
              </w:rPr>
              <w:t>Téléphone : 03 86 49 26 26</w:t>
            </w:r>
          </w:p>
          <w:p w:rsidR="008663B3" w:rsidRDefault="008663B3" w:rsidP="00F22D7C">
            <w:pPr>
              <w:keepNext/>
              <w:spacing w:line="276" w:lineRule="auto"/>
              <w:rPr>
                <w:lang w:eastAsia="en-US"/>
              </w:rPr>
            </w:pPr>
            <w:r>
              <w:rPr>
                <w:sz w:val="22"/>
                <w:szCs w:val="22"/>
                <w:lang w:eastAsia="en-US"/>
              </w:rPr>
              <w:t>Télécopie : 03 86 46 47 00</w:t>
            </w:r>
          </w:p>
          <w:p w:rsidR="008663B3" w:rsidRDefault="008663B3" w:rsidP="00F22D7C">
            <w:pPr>
              <w:keepNext/>
              <w:spacing w:line="276" w:lineRule="auto"/>
              <w:rPr>
                <w:lang w:eastAsia="en-US"/>
              </w:rPr>
            </w:pPr>
            <w:r>
              <w:rPr>
                <w:sz w:val="22"/>
                <w:szCs w:val="22"/>
                <w:lang w:eastAsia="en-US"/>
              </w:rPr>
              <w:t xml:space="preserve">Email : </w:t>
            </w:r>
            <w:r w:rsidRPr="005A27FD">
              <w:rPr>
                <w:sz w:val="22"/>
                <w:szCs w:val="22"/>
                <w:lang w:eastAsia="en-US"/>
              </w:rPr>
              <w:t>direction@lamaisondelentreprise.com</w:t>
            </w:r>
          </w:p>
          <w:p w:rsidR="008663B3" w:rsidRDefault="008663B3" w:rsidP="00F22D7C">
            <w:pPr>
              <w:keepNext/>
              <w:spacing w:line="276" w:lineRule="auto"/>
              <w:rPr>
                <w:lang w:eastAsia="en-US"/>
              </w:rPr>
            </w:pPr>
            <w:r>
              <w:rPr>
                <w:sz w:val="22"/>
                <w:szCs w:val="22"/>
                <w:lang w:eastAsia="en-US"/>
              </w:rPr>
              <w:t xml:space="preserve">Site : </w:t>
            </w:r>
            <w:r w:rsidRPr="005A27FD">
              <w:rPr>
                <w:sz w:val="22"/>
                <w:szCs w:val="22"/>
                <w:lang w:eastAsia="en-US"/>
              </w:rPr>
              <w:t>www.lamaisondelentreprise.com</w:t>
            </w:r>
          </w:p>
        </w:tc>
      </w:tr>
      <w:tr w:rsidR="008663B3">
        <w:tc>
          <w:tcPr>
            <w:tcW w:w="9212" w:type="dxa"/>
            <w:gridSpan w:val="2"/>
          </w:tcPr>
          <w:p w:rsidR="008663B3" w:rsidRDefault="008663B3" w:rsidP="00F22D7C">
            <w:pPr>
              <w:spacing w:line="276" w:lineRule="auto"/>
              <w:jc w:val="center"/>
              <w:rPr>
                <w:b/>
                <w:bCs/>
                <w:lang w:eastAsia="en-US"/>
              </w:rPr>
            </w:pPr>
            <w:r>
              <w:rPr>
                <w:b/>
                <w:bCs/>
                <w:sz w:val="22"/>
                <w:szCs w:val="22"/>
                <w:lang w:eastAsia="en-US"/>
              </w:rPr>
              <w:t>BRETAGNE</w:t>
            </w:r>
          </w:p>
        </w:tc>
      </w:tr>
      <w:tr w:rsidR="008663B3">
        <w:tc>
          <w:tcPr>
            <w:tcW w:w="4606" w:type="dxa"/>
          </w:tcPr>
          <w:p w:rsidR="008663B3" w:rsidRDefault="008663B3" w:rsidP="00F22D7C">
            <w:pPr>
              <w:spacing w:line="276" w:lineRule="auto"/>
              <w:rPr>
                <w:lang w:eastAsia="en-US"/>
              </w:rPr>
            </w:pPr>
            <w:r>
              <w:rPr>
                <w:sz w:val="22"/>
                <w:szCs w:val="22"/>
                <w:lang w:eastAsia="en-US"/>
              </w:rPr>
              <w:t>CFAI DE BRETAGNE</w:t>
            </w:r>
          </w:p>
        </w:tc>
        <w:tc>
          <w:tcPr>
            <w:tcW w:w="4606" w:type="dxa"/>
          </w:tcPr>
          <w:p w:rsidR="008663B3" w:rsidRDefault="008663B3" w:rsidP="00F22D7C">
            <w:pPr>
              <w:spacing w:line="276" w:lineRule="auto"/>
              <w:rPr>
                <w:lang w:eastAsia="en-US"/>
              </w:rPr>
            </w:pPr>
            <w:r>
              <w:rPr>
                <w:sz w:val="22"/>
                <w:szCs w:val="22"/>
                <w:lang w:eastAsia="en-US"/>
              </w:rPr>
              <w:t>La Prunelle</w:t>
            </w:r>
          </w:p>
          <w:p w:rsidR="008663B3" w:rsidRDefault="008663B3" w:rsidP="00F22D7C">
            <w:pPr>
              <w:spacing w:line="276" w:lineRule="auto"/>
              <w:rPr>
                <w:lang w:eastAsia="en-US"/>
              </w:rPr>
            </w:pPr>
            <w:r>
              <w:rPr>
                <w:sz w:val="22"/>
                <w:szCs w:val="22"/>
                <w:lang w:eastAsia="en-US"/>
              </w:rPr>
              <w:t xml:space="preserve">BP 221 </w:t>
            </w:r>
          </w:p>
          <w:p w:rsidR="008663B3" w:rsidRDefault="008663B3" w:rsidP="00F22D7C">
            <w:pPr>
              <w:spacing w:line="276" w:lineRule="auto"/>
              <w:rPr>
                <w:lang w:eastAsia="en-US"/>
              </w:rPr>
            </w:pPr>
            <w:r>
              <w:rPr>
                <w:sz w:val="22"/>
                <w:szCs w:val="22"/>
                <w:lang w:eastAsia="en-US"/>
              </w:rPr>
              <w:t>22192 PLERIN Cedex</w:t>
            </w:r>
          </w:p>
          <w:p w:rsidR="008663B3" w:rsidRDefault="008663B3" w:rsidP="00F22D7C">
            <w:pPr>
              <w:spacing w:line="276" w:lineRule="auto"/>
              <w:rPr>
                <w:lang w:eastAsia="en-US"/>
              </w:rPr>
            </w:pPr>
            <w:r>
              <w:rPr>
                <w:sz w:val="22"/>
                <w:szCs w:val="22"/>
                <w:lang w:eastAsia="en-US"/>
              </w:rPr>
              <w:t>Téléphone : 02 96 74 63 22</w:t>
            </w:r>
          </w:p>
          <w:p w:rsidR="008663B3" w:rsidRDefault="008663B3" w:rsidP="00F22D7C">
            <w:pPr>
              <w:spacing w:line="276" w:lineRule="auto"/>
              <w:rPr>
                <w:lang w:eastAsia="en-US"/>
              </w:rPr>
            </w:pPr>
            <w:r>
              <w:rPr>
                <w:sz w:val="22"/>
                <w:szCs w:val="22"/>
                <w:lang w:eastAsia="en-US"/>
              </w:rPr>
              <w:t>Télécopie : 02 96 74 76 40</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www.cfaibretagne.org</w:t>
            </w:r>
          </w:p>
        </w:tc>
      </w:tr>
      <w:tr w:rsidR="008663B3">
        <w:tc>
          <w:tcPr>
            <w:tcW w:w="9212" w:type="dxa"/>
            <w:gridSpan w:val="2"/>
          </w:tcPr>
          <w:p w:rsidR="008663B3" w:rsidRDefault="008663B3" w:rsidP="00F22D7C">
            <w:pPr>
              <w:spacing w:line="276" w:lineRule="auto"/>
              <w:jc w:val="center"/>
              <w:rPr>
                <w:b/>
                <w:bCs/>
                <w:lang w:eastAsia="en-US"/>
              </w:rPr>
            </w:pPr>
            <w:r>
              <w:rPr>
                <w:b/>
                <w:bCs/>
                <w:sz w:val="22"/>
                <w:szCs w:val="22"/>
                <w:lang w:eastAsia="en-US"/>
              </w:rPr>
              <w:t>CENTRE</w:t>
            </w:r>
          </w:p>
        </w:tc>
      </w:tr>
      <w:tr w:rsidR="008663B3">
        <w:tc>
          <w:tcPr>
            <w:tcW w:w="4606" w:type="dxa"/>
          </w:tcPr>
          <w:p w:rsidR="008663B3" w:rsidRDefault="008663B3" w:rsidP="00F22D7C">
            <w:pPr>
              <w:spacing w:line="276" w:lineRule="auto"/>
              <w:rPr>
                <w:lang w:eastAsia="en-US"/>
              </w:rPr>
            </w:pPr>
            <w:r>
              <w:rPr>
                <w:sz w:val="22"/>
                <w:szCs w:val="22"/>
                <w:lang w:eastAsia="en-US"/>
              </w:rPr>
              <w:t>CFAI CENTRE</w:t>
            </w:r>
          </w:p>
          <w:p w:rsidR="008663B3" w:rsidRDefault="008663B3" w:rsidP="00F22D7C">
            <w:pPr>
              <w:spacing w:line="276" w:lineRule="auto"/>
              <w:rPr>
                <w:lang w:eastAsia="en-US"/>
              </w:rPr>
            </w:pPr>
            <w:r>
              <w:rPr>
                <w:sz w:val="22"/>
                <w:szCs w:val="22"/>
                <w:lang w:eastAsia="en-US"/>
              </w:rPr>
              <w:t>PROMETA</w:t>
            </w:r>
          </w:p>
        </w:tc>
        <w:tc>
          <w:tcPr>
            <w:tcW w:w="4606" w:type="dxa"/>
          </w:tcPr>
          <w:p w:rsidR="008663B3" w:rsidRDefault="008663B3" w:rsidP="00F22D7C">
            <w:pPr>
              <w:spacing w:line="276" w:lineRule="auto"/>
              <w:rPr>
                <w:lang w:eastAsia="en-US"/>
              </w:rPr>
            </w:pPr>
            <w:r>
              <w:rPr>
                <w:sz w:val="22"/>
                <w:szCs w:val="22"/>
                <w:lang w:eastAsia="en-US"/>
              </w:rPr>
              <w:t>74, route nationale</w:t>
            </w:r>
          </w:p>
          <w:p w:rsidR="008663B3" w:rsidRDefault="008663B3" w:rsidP="00F22D7C">
            <w:pPr>
              <w:spacing w:line="276" w:lineRule="auto"/>
              <w:rPr>
                <w:lang w:eastAsia="en-US"/>
              </w:rPr>
            </w:pPr>
            <w:r>
              <w:rPr>
                <w:sz w:val="22"/>
                <w:szCs w:val="22"/>
                <w:lang w:eastAsia="en-US"/>
              </w:rPr>
              <w:t>45380 LA CHAPELLE SAINT-MESMIN</w:t>
            </w:r>
          </w:p>
          <w:p w:rsidR="008663B3" w:rsidRDefault="008663B3" w:rsidP="00F22D7C">
            <w:pPr>
              <w:spacing w:line="276" w:lineRule="auto"/>
              <w:rPr>
                <w:lang w:eastAsia="en-US"/>
              </w:rPr>
            </w:pPr>
            <w:r>
              <w:rPr>
                <w:sz w:val="22"/>
                <w:szCs w:val="22"/>
                <w:lang w:eastAsia="en-US"/>
              </w:rPr>
              <w:t>Téléphone : 02 38 22 00 88</w:t>
            </w:r>
          </w:p>
          <w:p w:rsidR="008663B3" w:rsidRDefault="008663B3" w:rsidP="00F22D7C">
            <w:pPr>
              <w:spacing w:line="276" w:lineRule="auto"/>
              <w:rPr>
                <w:lang w:eastAsia="en-US"/>
              </w:rPr>
            </w:pPr>
            <w:r>
              <w:rPr>
                <w:sz w:val="22"/>
                <w:szCs w:val="22"/>
                <w:lang w:eastAsia="en-US"/>
              </w:rPr>
              <w:t>Télécopie : 02 38 22 34 80</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www.cfai-centre.org</w:t>
            </w:r>
          </w:p>
        </w:tc>
      </w:tr>
      <w:tr w:rsidR="008663B3">
        <w:trPr>
          <w:trHeight w:val="345"/>
        </w:trPr>
        <w:tc>
          <w:tcPr>
            <w:tcW w:w="9212" w:type="dxa"/>
            <w:gridSpan w:val="2"/>
          </w:tcPr>
          <w:p w:rsidR="008663B3" w:rsidRPr="00F22D7C" w:rsidRDefault="008663B3" w:rsidP="00F22D7C">
            <w:pPr>
              <w:spacing w:line="276" w:lineRule="auto"/>
              <w:jc w:val="center"/>
              <w:rPr>
                <w:b/>
                <w:bCs/>
                <w:lang w:eastAsia="en-US"/>
              </w:rPr>
            </w:pPr>
            <w:r w:rsidRPr="00F22D7C">
              <w:rPr>
                <w:b/>
                <w:bCs/>
                <w:sz w:val="22"/>
                <w:szCs w:val="22"/>
                <w:lang w:eastAsia="en-US"/>
              </w:rPr>
              <w:t>CHAMPAGNE-ARDENNE</w:t>
            </w:r>
          </w:p>
        </w:tc>
      </w:tr>
      <w:tr w:rsidR="008663B3">
        <w:trPr>
          <w:trHeight w:val="630"/>
        </w:trPr>
        <w:tc>
          <w:tcPr>
            <w:tcW w:w="4606" w:type="dxa"/>
          </w:tcPr>
          <w:p w:rsidR="008663B3" w:rsidRDefault="008663B3" w:rsidP="00F22D7C">
            <w:pPr>
              <w:spacing w:line="276" w:lineRule="auto"/>
              <w:rPr>
                <w:lang w:eastAsia="en-US"/>
              </w:rPr>
            </w:pPr>
            <w:r>
              <w:rPr>
                <w:sz w:val="22"/>
                <w:szCs w:val="22"/>
                <w:lang w:eastAsia="en-US"/>
              </w:rPr>
              <w:t>CFAI ARDENNES</w:t>
            </w:r>
          </w:p>
        </w:tc>
        <w:tc>
          <w:tcPr>
            <w:tcW w:w="4606" w:type="dxa"/>
          </w:tcPr>
          <w:p w:rsidR="008663B3" w:rsidRDefault="008663B3" w:rsidP="00F22D7C">
            <w:pPr>
              <w:spacing w:line="276" w:lineRule="auto"/>
              <w:rPr>
                <w:lang w:eastAsia="en-US"/>
              </w:rPr>
            </w:pPr>
            <w:r>
              <w:rPr>
                <w:sz w:val="22"/>
                <w:szCs w:val="22"/>
                <w:lang w:eastAsia="en-US"/>
              </w:rPr>
              <w:t>131, avenue Charles de Gaulle</w:t>
            </w:r>
          </w:p>
          <w:p w:rsidR="008663B3" w:rsidRDefault="008663B3" w:rsidP="00F22D7C">
            <w:pPr>
              <w:spacing w:line="276" w:lineRule="auto"/>
              <w:rPr>
                <w:lang w:eastAsia="en-US"/>
              </w:rPr>
            </w:pPr>
            <w:r>
              <w:rPr>
                <w:sz w:val="22"/>
                <w:szCs w:val="22"/>
                <w:lang w:eastAsia="en-US"/>
              </w:rPr>
              <w:t>08013 CHARLEVILLES-MÉZIÈRES</w:t>
            </w:r>
          </w:p>
          <w:p w:rsidR="008663B3" w:rsidRDefault="008663B3" w:rsidP="00F22D7C">
            <w:pPr>
              <w:spacing w:line="276" w:lineRule="auto"/>
              <w:rPr>
                <w:lang w:eastAsia="en-US"/>
              </w:rPr>
            </w:pPr>
            <w:r>
              <w:rPr>
                <w:sz w:val="22"/>
                <w:szCs w:val="22"/>
                <w:lang w:eastAsia="en-US"/>
              </w:rPr>
              <w:t>Téléphone : 03 24 56 42 87</w:t>
            </w:r>
          </w:p>
          <w:p w:rsidR="008663B3" w:rsidRDefault="008663B3" w:rsidP="00F22D7C">
            <w:pPr>
              <w:spacing w:line="276" w:lineRule="auto"/>
              <w:rPr>
                <w:lang w:eastAsia="en-US"/>
              </w:rPr>
            </w:pPr>
            <w:r>
              <w:rPr>
                <w:sz w:val="22"/>
                <w:szCs w:val="22"/>
                <w:lang w:eastAsia="en-US"/>
              </w:rPr>
              <w:t>Télécopie : 03 24 59 24 77</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www.cfaindustrie08.fr</w:t>
            </w:r>
          </w:p>
        </w:tc>
      </w:tr>
      <w:tr w:rsidR="008663B3">
        <w:tc>
          <w:tcPr>
            <w:tcW w:w="4606" w:type="dxa"/>
          </w:tcPr>
          <w:p w:rsidR="008663B3" w:rsidRDefault="008663B3" w:rsidP="00F22D7C">
            <w:pPr>
              <w:spacing w:line="276" w:lineRule="auto"/>
              <w:rPr>
                <w:lang w:eastAsia="en-US"/>
              </w:rPr>
            </w:pPr>
            <w:r>
              <w:rPr>
                <w:sz w:val="22"/>
                <w:szCs w:val="22"/>
                <w:lang w:eastAsia="en-US"/>
              </w:rPr>
              <w:t>CFAI DE L’AUBE</w:t>
            </w:r>
          </w:p>
          <w:p w:rsidR="008663B3" w:rsidRDefault="008663B3" w:rsidP="00F22D7C">
            <w:pPr>
              <w:spacing w:line="276" w:lineRule="auto"/>
              <w:rPr>
                <w:lang w:eastAsia="en-US"/>
              </w:rPr>
            </w:pPr>
            <w:r>
              <w:rPr>
                <w:sz w:val="22"/>
                <w:szCs w:val="22"/>
                <w:lang w:eastAsia="en-US"/>
              </w:rPr>
              <w:t>CFMA</w:t>
            </w:r>
          </w:p>
        </w:tc>
        <w:tc>
          <w:tcPr>
            <w:tcW w:w="4606" w:type="dxa"/>
          </w:tcPr>
          <w:p w:rsidR="008663B3" w:rsidRDefault="008663B3" w:rsidP="00F22D7C">
            <w:pPr>
              <w:spacing w:line="276" w:lineRule="auto"/>
              <w:rPr>
                <w:lang w:eastAsia="en-US"/>
              </w:rPr>
            </w:pPr>
            <w:r>
              <w:rPr>
                <w:sz w:val="22"/>
                <w:szCs w:val="22"/>
                <w:lang w:eastAsia="en-US"/>
              </w:rPr>
              <w:t xml:space="preserve">12, rue de Québec </w:t>
            </w:r>
          </w:p>
          <w:p w:rsidR="008663B3" w:rsidRDefault="008663B3" w:rsidP="00F22D7C">
            <w:pPr>
              <w:spacing w:line="276" w:lineRule="auto"/>
              <w:rPr>
                <w:lang w:eastAsia="en-US"/>
              </w:rPr>
            </w:pPr>
            <w:r>
              <w:rPr>
                <w:sz w:val="22"/>
                <w:szCs w:val="22"/>
                <w:lang w:eastAsia="en-US"/>
              </w:rPr>
              <w:t xml:space="preserve">10430 ROSIERES PRES TROYES </w:t>
            </w:r>
          </w:p>
          <w:p w:rsidR="008663B3" w:rsidRDefault="008663B3" w:rsidP="00F22D7C">
            <w:pPr>
              <w:spacing w:line="276" w:lineRule="auto"/>
              <w:rPr>
                <w:lang w:eastAsia="en-US"/>
              </w:rPr>
            </w:pPr>
            <w:r>
              <w:rPr>
                <w:sz w:val="22"/>
                <w:szCs w:val="22"/>
                <w:lang w:eastAsia="en-US"/>
              </w:rPr>
              <w:t>Téléphone : 03 25 71 29 71</w:t>
            </w:r>
          </w:p>
          <w:p w:rsidR="008663B3" w:rsidRDefault="008663B3" w:rsidP="00F22D7C">
            <w:pPr>
              <w:spacing w:line="276" w:lineRule="auto"/>
              <w:rPr>
                <w:lang w:eastAsia="en-US"/>
              </w:rPr>
            </w:pPr>
            <w:r>
              <w:rPr>
                <w:sz w:val="22"/>
                <w:szCs w:val="22"/>
                <w:lang w:eastAsia="en-US"/>
              </w:rPr>
              <w:t>Télécopie : 01 41 30 81 07</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www.metal10.org</w:t>
            </w:r>
          </w:p>
        </w:tc>
      </w:tr>
      <w:tr w:rsidR="008663B3">
        <w:tc>
          <w:tcPr>
            <w:tcW w:w="4606" w:type="dxa"/>
          </w:tcPr>
          <w:p w:rsidR="008663B3" w:rsidRDefault="008663B3" w:rsidP="00F22D7C">
            <w:pPr>
              <w:spacing w:line="276" w:lineRule="auto"/>
              <w:rPr>
                <w:lang w:eastAsia="en-US"/>
              </w:rPr>
            </w:pPr>
            <w:r>
              <w:rPr>
                <w:sz w:val="22"/>
                <w:szCs w:val="22"/>
                <w:lang w:eastAsia="en-US"/>
              </w:rPr>
              <w:t>CFAI DE LA MARNE (C.F.A.I.M)</w:t>
            </w:r>
          </w:p>
        </w:tc>
        <w:tc>
          <w:tcPr>
            <w:tcW w:w="4606" w:type="dxa"/>
          </w:tcPr>
          <w:p w:rsidR="008663B3" w:rsidRDefault="008663B3" w:rsidP="00F22D7C">
            <w:pPr>
              <w:spacing w:line="276" w:lineRule="auto"/>
              <w:rPr>
                <w:lang w:eastAsia="en-US"/>
              </w:rPr>
            </w:pPr>
            <w:r>
              <w:rPr>
                <w:sz w:val="22"/>
                <w:szCs w:val="22"/>
                <w:lang w:eastAsia="en-US"/>
              </w:rPr>
              <w:t xml:space="preserve">88, rue Ponsardin </w:t>
            </w:r>
          </w:p>
          <w:p w:rsidR="008663B3" w:rsidRDefault="008663B3" w:rsidP="00F22D7C">
            <w:pPr>
              <w:spacing w:line="276" w:lineRule="auto"/>
              <w:rPr>
                <w:lang w:eastAsia="en-US"/>
              </w:rPr>
            </w:pPr>
            <w:r>
              <w:rPr>
                <w:sz w:val="22"/>
                <w:szCs w:val="22"/>
                <w:lang w:eastAsia="en-US"/>
              </w:rPr>
              <w:t xml:space="preserve">BP 410 </w:t>
            </w:r>
          </w:p>
          <w:p w:rsidR="008663B3" w:rsidRDefault="008663B3" w:rsidP="00F22D7C">
            <w:pPr>
              <w:spacing w:line="276" w:lineRule="auto"/>
              <w:rPr>
                <w:lang w:eastAsia="en-US"/>
              </w:rPr>
            </w:pPr>
            <w:r>
              <w:rPr>
                <w:sz w:val="22"/>
                <w:szCs w:val="22"/>
                <w:lang w:eastAsia="en-US"/>
              </w:rPr>
              <w:t>51054 REIMS Cedex</w:t>
            </w:r>
          </w:p>
          <w:p w:rsidR="008663B3" w:rsidRDefault="008663B3" w:rsidP="00F22D7C">
            <w:pPr>
              <w:spacing w:line="276" w:lineRule="auto"/>
              <w:rPr>
                <w:lang w:eastAsia="en-US"/>
              </w:rPr>
            </w:pPr>
            <w:r>
              <w:rPr>
                <w:sz w:val="22"/>
                <w:szCs w:val="22"/>
                <w:lang w:eastAsia="en-US"/>
              </w:rPr>
              <w:t>Téléphone : 03 26 89 60 00</w:t>
            </w:r>
          </w:p>
          <w:p w:rsidR="008663B3" w:rsidRDefault="008663B3" w:rsidP="00F22D7C">
            <w:pPr>
              <w:spacing w:line="276" w:lineRule="auto"/>
              <w:rPr>
                <w:lang w:eastAsia="en-US"/>
              </w:rPr>
            </w:pPr>
            <w:r>
              <w:rPr>
                <w:sz w:val="22"/>
                <w:szCs w:val="22"/>
                <w:lang w:eastAsia="en-US"/>
              </w:rPr>
              <w:t xml:space="preserve">Télécopie : 03 26 89 60 50 </w:t>
            </w:r>
          </w:p>
          <w:p w:rsidR="008663B3" w:rsidRDefault="008663B3" w:rsidP="00F22D7C">
            <w:pPr>
              <w:spacing w:line="276" w:lineRule="auto"/>
              <w:rPr>
                <w:lang w:eastAsia="en-US"/>
              </w:rPr>
            </w:pPr>
            <w:r>
              <w:rPr>
                <w:sz w:val="22"/>
                <w:szCs w:val="22"/>
                <w:lang w:eastAsia="en-US"/>
              </w:rPr>
              <w:t xml:space="preserve">Email : </w:t>
            </w:r>
            <w:r w:rsidRPr="005A27FD">
              <w:rPr>
                <w:sz w:val="22"/>
                <w:szCs w:val="22"/>
                <w:lang w:eastAsia="en-US"/>
              </w:rPr>
              <w:t>cfaim@cfaim.org</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www.cfaim.org</w:t>
            </w:r>
          </w:p>
        </w:tc>
      </w:tr>
      <w:tr w:rsidR="008663B3">
        <w:tc>
          <w:tcPr>
            <w:tcW w:w="4606" w:type="dxa"/>
          </w:tcPr>
          <w:p w:rsidR="008663B3" w:rsidRDefault="008663B3" w:rsidP="00F22D7C">
            <w:pPr>
              <w:spacing w:line="276" w:lineRule="auto"/>
              <w:rPr>
                <w:lang w:eastAsia="en-US"/>
              </w:rPr>
            </w:pPr>
            <w:r>
              <w:rPr>
                <w:sz w:val="22"/>
                <w:szCs w:val="22"/>
                <w:lang w:eastAsia="en-US"/>
              </w:rPr>
              <w:t>CFAI HAUTE-MARNE</w:t>
            </w:r>
          </w:p>
          <w:p w:rsidR="008663B3" w:rsidRDefault="008663B3" w:rsidP="00F22D7C">
            <w:pPr>
              <w:spacing w:line="276" w:lineRule="auto"/>
              <w:rPr>
                <w:lang w:eastAsia="en-US"/>
              </w:rPr>
            </w:pPr>
            <w:r>
              <w:rPr>
                <w:sz w:val="22"/>
                <w:szCs w:val="22"/>
                <w:lang w:eastAsia="en-US"/>
              </w:rPr>
              <w:t>AFAI</w:t>
            </w:r>
          </w:p>
        </w:tc>
        <w:tc>
          <w:tcPr>
            <w:tcW w:w="4606" w:type="dxa"/>
          </w:tcPr>
          <w:p w:rsidR="008663B3" w:rsidRDefault="008663B3" w:rsidP="00F22D7C">
            <w:pPr>
              <w:spacing w:line="276" w:lineRule="auto"/>
              <w:rPr>
                <w:lang w:eastAsia="en-US"/>
              </w:rPr>
            </w:pPr>
            <w:r>
              <w:rPr>
                <w:sz w:val="22"/>
                <w:szCs w:val="22"/>
                <w:lang w:eastAsia="en-US"/>
              </w:rPr>
              <w:t xml:space="preserve">4, rue de Tambourine </w:t>
            </w:r>
          </w:p>
          <w:p w:rsidR="008663B3" w:rsidRDefault="008663B3" w:rsidP="00F22D7C">
            <w:pPr>
              <w:spacing w:line="276" w:lineRule="auto"/>
              <w:rPr>
                <w:lang w:eastAsia="en-US"/>
              </w:rPr>
            </w:pPr>
            <w:r>
              <w:rPr>
                <w:sz w:val="22"/>
                <w:szCs w:val="22"/>
                <w:lang w:eastAsia="en-US"/>
              </w:rPr>
              <w:t>52115 SAINT-DIZIER Cedex</w:t>
            </w:r>
          </w:p>
          <w:p w:rsidR="008663B3" w:rsidRDefault="008663B3" w:rsidP="00F22D7C">
            <w:pPr>
              <w:spacing w:line="276" w:lineRule="auto"/>
              <w:rPr>
                <w:lang w:eastAsia="en-US"/>
              </w:rPr>
            </w:pPr>
            <w:r>
              <w:rPr>
                <w:sz w:val="22"/>
                <w:szCs w:val="22"/>
                <w:lang w:eastAsia="en-US"/>
              </w:rPr>
              <w:t xml:space="preserve">Téléphone : 03 25 07 52 00 </w:t>
            </w:r>
          </w:p>
          <w:p w:rsidR="008663B3" w:rsidRDefault="008663B3" w:rsidP="00F22D7C">
            <w:pPr>
              <w:spacing w:line="276" w:lineRule="auto"/>
              <w:rPr>
                <w:lang w:eastAsia="en-US"/>
              </w:rPr>
            </w:pPr>
            <w:r>
              <w:rPr>
                <w:sz w:val="22"/>
                <w:szCs w:val="22"/>
                <w:lang w:eastAsia="en-US"/>
              </w:rPr>
              <w:t>Télécopie : 03 25 07 52 05</w:t>
            </w:r>
          </w:p>
          <w:p w:rsidR="008663B3" w:rsidRDefault="008663B3" w:rsidP="00F22D7C">
            <w:pPr>
              <w:spacing w:line="276" w:lineRule="auto"/>
              <w:rPr>
                <w:lang w:eastAsia="en-US"/>
              </w:rPr>
            </w:pPr>
            <w:r>
              <w:rPr>
                <w:sz w:val="22"/>
                <w:szCs w:val="22"/>
                <w:lang w:eastAsia="en-US"/>
              </w:rPr>
              <w:t xml:space="preserve">Email : </w:t>
            </w:r>
            <w:r w:rsidRPr="005A27FD">
              <w:rPr>
                <w:sz w:val="22"/>
                <w:szCs w:val="22"/>
                <w:lang w:eastAsia="en-US"/>
              </w:rPr>
              <w:t>uimm@metal52.org</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www.cfai52.org</w:t>
            </w:r>
          </w:p>
        </w:tc>
      </w:tr>
      <w:tr w:rsidR="008663B3">
        <w:tc>
          <w:tcPr>
            <w:tcW w:w="9212" w:type="dxa"/>
            <w:gridSpan w:val="2"/>
          </w:tcPr>
          <w:p w:rsidR="008663B3" w:rsidRDefault="008663B3" w:rsidP="00EE72AF">
            <w:pPr>
              <w:keepNext/>
              <w:spacing w:line="276" w:lineRule="auto"/>
              <w:jc w:val="center"/>
              <w:rPr>
                <w:b/>
                <w:bCs/>
                <w:lang w:eastAsia="en-US"/>
              </w:rPr>
            </w:pPr>
            <w:r>
              <w:rPr>
                <w:b/>
                <w:bCs/>
                <w:sz w:val="22"/>
                <w:szCs w:val="22"/>
                <w:lang w:eastAsia="en-US"/>
              </w:rPr>
              <w:t>FRANCHE-COMTÉ</w:t>
            </w:r>
          </w:p>
        </w:tc>
      </w:tr>
      <w:tr w:rsidR="008663B3">
        <w:tc>
          <w:tcPr>
            <w:tcW w:w="4606" w:type="dxa"/>
          </w:tcPr>
          <w:p w:rsidR="008663B3" w:rsidRDefault="008663B3" w:rsidP="00EE72AF">
            <w:pPr>
              <w:keepNext/>
              <w:spacing w:line="276" w:lineRule="auto"/>
              <w:rPr>
                <w:lang w:eastAsia="en-US"/>
              </w:rPr>
            </w:pPr>
            <w:r>
              <w:rPr>
                <w:sz w:val="22"/>
                <w:szCs w:val="22"/>
                <w:lang w:eastAsia="en-US"/>
              </w:rPr>
              <w:t>CFAI SUD FRANCHE-COMTÉ</w:t>
            </w:r>
          </w:p>
        </w:tc>
        <w:tc>
          <w:tcPr>
            <w:tcW w:w="4606" w:type="dxa"/>
          </w:tcPr>
          <w:p w:rsidR="008663B3" w:rsidRDefault="008663B3" w:rsidP="00EE72AF">
            <w:pPr>
              <w:keepNext/>
              <w:spacing w:line="276" w:lineRule="auto"/>
              <w:rPr>
                <w:lang w:eastAsia="en-US"/>
              </w:rPr>
            </w:pPr>
            <w:r>
              <w:rPr>
                <w:sz w:val="22"/>
                <w:szCs w:val="22"/>
                <w:lang w:eastAsia="en-US"/>
              </w:rPr>
              <w:t>5B, rue Bougauld</w:t>
            </w:r>
          </w:p>
          <w:p w:rsidR="008663B3" w:rsidRDefault="008663B3" w:rsidP="00EE72AF">
            <w:pPr>
              <w:keepNext/>
              <w:spacing w:line="276" w:lineRule="auto"/>
              <w:rPr>
                <w:lang w:eastAsia="en-US"/>
              </w:rPr>
            </w:pPr>
            <w:r>
              <w:rPr>
                <w:sz w:val="22"/>
                <w:szCs w:val="22"/>
                <w:lang w:eastAsia="en-US"/>
              </w:rPr>
              <w:t>BP 59</w:t>
            </w:r>
          </w:p>
          <w:p w:rsidR="008663B3" w:rsidRDefault="008663B3" w:rsidP="00EE72AF">
            <w:pPr>
              <w:keepNext/>
              <w:spacing w:line="276" w:lineRule="auto"/>
              <w:rPr>
                <w:lang w:eastAsia="en-US"/>
              </w:rPr>
            </w:pPr>
            <w:r>
              <w:rPr>
                <w:sz w:val="22"/>
                <w:szCs w:val="22"/>
                <w:lang w:eastAsia="en-US"/>
              </w:rPr>
              <w:t>39017 DOLE Cedex</w:t>
            </w:r>
          </w:p>
          <w:p w:rsidR="008663B3" w:rsidRDefault="008663B3" w:rsidP="00EE72AF">
            <w:pPr>
              <w:keepNext/>
              <w:spacing w:line="276" w:lineRule="auto"/>
              <w:rPr>
                <w:lang w:eastAsia="en-US"/>
              </w:rPr>
            </w:pPr>
            <w:r>
              <w:rPr>
                <w:sz w:val="22"/>
                <w:szCs w:val="22"/>
                <w:lang w:eastAsia="en-US"/>
              </w:rPr>
              <w:t xml:space="preserve">Téléphone : 03 84 82 91 70 </w:t>
            </w:r>
          </w:p>
          <w:p w:rsidR="008663B3" w:rsidRDefault="008663B3" w:rsidP="00EE72AF">
            <w:pPr>
              <w:keepNext/>
              <w:spacing w:line="276" w:lineRule="auto"/>
              <w:rPr>
                <w:lang w:eastAsia="en-US"/>
              </w:rPr>
            </w:pPr>
            <w:r>
              <w:rPr>
                <w:sz w:val="22"/>
                <w:szCs w:val="22"/>
                <w:lang w:eastAsia="en-US"/>
              </w:rPr>
              <w:t xml:space="preserve">Télécopie : 03 84 82 91 79 </w:t>
            </w:r>
          </w:p>
          <w:p w:rsidR="008663B3" w:rsidRDefault="008663B3" w:rsidP="00EE72AF">
            <w:pPr>
              <w:keepNext/>
              <w:spacing w:line="276" w:lineRule="auto"/>
              <w:rPr>
                <w:lang w:eastAsia="en-US"/>
              </w:rPr>
            </w:pPr>
            <w:r>
              <w:rPr>
                <w:sz w:val="22"/>
                <w:szCs w:val="22"/>
                <w:lang w:eastAsia="en-US"/>
              </w:rPr>
              <w:t xml:space="preserve">Site : </w:t>
            </w:r>
            <w:r w:rsidRPr="005A27FD">
              <w:rPr>
                <w:sz w:val="22"/>
                <w:szCs w:val="22"/>
                <w:lang w:eastAsia="en-US"/>
              </w:rPr>
              <w:t>www.cfai.org</w:t>
            </w:r>
          </w:p>
        </w:tc>
      </w:tr>
      <w:tr w:rsidR="008663B3">
        <w:tc>
          <w:tcPr>
            <w:tcW w:w="4606" w:type="dxa"/>
          </w:tcPr>
          <w:p w:rsidR="008663B3" w:rsidRDefault="008663B3" w:rsidP="00F22D7C">
            <w:pPr>
              <w:keepNext/>
              <w:spacing w:line="276" w:lineRule="auto"/>
              <w:rPr>
                <w:lang w:eastAsia="en-US"/>
              </w:rPr>
            </w:pPr>
            <w:r>
              <w:rPr>
                <w:sz w:val="22"/>
                <w:szCs w:val="22"/>
                <w:lang w:eastAsia="en-US"/>
              </w:rPr>
              <w:t>CFAI  NORD FRANCHE-COMTÉ</w:t>
            </w:r>
          </w:p>
        </w:tc>
        <w:tc>
          <w:tcPr>
            <w:tcW w:w="4606" w:type="dxa"/>
          </w:tcPr>
          <w:p w:rsidR="008663B3" w:rsidRDefault="008663B3" w:rsidP="00F22D7C">
            <w:pPr>
              <w:keepNext/>
              <w:spacing w:line="276" w:lineRule="auto"/>
              <w:rPr>
                <w:lang w:eastAsia="en-US"/>
              </w:rPr>
            </w:pPr>
            <w:r>
              <w:rPr>
                <w:sz w:val="22"/>
                <w:szCs w:val="22"/>
                <w:lang w:eastAsia="en-US"/>
              </w:rPr>
              <w:t xml:space="preserve">5 rue du Château </w:t>
            </w:r>
          </w:p>
          <w:p w:rsidR="008663B3" w:rsidRDefault="008663B3" w:rsidP="00F22D7C">
            <w:pPr>
              <w:keepNext/>
              <w:spacing w:line="276" w:lineRule="auto"/>
              <w:rPr>
                <w:lang w:eastAsia="en-US"/>
              </w:rPr>
            </w:pPr>
            <w:r>
              <w:rPr>
                <w:sz w:val="22"/>
                <w:szCs w:val="22"/>
                <w:lang w:eastAsia="en-US"/>
              </w:rPr>
              <w:t xml:space="preserve">25400 EXINCOURT </w:t>
            </w:r>
          </w:p>
          <w:p w:rsidR="008663B3" w:rsidRDefault="008663B3" w:rsidP="00F22D7C">
            <w:pPr>
              <w:keepNext/>
              <w:spacing w:line="276" w:lineRule="auto"/>
              <w:rPr>
                <w:lang w:eastAsia="en-US"/>
              </w:rPr>
            </w:pPr>
            <w:r>
              <w:rPr>
                <w:sz w:val="22"/>
                <w:szCs w:val="22"/>
                <w:lang w:eastAsia="en-US"/>
              </w:rPr>
              <w:t xml:space="preserve">Téléphone : 03 81 32 67 32 </w:t>
            </w:r>
          </w:p>
          <w:p w:rsidR="008663B3" w:rsidRDefault="008663B3" w:rsidP="00F22D7C">
            <w:pPr>
              <w:keepNext/>
              <w:spacing w:line="276" w:lineRule="auto"/>
              <w:rPr>
                <w:lang w:eastAsia="en-US"/>
              </w:rPr>
            </w:pPr>
            <w:r>
              <w:rPr>
                <w:sz w:val="22"/>
                <w:szCs w:val="22"/>
                <w:lang w:eastAsia="en-US"/>
              </w:rPr>
              <w:t>Télécopie : 03 81 32 67 70</w:t>
            </w:r>
            <w:r>
              <w:t xml:space="preserve"> </w:t>
            </w:r>
          </w:p>
        </w:tc>
      </w:tr>
      <w:tr w:rsidR="008663B3">
        <w:tc>
          <w:tcPr>
            <w:tcW w:w="9212" w:type="dxa"/>
            <w:gridSpan w:val="2"/>
          </w:tcPr>
          <w:p w:rsidR="008663B3" w:rsidRDefault="008663B3" w:rsidP="00F22D7C">
            <w:pPr>
              <w:spacing w:line="276" w:lineRule="auto"/>
              <w:jc w:val="center"/>
              <w:rPr>
                <w:b/>
                <w:bCs/>
                <w:lang w:eastAsia="en-US"/>
              </w:rPr>
            </w:pPr>
            <w:r>
              <w:rPr>
                <w:b/>
                <w:bCs/>
                <w:sz w:val="22"/>
                <w:szCs w:val="22"/>
                <w:lang w:eastAsia="en-US"/>
              </w:rPr>
              <w:t>ILE-DE-France</w:t>
            </w:r>
          </w:p>
        </w:tc>
      </w:tr>
      <w:tr w:rsidR="008663B3">
        <w:tc>
          <w:tcPr>
            <w:tcW w:w="4606" w:type="dxa"/>
          </w:tcPr>
          <w:p w:rsidR="008663B3" w:rsidRDefault="008663B3" w:rsidP="00F22D7C">
            <w:pPr>
              <w:spacing w:line="276" w:lineRule="auto"/>
              <w:rPr>
                <w:lang w:eastAsia="en-US"/>
              </w:rPr>
            </w:pPr>
            <w:r>
              <w:rPr>
                <w:sz w:val="22"/>
                <w:szCs w:val="22"/>
                <w:lang w:eastAsia="en-US"/>
              </w:rPr>
              <w:t>CFAI de l’AFORP</w:t>
            </w:r>
          </w:p>
        </w:tc>
        <w:tc>
          <w:tcPr>
            <w:tcW w:w="4606" w:type="dxa"/>
          </w:tcPr>
          <w:p w:rsidR="008663B3" w:rsidRDefault="008663B3" w:rsidP="00F22D7C">
            <w:pPr>
              <w:spacing w:line="276" w:lineRule="auto"/>
              <w:rPr>
                <w:lang w:eastAsia="en-US"/>
              </w:rPr>
            </w:pPr>
            <w:r>
              <w:rPr>
                <w:sz w:val="22"/>
                <w:szCs w:val="22"/>
                <w:lang w:eastAsia="en-US"/>
              </w:rPr>
              <w:t>34, avenue Charles de Gaulle</w:t>
            </w:r>
          </w:p>
          <w:p w:rsidR="008663B3" w:rsidRDefault="008663B3" w:rsidP="00F22D7C">
            <w:pPr>
              <w:spacing w:line="276" w:lineRule="auto"/>
              <w:rPr>
                <w:lang w:eastAsia="en-US"/>
              </w:rPr>
            </w:pPr>
            <w:r>
              <w:rPr>
                <w:sz w:val="22"/>
                <w:szCs w:val="22"/>
                <w:lang w:eastAsia="en-US"/>
              </w:rPr>
              <w:t xml:space="preserve">92200 NEUILLY SUR SEINE </w:t>
            </w:r>
          </w:p>
          <w:p w:rsidR="008663B3" w:rsidRDefault="008663B3" w:rsidP="00F22D7C">
            <w:pPr>
              <w:spacing w:line="276" w:lineRule="auto"/>
              <w:rPr>
                <w:lang w:eastAsia="en-US"/>
              </w:rPr>
            </w:pPr>
            <w:r>
              <w:rPr>
                <w:sz w:val="22"/>
                <w:szCs w:val="22"/>
                <w:lang w:eastAsia="en-US"/>
              </w:rPr>
              <w:t xml:space="preserve">Téléphone : 01 55 24 22 60 </w:t>
            </w:r>
          </w:p>
          <w:p w:rsidR="008663B3" w:rsidRDefault="008663B3" w:rsidP="00F22D7C">
            <w:pPr>
              <w:spacing w:line="276" w:lineRule="auto"/>
              <w:rPr>
                <w:lang w:eastAsia="en-US"/>
              </w:rPr>
            </w:pPr>
            <w:r>
              <w:rPr>
                <w:sz w:val="22"/>
                <w:szCs w:val="22"/>
                <w:lang w:eastAsia="en-US"/>
              </w:rPr>
              <w:t xml:space="preserve">Télécopie : 01 40 88 07 82 </w:t>
            </w:r>
          </w:p>
          <w:p w:rsidR="008663B3" w:rsidRDefault="008663B3" w:rsidP="00F22D7C">
            <w:pPr>
              <w:spacing w:line="276" w:lineRule="auto"/>
              <w:rPr>
                <w:lang w:eastAsia="en-US"/>
              </w:rPr>
            </w:pPr>
            <w:r>
              <w:rPr>
                <w:sz w:val="22"/>
                <w:szCs w:val="22"/>
                <w:lang w:eastAsia="en-US"/>
              </w:rPr>
              <w:t xml:space="preserve">Site : </w:t>
            </w:r>
            <w:hyperlink w:history="1">
              <w:r>
                <w:rPr>
                  <w:b/>
                  <w:bCs/>
                </w:rPr>
                <w:t>Erreur ! Référence de lien hypertexte non valide.</w:t>
              </w:r>
            </w:hyperlink>
          </w:p>
        </w:tc>
      </w:tr>
      <w:tr w:rsidR="008663B3">
        <w:tc>
          <w:tcPr>
            <w:tcW w:w="4606" w:type="dxa"/>
          </w:tcPr>
          <w:p w:rsidR="008663B3" w:rsidRDefault="008663B3" w:rsidP="00F22D7C">
            <w:pPr>
              <w:spacing w:line="276" w:lineRule="auto"/>
              <w:rPr>
                <w:lang w:eastAsia="en-US"/>
              </w:rPr>
            </w:pPr>
            <w:r>
              <w:br w:type="page"/>
            </w:r>
            <w:r>
              <w:rPr>
                <w:sz w:val="22"/>
                <w:szCs w:val="22"/>
                <w:lang w:eastAsia="en-US"/>
              </w:rPr>
              <w:t>CFAI / AFTI</w:t>
            </w:r>
          </w:p>
          <w:p w:rsidR="008663B3" w:rsidRDefault="008663B3" w:rsidP="00F22D7C">
            <w:pPr>
              <w:spacing w:line="276" w:lineRule="auto"/>
              <w:rPr>
                <w:lang w:eastAsia="en-US"/>
              </w:rPr>
            </w:pPr>
            <w:r>
              <w:rPr>
                <w:sz w:val="22"/>
                <w:szCs w:val="22"/>
                <w:lang w:eastAsia="en-US"/>
              </w:rPr>
              <w:t>Association pour la formation aux techniques industrielles</w:t>
            </w:r>
          </w:p>
        </w:tc>
        <w:tc>
          <w:tcPr>
            <w:tcW w:w="4606" w:type="dxa"/>
          </w:tcPr>
          <w:p w:rsidR="008663B3" w:rsidRDefault="008663B3" w:rsidP="00F22D7C">
            <w:pPr>
              <w:spacing w:line="276" w:lineRule="auto"/>
              <w:rPr>
                <w:lang w:eastAsia="en-US"/>
              </w:rPr>
            </w:pPr>
            <w:r>
              <w:rPr>
                <w:sz w:val="22"/>
                <w:szCs w:val="22"/>
                <w:lang w:eastAsia="en-US"/>
              </w:rPr>
              <w:t>Domaine de Corbeville</w:t>
            </w:r>
          </w:p>
          <w:p w:rsidR="008663B3" w:rsidRDefault="008663B3" w:rsidP="00F22D7C">
            <w:pPr>
              <w:spacing w:line="276" w:lineRule="auto"/>
              <w:rPr>
                <w:lang w:eastAsia="en-US"/>
              </w:rPr>
            </w:pPr>
            <w:r>
              <w:rPr>
                <w:sz w:val="22"/>
                <w:szCs w:val="22"/>
                <w:lang w:eastAsia="en-US"/>
              </w:rPr>
              <w:t>Route départementale 128</w:t>
            </w:r>
          </w:p>
          <w:p w:rsidR="008663B3" w:rsidRDefault="008663B3" w:rsidP="00F22D7C">
            <w:pPr>
              <w:spacing w:line="276" w:lineRule="auto"/>
              <w:rPr>
                <w:lang w:eastAsia="en-US"/>
              </w:rPr>
            </w:pPr>
            <w:r>
              <w:rPr>
                <w:sz w:val="22"/>
                <w:szCs w:val="22"/>
                <w:lang w:eastAsia="en-US"/>
              </w:rPr>
              <w:t xml:space="preserve">91401 ORSAY CEDEX </w:t>
            </w:r>
          </w:p>
          <w:p w:rsidR="008663B3" w:rsidRDefault="008663B3" w:rsidP="00F22D7C">
            <w:pPr>
              <w:spacing w:line="276" w:lineRule="auto"/>
              <w:rPr>
                <w:lang w:eastAsia="en-US"/>
              </w:rPr>
            </w:pPr>
            <w:r>
              <w:rPr>
                <w:sz w:val="22"/>
                <w:szCs w:val="22"/>
                <w:lang w:eastAsia="en-US"/>
              </w:rPr>
              <w:t xml:space="preserve">Téléphone : 01 69 33 05 50 </w:t>
            </w:r>
          </w:p>
          <w:p w:rsidR="008663B3" w:rsidRDefault="008663B3" w:rsidP="00F22D7C">
            <w:pPr>
              <w:spacing w:line="276" w:lineRule="auto"/>
              <w:rPr>
                <w:lang w:eastAsia="en-US"/>
              </w:rPr>
            </w:pPr>
            <w:r>
              <w:rPr>
                <w:sz w:val="22"/>
                <w:szCs w:val="22"/>
                <w:lang w:eastAsia="en-US"/>
              </w:rPr>
              <w:t xml:space="preserve">Télécopie : 0169 33 05 49  </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www.cfa-afti.com</w:t>
            </w:r>
          </w:p>
        </w:tc>
      </w:tr>
      <w:tr w:rsidR="008663B3">
        <w:tc>
          <w:tcPr>
            <w:tcW w:w="4606" w:type="dxa"/>
          </w:tcPr>
          <w:p w:rsidR="008663B3" w:rsidRDefault="008663B3" w:rsidP="00F22D7C">
            <w:pPr>
              <w:spacing w:line="276" w:lineRule="auto"/>
              <w:rPr>
                <w:lang w:eastAsia="en-US"/>
              </w:rPr>
            </w:pPr>
            <w:r>
              <w:rPr>
                <w:sz w:val="22"/>
                <w:szCs w:val="22"/>
                <w:lang w:eastAsia="en-US"/>
              </w:rPr>
              <w:t>CFAI MECAVENIR</w:t>
            </w:r>
          </w:p>
        </w:tc>
        <w:tc>
          <w:tcPr>
            <w:tcW w:w="4606" w:type="dxa"/>
          </w:tcPr>
          <w:p w:rsidR="008663B3" w:rsidRDefault="008663B3" w:rsidP="00F22D7C">
            <w:pPr>
              <w:spacing w:line="276" w:lineRule="auto"/>
              <w:rPr>
                <w:lang w:eastAsia="en-US"/>
              </w:rPr>
            </w:pPr>
            <w:r>
              <w:rPr>
                <w:sz w:val="22"/>
                <w:szCs w:val="22"/>
                <w:lang w:eastAsia="en-US"/>
              </w:rPr>
              <w:t>12 bis, rue des Pavillons</w:t>
            </w:r>
          </w:p>
          <w:p w:rsidR="008663B3" w:rsidRDefault="008663B3" w:rsidP="00F22D7C">
            <w:pPr>
              <w:spacing w:line="276" w:lineRule="auto"/>
              <w:rPr>
                <w:lang w:eastAsia="en-US"/>
              </w:rPr>
            </w:pPr>
            <w:r>
              <w:rPr>
                <w:sz w:val="22"/>
                <w:szCs w:val="22"/>
                <w:lang w:eastAsia="en-US"/>
              </w:rPr>
              <w:t xml:space="preserve">92800 PUTEAUX </w:t>
            </w:r>
          </w:p>
          <w:p w:rsidR="008663B3" w:rsidRDefault="008663B3" w:rsidP="00F22D7C">
            <w:pPr>
              <w:spacing w:line="276" w:lineRule="auto"/>
              <w:rPr>
                <w:lang w:eastAsia="en-US"/>
              </w:rPr>
            </w:pPr>
            <w:r>
              <w:rPr>
                <w:sz w:val="22"/>
                <w:szCs w:val="22"/>
                <w:lang w:eastAsia="en-US"/>
              </w:rPr>
              <w:t xml:space="preserve">Téléphone : 01 55 23 24 24 </w:t>
            </w:r>
          </w:p>
          <w:p w:rsidR="008663B3" w:rsidRDefault="008663B3" w:rsidP="00F22D7C">
            <w:pPr>
              <w:spacing w:line="276" w:lineRule="auto"/>
              <w:rPr>
                <w:lang w:eastAsia="en-US"/>
              </w:rPr>
            </w:pPr>
            <w:r>
              <w:rPr>
                <w:sz w:val="22"/>
                <w:szCs w:val="22"/>
                <w:lang w:eastAsia="en-US"/>
              </w:rPr>
              <w:t xml:space="preserve">Télécopie : 01 55 23 24 00 </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www.supii.fr</w:t>
            </w:r>
          </w:p>
        </w:tc>
      </w:tr>
      <w:tr w:rsidR="008663B3">
        <w:tc>
          <w:tcPr>
            <w:tcW w:w="4606" w:type="dxa"/>
          </w:tcPr>
          <w:p w:rsidR="008663B3" w:rsidRDefault="008663B3" w:rsidP="00F22D7C">
            <w:pPr>
              <w:spacing w:line="276" w:lineRule="auto"/>
              <w:rPr>
                <w:lang w:eastAsia="en-US"/>
              </w:rPr>
            </w:pPr>
            <w:r>
              <w:rPr>
                <w:sz w:val="22"/>
                <w:szCs w:val="22"/>
                <w:lang w:eastAsia="en-US"/>
              </w:rPr>
              <w:t>CFAI CEFIPA</w:t>
            </w:r>
          </w:p>
          <w:p w:rsidR="008663B3" w:rsidRDefault="008663B3" w:rsidP="00F22D7C">
            <w:pPr>
              <w:spacing w:line="276" w:lineRule="auto"/>
              <w:rPr>
                <w:lang w:eastAsia="en-US"/>
              </w:rPr>
            </w:pPr>
            <w:r>
              <w:rPr>
                <w:sz w:val="22"/>
                <w:szCs w:val="22"/>
                <w:lang w:eastAsia="en-US"/>
              </w:rPr>
              <w:t>Centre de Formation d’Ingénieurs par l’Apprentissage</w:t>
            </w:r>
          </w:p>
        </w:tc>
        <w:tc>
          <w:tcPr>
            <w:tcW w:w="4606" w:type="dxa"/>
          </w:tcPr>
          <w:p w:rsidR="008663B3" w:rsidRDefault="008663B3" w:rsidP="00F22D7C">
            <w:pPr>
              <w:spacing w:line="276" w:lineRule="auto"/>
              <w:rPr>
                <w:lang w:eastAsia="en-US"/>
              </w:rPr>
            </w:pPr>
            <w:r>
              <w:rPr>
                <w:sz w:val="22"/>
                <w:szCs w:val="22"/>
                <w:lang w:eastAsia="en-US"/>
              </w:rPr>
              <w:t>93, boulevard de la Seine</w:t>
            </w:r>
          </w:p>
          <w:p w:rsidR="008663B3" w:rsidRDefault="008663B3" w:rsidP="00F22D7C">
            <w:pPr>
              <w:spacing w:line="276" w:lineRule="auto"/>
              <w:rPr>
                <w:lang w:eastAsia="en-US"/>
              </w:rPr>
            </w:pPr>
            <w:r>
              <w:rPr>
                <w:sz w:val="22"/>
                <w:szCs w:val="22"/>
                <w:lang w:eastAsia="en-US"/>
              </w:rPr>
              <w:t>BP 602</w:t>
            </w:r>
          </w:p>
          <w:p w:rsidR="008663B3" w:rsidRDefault="008663B3" w:rsidP="00F22D7C">
            <w:pPr>
              <w:spacing w:line="276" w:lineRule="auto"/>
              <w:rPr>
                <w:lang w:eastAsia="en-US"/>
              </w:rPr>
            </w:pPr>
            <w:r>
              <w:rPr>
                <w:sz w:val="22"/>
                <w:szCs w:val="22"/>
                <w:lang w:eastAsia="en-US"/>
              </w:rPr>
              <w:t xml:space="preserve">92006 NANTERRE CEDEX </w:t>
            </w:r>
          </w:p>
          <w:p w:rsidR="008663B3" w:rsidRDefault="008663B3" w:rsidP="00F22D7C">
            <w:pPr>
              <w:spacing w:line="276" w:lineRule="auto"/>
              <w:rPr>
                <w:lang w:eastAsia="en-US"/>
              </w:rPr>
            </w:pPr>
            <w:r>
              <w:rPr>
                <w:sz w:val="22"/>
                <w:szCs w:val="22"/>
                <w:lang w:eastAsia="en-US"/>
              </w:rPr>
              <w:t>Téléphone : 01 55 17 80 00</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www.cefipa.com</w:t>
            </w:r>
          </w:p>
        </w:tc>
      </w:tr>
      <w:tr w:rsidR="008663B3">
        <w:tc>
          <w:tcPr>
            <w:tcW w:w="9212" w:type="dxa"/>
            <w:gridSpan w:val="2"/>
          </w:tcPr>
          <w:p w:rsidR="008663B3" w:rsidRDefault="008663B3" w:rsidP="00F22D7C">
            <w:pPr>
              <w:spacing w:line="276" w:lineRule="auto"/>
              <w:jc w:val="center"/>
              <w:rPr>
                <w:b/>
                <w:bCs/>
                <w:lang w:eastAsia="en-US"/>
              </w:rPr>
            </w:pPr>
            <w:r>
              <w:rPr>
                <w:b/>
                <w:bCs/>
                <w:sz w:val="22"/>
                <w:szCs w:val="22"/>
                <w:lang w:eastAsia="en-US"/>
              </w:rPr>
              <w:t>LANGUEDOC-ROUSSILLON</w:t>
            </w:r>
          </w:p>
        </w:tc>
      </w:tr>
      <w:tr w:rsidR="008663B3">
        <w:tc>
          <w:tcPr>
            <w:tcW w:w="4606" w:type="dxa"/>
          </w:tcPr>
          <w:p w:rsidR="008663B3" w:rsidRDefault="008663B3" w:rsidP="00F22D7C">
            <w:pPr>
              <w:spacing w:line="276" w:lineRule="auto"/>
              <w:rPr>
                <w:lang w:eastAsia="en-US"/>
              </w:rPr>
            </w:pPr>
            <w:r>
              <w:rPr>
                <w:sz w:val="22"/>
                <w:szCs w:val="22"/>
                <w:lang w:eastAsia="en-US"/>
              </w:rPr>
              <w:t>CFAI LANGUEDOC-ROUSSILLON</w:t>
            </w:r>
          </w:p>
          <w:p w:rsidR="008663B3" w:rsidRDefault="008663B3" w:rsidP="00F22D7C">
            <w:pPr>
              <w:spacing w:line="276" w:lineRule="auto"/>
              <w:rPr>
                <w:lang w:eastAsia="en-US"/>
              </w:rPr>
            </w:pPr>
            <w:r>
              <w:rPr>
                <w:sz w:val="22"/>
                <w:szCs w:val="22"/>
                <w:lang w:eastAsia="en-US"/>
              </w:rPr>
              <w:t>APA-L.R.</w:t>
            </w:r>
          </w:p>
        </w:tc>
        <w:tc>
          <w:tcPr>
            <w:tcW w:w="4606" w:type="dxa"/>
          </w:tcPr>
          <w:p w:rsidR="008663B3" w:rsidRDefault="008663B3" w:rsidP="00F22D7C">
            <w:pPr>
              <w:spacing w:line="276" w:lineRule="auto"/>
              <w:rPr>
                <w:lang w:eastAsia="en-US"/>
              </w:rPr>
            </w:pPr>
            <w:r>
              <w:rPr>
                <w:sz w:val="22"/>
                <w:szCs w:val="22"/>
                <w:lang w:eastAsia="en-US"/>
              </w:rPr>
              <w:t>Domaine Desplans</w:t>
            </w:r>
          </w:p>
          <w:p w:rsidR="008663B3" w:rsidRDefault="008663B3" w:rsidP="00F22D7C">
            <w:pPr>
              <w:spacing w:line="276" w:lineRule="auto"/>
              <w:rPr>
                <w:lang w:eastAsia="en-US"/>
              </w:rPr>
            </w:pPr>
            <w:r>
              <w:rPr>
                <w:sz w:val="22"/>
                <w:szCs w:val="22"/>
                <w:lang w:eastAsia="en-US"/>
              </w:rPr>
              <w:t>Avenue Paysagère – Maurin</w:t>
            </w:r>
          </w:p>
          <w:p w:rsidR="008663B3" w:rsidRDefault="008663B3" w:rsidP="00F22D7C">
            <w:pPr>
              <w:spacing w:line="276" w:lineRule="auto"/>
              <w:rPr>
                <w:lang w:eastAsia="en-US"/>
              </w:rPr>
            </w:pPr>
            <w:r>
              <w:rPr>
                <w:sz w:val="22"/>
                <w:szCs w:val="22"/>
                <w:lang w:eastAsia="en-US"/>
              </w:rPr>
              <w:t>34973 LATTES</w:t>
            </w:r>
          </w:p>
          <w:p w:rsidR="008663B3" w:rsidRDefault="008663B3" w:rsidP="00F22D7C">
            <w:pPr>
              <w:spacing w:line="276" w:lineRule="auto"/>
              <w:rPr>
                <w:lang w:eastAsia="en-US"/>
              </w:rPr>
            </w:pPr>
            <w:r>
              <w:rPr>
                <w:sz w:val="22"/>
                <w:szCs w:val="22"/>
                <w:lang w:eastAsia="en-US"/>
              </w:rPr>
              <w:t>Téléphone : 04 67 69 75 50</w:t>
            </w:r>
          </w:p>
          <w:p w:rsidR="008663B3" w:rsidRDefault="008663B3" w:rsidP="00F22D7C">
            <w:pPr>
              <w:spacing w:line="276" w:lineRule="auto"/>
              <w:rPr>
                <w:lang w:eastAsia="en-US"/>
              </w:rPr>
            </w:pPr>
            <w:r>
              <w:rPr>
                <w:sz w:val="22"/>
                <w:szCs w:val="22"/>
                <w:lang w:eastAsia="en-US"/>
              </w:rPr>
              <w:t>Télécopie : 04 67 69 75 54</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www.cfai-languedocroussillon.com</w:t>
            </w:r>
          </w:p>
        </w:tc>
      </w:tr>
      <w:tr w:rsidR="008663B3">
        <w:tc>
          <w:tcPr>
            <w:tcW w:w="9212" w:type="dxa"/>
            <w:gridSpan w:val="2"/>
          </w:tcPr>
          <w:p w:rsidR="008663B3" w:rsidRDefault="008663B3" w:rsidP="00F22D7C">
            <w:pPr>
              <w:spacing w:line="276" w:lineRule="auto"/>
              <w:jc w:val="center"/>
              <w:rPr>
                <w:b/>
                <w:bCs/>
                <w:lang w:eastAsia="en-US"/>
              </w:rPr>
            </w:pPr>
            <w:r>
              <w:rPr>
                <w:b/>
                <w:bCs/>
                <w:sz w:val="22"/>
                <w:szCs w:val="22"/>
                <w:lang w:eastAsia="en-US"/>
              </w:rPr>
              <w:t>LIMOUSIN</w:t>
            </w:r>
          </w:p>
        </w:tc>
      </w:tr>
      <w:tr w:rsidR="008663B3">
        <w:tc>
          <w:tcPr>
            <w:tcW w:w="4606" w:type="dxa"/>
          </w:tcPr>
          <w:p w:rsidR="008663B3" w:rsidRDefault="008663B3" w:rsidP="00F22D7C">
            <w:pPr>
              <w:spacing w:line="276" w:lineRule="auto"/>
              <w:rPr>
                <w:lang w:eastAsia="en-US"/>
              </w:rPr>
            </w:pPr>
            <w:r>
              <w:rPr>
                <w:sz w:val="22"/>
                <w:szCs w:val="22"/>
                <w:lang w:eastAsia="en-US"/>
              </w:rPr>
              <w:t xml:space="preserve">CFAI BAS LIMOUSIN </w:t>
            </w:r>
          </w:p>
        </w:tc>
        <w:tc>
          <w:tcPr>
            <w:tcW w:w="4606" w:type="dxa"/>
          </w:tcPr>
          <w:p w:rsidR="008663B3" w:rsidRDefault="008663B3" w:rsidP="00F22D7C">
            <w:pPr>
              <w:spacing w:line="276" w:lineRule="auto"/>
              <w:rPr>
                <w:lang w:eastAsia="en-US"/>
              </w:rPr>
            </w:pPr>
            <w:r>
              <w:rPr>
                <w:sz w:val="22"/>
                <w:szCs w:val="22"/>
                <w:lang w:eastAsia="en-US"/>
              </w:rPr>
              <w:t>6, rue du 9 juin 1944</w:t>
            </w:r>
          </w:p>
          <w:p w:rsidR="008663B3" w:rsidRDefault="008663B3" w:rsidP="00F22D7C">
            <w:pPr>
              <w:spacing w:line="276" w:lineRule="auto"/>
              <w:rPr>
                <w:lang w:eastAsia="en-US"/>
              </w:rPr>
            </w:pPr>
            <w:r>
              <w:rPr>
                <w:sz w:val="22"/>
                <w:szCs w:val="22"/>
                <w:lang w:eastAsia="en-US"/>
              </w:rPr>
              <w:t>19000 TULLE</w:t>
            </w:r>
          </w:p>
          <w:p w:rsidR="008663B3" w:rsidRDefault="008663B3" w:rsidP="00F22D7C">
            <w:pPr>
              <w:spacing w:line="276" w:lineRule="auto"/>
              <w:rPr>
                <w:lang w:eastAsia="en-US"/>
              </w:rPr>
            </w:pPr>
            <w:r>
              <w:rPr>
                <w:sz w:val="22"/>
                <w:szCs w:val="22"/>
                <w:lang w:eastAsia="en-US"/>
              </w:rPr>
              <w:t>Téléphone : 05 55 29 57 05</w:t>
            </w:r>
          </w:p>
          <w:p w:rsidR="008663B3" w:rsidRDefault="008663B3" w:rsidP="00F22D7C">
            <w:pPr>
              <w:spacing w:line="276" w:lineRule="auto"/>
              <w:rPr>
                <w:lang w:eastAsia="en-US"/>
              </w:rPr>
            </w:pPr>
            <w:r>
              <w:rPr>
                <w:sz w:val="22"/>
                <w:szCs w:val="22"/>
                <w:lang w:eastAsia="en-US"/>
              </w:rPr>
              <w:t>Télécopie : 05 55 20 05 97</w:t>
            </w:r>
          </w:p>
          <w:p w:rsidR="008663B3" w:rsidRDefault="008663B3" w:rsidP="00F22D7C">
            <w:pPr>
              <w:spacing w:line="276" w:lineRule="auto"/>
              <w:rPr>
                <w:lang w:eastAsia="en-US"/>
              </w:rPr>
            </w:pPr>
            <w:r>
              <w:rPr>
                <w:sz w:val="22"/>
                <w:szCs w:val="22"/>
                <w:lang w:eastAsia="en-US"/>
              </w:rPr>
              <w:t xml:space="preserve">Email : </w:t>
            </w:r>
            <w:r w:rsidRPr="005A27FD">
              <w:rPr>
                <w:sz w:val="22"/>
                <w:szCs w:val="22"/>
                <w:lang w:eastAsia="en-US"/>
              </w:rPr>
              <w:t>cfai-tulle@wanadoo.fr</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www.cfaindustries19.fr</w:t>
            </w:r>
          </w:p>
        </w:tc>
      </w:tr>
      <w:tr w:rsidR="008663B3">
        <w:tc>
          <w:tcPr>
            <w:tcW w:w="4606" w:type="dxa"/>
          </w:tcPr>
          <w:p w:rsidR="008663B3" w:rsidRDefault="008663B3" w:rsidP="00F22D7C">
            <w:pPr>
              <w:spacing w:line="276" w:lineRule="auto"/>
              <w:rPr>
                <w:lang w:eastAsia="en-US"/>
              </w:rPr>
            </w:pPr>
            <w:r>
              <w:rPr>
                <w:sz w:val="22"/>
                <w:szCs w:val="22"/>
                <w:lang w:eastAsia="en-US"/>
              </w:rPr>
              <w:t>CFAI Turgot</w:t>
            </w:r>
          </w:p>
        </w:tc>
        <w:tc>
          <w:tcPr>
            <w:tcW w:w="4606" w:type="dxa"/>
          </w:tcPr>
          <w:p w:rsidR="008663B3" w:rsidRDefault="008663B3" w:rsidP="00F22D7C">
            <w:pPr>
              <w:spacing w:line="276" w:lineRule="auto"/>
              <w:rPr>
                <w:lang w:eastAsia="en-US"/>
              </w:rPr>
            </w:pPr>
            <w:r>
              <w:rPr>
                <w:sz w:val="22"/>
                <w:szCs w:val="22"/>
                <w:lang w:eastAsia="en-US"/>
              </w:rPr>
              <w:t>6, rue Paul Dérignac</w:t>
            </w:r>
          </w:p>
          <w:p w:rsidR="008663B3" w:rsidRDefault="008663B3" w:rsidP="00F22D7C">
            <w:pPr>
              <w:spacing w:line="276" w:lineRule="auto"/>
              <w:rPr>
                <w:lang w:eastAsia="en-US"/>
              </w:rPr>
            </w:pPr>
            <w:r>
              <w:rPr>
                <w:sz w:val="22"/>
                <w:szCs w:val="22"/>
                <w:lang w:eastAsia="en-US"/>
              </w:rPr>
              <w:t>87031 LIMOGES Cedex</w:t>
            </w:r>
          </w:p>
          <w:p w:rsidR="008663B3" w:rsidRDefault="008663B3" w:rsidP="00F22D7C">
            <w:pPr>
              <w:spacing w:line="276" w:lineRule="auto"/>
              <w:rPr>
                <w:lang w:eastAsia="en-US"/>
              </w:rPr>
            </w:pPr>
            <w:r>
              <w:rPr>
                <w:sz w:val="22"/>
                <w:szCs w:val="22"/>
                <w:lang w:eastAsia="en-US"/>
              </w:rPr>
              <w:t>Téléphone : 05 55 12 31 23</w:t>
            </w:r>
          </w:p>
          <w:p w:rsidR="008663B3" w:rsidRDefault="008663B3" w:rsidP="00F22D7C">
            <w:pPr>
              <w:spacing w:line="276" w:lineRule="auto"/>
              <w:rPr>
                <w:lang w:eastAsia="en-US"/>
              </w:rPr>
            </w:pPr>
            <w:r>
              <w:rPr>
                <w:sz w:val="22"/>
                <w:szCs w:val="22"/>
                <w:lang w:eastAsia="en-US"/>
              </w:rPr>
              <w:t>Télécopie : 05 55 12 31 26</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www.cfai-turgot.ac-limoges.fr</w:t>
            </w:r>
          </w:p>
        </w:tc>
      </w:tr>
      <w:tr w:rsidR="008663B3">
        <w:tc>
          <w:tcPr>
            <w:tcW w:w="9212" w:type="dxa"/>
            <w:gridSpan w:val="2"/>
          </w:tcPr>
          <w:p w:rsidR="008663B3" w:rsidRDefault="008663B3" w:rsidP="00F22D7C">
            <w:pPr>
              <w:keepNext/>
              <w:spacing w:line="276" w:lineRule="auto"/>
              <w:jc w:val="center"/>
              <w:rPr>
                <w:b/>
                <w:bCs/>
                <w:lang w:eastAsia="en-US"/>
              </w:rPr>
            </w:pPr>
            <w:r>
              <w:rPr>
                <w:b/>
                <w:bCs/>
                <w:sz w:val="22"/>
                <w:szCs w:val="22"/>
                <w:lang w:eastAsia="en-US"/>
              </w:rPr>
              <w:t>LORRAINE</w:t>
            </w:r>
          </w:p>
        </w:tc>
      </w:tr>
      <w:tr w:rsidR="008663B3">
        <w:tc>
          <w:tcPr>
            <w:tcW w:w="4606" w:type="dxa"/>
          </w:tcPr>
          <w:p w:rsidR="008663B3" w:rsidRDefault="008663B3" w:rsidP="00F22D7C">
            <w:pPr>
              <w:keepNext/>
              <w:spacing w:line="276" w:lineRule="auto"/>
              <w:rPr>
                <w:lang w:eastAsia="en-US"/>
              </w:rPr>
            </w:pPr>
            <w:r>
              <w:rPr>
                <w:sz w:val="22"/>
                <w:szCs w:val="22"/>
                <w:lang w:eastAsia="en-US"/>
              </w:rPr>
              <w:t>CFAI MEURTHE ET MOSELLE- MEUSE ET VOSGES</w:t>
            </w:r>
          </w:p>
          <w:p w:rsidR="008663B3" w:rsidRDefault="008663B3" w:rsidP="00F22D7C">
            <w:pPr>
              <w:keepNext/>
              <w:spacing w:line="276" w:lineRule="auto"/>
              <w:rPr>
                <w:lang w:eastAsia="en-US"/>
              </w:rPr>
            </w:pPr>
            <w:r>
              <w:rPr>
                <w:sz w:val="22"/>
                <w:szCs w:val="22"/>
                <w:lang w:eastAsia="en-US"/>
              </w:rPr>
              <w:t>API</w:t>
            </w:r>
          </w:p>
        </w:tc>
        <w:tc>
          <w:tcPr>
            <w:tcW w:w="4606" w:type="dxa"/>
          </w:tcPr>
          <w:p w:rsidR="008663B3" w:rsidRDefault="008663B3" w:rsidP="00F22D7C">
            <w:pPr>
              <w:keepNext/>
              <w:spacing w:line="276" w:lineRule="auto"/>
              <w:rPr>
                <w:lang w:eastAsia="en-US"/>
              </w:rPr>
            </w:pPr>
            <w:r>
              <w:rPr>
                <w:sz w:val="22"/>
                <w:szCs w:val="22"/>
                <w:lang w:eastAsia="en-US"/>
              </w:rPr>
              <w:t>Site technologique St-Jacques II</w:t>
            </w:r>
          </w:p>
          <w:p w:rsidR="008663B3" w:rsidRDefault="008663B3" w:rsidP="00F22D7C">
            <w:pPr>
              <w:keepNext/>
              <w:spacing w:line="276" w:lineRule="auto"/>
              <w:rPr>
                <w:lang w:eastAsia="en-US"/>
              </w:rPr>
            </w:pPr>
            <w:r>
              <w:rPr>
                <w:sz w:val="22"/>
                <w:szCs w:val="22"/>
                <w:lang w:eastAsia="en-US"/>
              </w:rPr>
              <w:t>10, rue Alfred Kasler</w:t>
            </w:r>
          </w:p>
          <w:p w:rsidR="008663B3" w:rsidRDefault="008663B3" w:rsidP="00F22D7C">
            <w:pPr>
              <w:keepNext/>
              <w:spacing w:line="276" w:lineRule="auto"/>
              <w:rPr>
                <w:lang w:eastAsia="en-US"/>
              </w:rPr>
            </w:pPr>
            <w:r>
              <w:rPr>
                <w:sz w:val="22"/>
                <w:szCs w:val="22"/>
                <w:lang w:eastAsia="en-US"/>
              </w:rPr>
              <w:t xml:space="preserve">54320 MAXEVILLE </w:t>
            </w:r>
          </w:p>
          <w:p w:rsidR="008663B3" w:rsidRDefault="008663B3" w:rsidP="00F22D7C">
            <w:pPr>
              <w:keepNext/>
              <w:spacing w:line="276" w:lineRule="auto"/>
              <w:rPr>
                <w:lang w:eastAsia="en-US"/>
              </w:rPr>
            </w:pPr>
            <w:r>
              <w:rPr>
                <w:sz w:val="22"/>
                <w:szCs w:val="22"/>
                <w:lang w:eastAsia="en-US"/>
              </w:rPr>
              <w:t>Téléphone : 03 83 95 35  10</w:t>
            </w:r>
          </w:p>
          <w:p w:rsidR="008663B3" w:rsidRDefault="008663B3" w:rsidP="00F22D7C">
            <w:pPr>
              <w:keepNext/>
              <w:spacing w:line="276" w:lineRule="auto"/>
              <w:rPr>
                <w:lang w:eastAsia="en-US"/>
              </w:rPr>
            </w:pPr>
            <w:r>
              <w:rPr>
                <w:sz w:val="22"/>
                <w:szCs w:val="22"/>
                <w:lang w:eastAsia="en-US"/>
              </w:rPr>
              <w:t>Télécopie : 03 83 95 35  11</w:t>
            </w:r>
          </w:p>
          <w:p w:rsidR="008663B3" w:rsidRDefault="008663B3" w:rsidP="00F22D7C">
            <w:pPr>
              <w:keepNext/>
              <w:spacing w:line="276" w:lineRule="auto"/>
              <w:rPr>
                <w:lang w:eastAsia="en-US"/>
              </w:rPr>
            </w:pPr>
            <w:r>
              <w:rPr>
                <w:sz w:val="22"/>
                <w:szCs w:val="22"/>
                <w:lang w:eastAsia="en-US"/>
              </w:rPr>
              <w:t xml:space="preserve">Site : </w:t>
            </w:r>
            <w:r w:rsidRPr="005A27FD">
              <w:rPr>
                <w:sz w:val="22"/>
                <w:szCs w:val="22"/>
                <w:lang w:eastAsia="en-US"/>
              </w:rPr>
              <w:t>www.cfai-nancy.com</w:t>
            </w:r>
            <w:r>
              <w:rPr>
                <w:sz w:val="22"/>
                <w:szCs w:val="22"/>
                <w:lang w:eastAsia="en-US"/>
              </w:rPr>
              <w:t xml:space="preserve">  </w:t>
            </w:r>
          </w:p>
        </w:tc>
      </w:tr>
      <w:tr w:rsidR="008663B3">
        <w:tc>
          <w:tcPr>
            <w:tcW w:w="4606" w:type="dxa"/>
          </w:tcPr>
          <w:p w:rsidR="008663B3" w:rsidRDefault="008663B3" w:rsidP="00F22D7C">
            <w:pPr>
              <w:spacing w:line="276" w:lineRule="auto"/>
              <w:rPr>
                <w:lang w:eastAsia="en-US"/>
              </w:rPr>
            </w:pPr>
            <w:r>
              <w:rPr>
                <w:sz w:val="22"/>
                <w:szCs w:val="22"/>
                <w:lang w:eastAsia="en-US"/>
              </w:rPr>
              <w:t>CFAI MOSELLE</w:t>
            </w:r>
          </w:p>
          <w:p w:rsidR="008663B3" w:rsidRDefault="008663B3" w:rsidP="00F22D7C">
            <w:pPr>
              <w:spacing w:line="276" w:lineRule="auto"/>
              <w:rPr>
                <w:lang w:eastAsia="en-US"/>
              </w:rPr>
            </w:pPr>
            <w:r>
              <w:rPr>
                <w:sz w:val="22"/>
                <w:szCs w:val="22"/>
                <w:lang w:eastAsia="en-US"/>
              </w:rPr>
              <w:t>CEFASIM</w:t>
            </w:r>
          </w:p>
        </w:tc>
        <w:tc>
          <w:tcPr>
            <w:tcW w:w="4606" w:type="dxa"/>
          </w:tcPr>
          <w:p w:rsidR="008663B3" w:rsidRDefault="008663B3" w:rsidP="00F22D7C">
            <w:pPr>
              <w:spacing w:line="276" w:lineRule="auto"/>
              <w:rPr>
                <w:lang w:eastAsia="en-US"/>
              </w:rPr>
            </w:pPr>
            <w:r>
              <w:rPr>
                <w:sz w:val="22"/>
                <w:szCs w:val="22"/>
                <w:lang w:eastAsia="en-US"/>
              </w:rPr>
              <w:t xml:space="preserve">16, quai Paul Wiltzer </w:t>
            </w:r>
          </w:p>
          <w:p w:rsidR="008663B3" w:rsidRDefault="008663B3" w:rsidP="00F22D7C">
            <w:pPr>
              <w:spacing w:line="276" w:lineRule="auto"/>
              <w:rPr>
                <w:lang w:eastAsia="en-US"/>
              </w:rPr>
            </w:pPr>
            <w:r>
              <w:rPr>
                <w:sz w:val="22"/>
                <w:szCs w:val="22"/>
                <w:lang w:eastAsia="en-US"/>
              </w:rPr>
              <w:t>BP 20014</w:t>
            </w:r>
          </w:p>
          <w:p w:rsidR="008663B3" w:rsidRDefault="008663B3" w:rsidP="00F22D7C">
            <w:pPr>
              <w:spacing w:line="276" w:lineRule="auto"/>
              <w:rPr>
                <w:lang w:eastAsia="en-US"/>
              </w:rPr>
            </w:pPr>
            <w:r>
              <w:rPr>
                <w:sz w:val="22"/>
                <w:szCs w:val="22"/>
                <w:lang w:eastAsia="en-US"/>
              </w:rPr>
              <w:t>57003 METZ Cedex 1</w:t>
            </w:r>
          </w:p>
          <w:p w:rsidR="008663B3" w:rsidRDefault="008663B3" w:rsidP="00F22D7C">
            <w:pPr>
              <w:spacing w:line="276" w:lineRule="auto"/>
              <w:rPr>
                <w:lang w:eastAsia="en-US"/>
              </w:rPr>
            </w:pPr>
            <w:r>
              <w:rPr>
                <w:sz w:val="22"/>
                <w:szCs w:val="22"/>
                <w:lang w:eastAsia="en-US"/>
              </w:rPr>
              <w:t>Téléphone : 03 87 76 41 76</w:t>
            </w:r>
          </w:p>
          <w:p w:rsidR="008663B3" w:rsidRDefault="008663B3" w:rsidP="00F22D7C">
            <w:pPr>
              <w:spacing w:line="276" w:lineRule="auto"/>
              <w:rPr>
                <w:lang w:eastAsia="en-US"/>
              </w:rPr>
            </w:pPr>
            <w:r>
              <w:rPr>
                <w:sz w:val="22"/>
                <w:szCs w:val="22"/>
                <w:lang w:eastAsia="en-US"/>
              </w:rPr>
              <w:t>Télécopie : 03 87 32 55 32</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www.cfai-moselle.com.fr</w:t>
            </w:r>
          </w:p>
        </w:tc>
      </w:tr>
      <w:tr w:rsidR="008663B3">
        <w:tc>
          <w:tcPr>
            <w:tcW w:w="9212" w:type="dxa"/>
            <w:gridSpan w:val="2"/>
          </w:tcPr>
          <w:p w:rsidR="008663B3" w:rsidRDefault="008663B3" w:rsidP="00F22D7C">
            <w:pPr>
              <w:spacing w:line="276" w:lineRule="auto"/>
              <w:jc w:val="center"/>
              <w:rPr>
                <w:b/>
                <w:bCs/>
                <w:lang w:eastAsia="en-US"/>
              </w:rPr>
            </w:pPr>
            <w:r>
              <w:br w:type="page"/>
            </w:r>
            <w:r>
              <w:rPr>
                <w:b/>
                <w:bCs/>
                <w:sz w:val="22"/>
                <w:szCs w:val="22"/>
                <w:lang w:eastAsia="en-US"/>
              </w:rPr>
              <w:t>MIDI-PYRÉNÉES</w:t>
            </w:r>
          </w:p>
        </w:tc>
      </w:tr>
      <w:tr w:rsidR="008663B3">
        <w:tc>
          <w:tcPr>
            <w:tcW w:w="4606" w:type="dxa"/>
          </w:tcPr>
          <w:p w:rsidR="008663B3" w:rsidRDefault="008663B3" w:rsidP="00F22D7C">
            <w:pPr>
              <w:spacing w:line="276" w:lineRule="auto"/>
              <w:rPr>
                <w:lang w:eastAsia="en-US"/>
              </w:rPr>
            </w:pPr>
            <w:r>
              <w:rPr>
                <w:sz w:val="22"/>
                <w:szCs w:val="22"/>
                <w:lang w:eastAsia="en-US"/>
              </w:rPr>
              <w:t>CFAI Midi-Pyrénées</w:t>
            </w:r>
          </w:p>
        </w:tc>
        <w:tc>
          <w:tcPr>
            <w:tcW w:w="4606" w:type="dxa"/>
          </w:tcPr>
          <w:p w:rsidR="008663B3" w:rsidRDefault="008663B3" w:rsidP="00F22D7C">
            <w:pPr>
              <w:spacing w:line="276" w:lineRule="auto"/>
              <w:rPr>
                <w:lang w:eastAsia="en-US"/>
              </w:rPr>
            </w:pPr>
            <w:r>
              <w:rPr>
                <w:sz w:val="22"/>
                <w:szCs w:val="22"/>
                <w:lang w:eastAsia="en-US"/>
              </w:rPr>
              <w:t>Rue du Mont Canigou</w:t>
            </w:r>
          </w:p>
          <w:p w:rsidR="008663B3" w:rsidRDefault="008663B3" w:rsidP="00F22D7C">
            <w:pPr>
              <w:spacing w:line="276" w:lineRule="auto"/>
              <w:rPr>
                <w:lang w:eastAsia="en-US"/>
              </w:rPr>
            </w:pPr>
            <w:r>
              <w:rPr>
                <w:sz w:val="22"/>
                <w:szCs w:val="22"/>
                <w:lang w:eastAsia="en-US"/>
              </w:rPr>
              <w:t>ZAC Andromède</w:t>
            </w:r>
          </w:p>
          <w:p w:rsidR="008663B3" w:rsidRDefault="008663B3" w:rsidP="00F22D7C">
            <w:pPr>
              <w:spacing w:line="276" w:lineRule="auto"/>
              <w:rPr>
                <w:lang w:eastAsia="en-US"/>
              </w:rPr>
            </w:pPr>
            <w:r>
              <w:rPr>
                <w:sz w:val="22"/>
                <w:szCs w:val="22"/>
                <w:lang w:eastAsia="en-US"/>
              </w:rPr>
              <w:t>31700 BEAUZELLE</w:t>
            </w:r>
          </w:p>
          <w:p w:rsidR="008663B3" w:rsidRDefault="008663B3" w:rsidP="00F22D7C">
            <w:pPr>
              <w:spacing w:line="276" w:lineRule="auto"/>
              <w:rPr>
                <w:lang w:eastAsia="en-US"/>
              </w:rPr>
            </w:pPr>
            <w:r>
              <w:rPr>
                <w:sz w:val="22"/>
                <w:szCs w:val="22"/>
                <w:lang w:eastAsia="en-US"/>
              </w:rPr>
              <w:t xml:space="preserve">Téléphone : 05 61 56 86 88 </w:t>
            </w:r>
          </w:p>
          <w:p w:rsidR="008663B3" w:rsidRDefault="008663B3" w:rsidP="00F22D7C">
            <w:pPr>
              <w:spacing w:line="276" w:lineRule="auto"/>
              <w:rPr>
                <w:lang w:eastAsia="en-US"/>
              </w:rPr>
            </w:pPr>
            <w:r>
              <w:rPr>
                <w:sz w:val="22"/>
                <w:szCs w:val="22"/>
                <w:lang w:eastAsia="en-US"/>
              </w:rPr>
              <w:t xml:space="preserve">Télécopie : 05 34 31 17 35 </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www.cfaimp.com</w:t>
            </w:r>
          </w:p>
        </w:tc>
      </w:tr>
      <w:tr w:rsidR="008663B3">
        <w:tc>
          <w:tcPr>
            <w:tcW w:w="4606" w:type="dxa"/>
          </w:tcPr>
          <w:p w:rsidR="008663B3" w:rsidRDefault="008663B3" w:rsidP="00F22D7C">
            <w:pPr>
              <w:spacing w:line="276" w:lineRule="auto"/>
              <w:rPr>
                <w:lang w:eastAsia="en-US"/>
              </w:rPr>
            </w:pPr>
            <w:r>
              <w:rPr>
                <w:sz w:val="22"/>
                <w:szCs w:val="22"/>
                <w:lang w:eastAsia="en-US"/>
              </w:rPr>
              <w:t>CFAI ADOUR</w:t>
            </w:r>
          </w:p>
          <w:p w:rsidR="008663B3" w:rsidRDefault="008663B3" w:rsidP="00F22D7C">
            <w:pPr>
              <w:spacing w:line="276" w:lineRule="auto"/>
              <w:rPr>
                <w:lang w:eastAsia="en-US"/>
              </w:rPr>
            </w:pPr>
            <w:r>
              <w:rPr>
                <w:sz w:val="22"/>
                <w:szCs w:val="22"/>
                <w:lang w:eastAsia="en-US"/>
              </w:rPr>
              <w:t>ADAIA</w:t>
            </w:r>
          </w:p>
        </w:tc>
        <w:tc>
          <w:tcPr>
            <w:tcW w:w="4606" w:type="dxa"/>
          </w:tcPr>
          <w:p w:rsidR="008663B3" w:rsidRDefault="008663B3" w:rsidP="00F22D7C">
            <w:pPr>
              <w:spacing w:line="276" w:lineRule="auto"/>
              <w:rPr>
                <w:lang w:eastAsia="en-US"/>
              </w:rPr>
            </w:pPr>
            <w:r>
              <w:rPr>
                <w:sz w:val="22"/>
                <w:szCs w:val="22"/>
                <w:lang w:eastAsia="en-US"/>
              </w:rPr>
              <w:t>4 Rue des Frères d’Orbigny</w:t>
            </w:r>
          </w:p>
          <w:p w:rsidR="008663B3" w:rsidRDefault="008663B3" w:rsidP="00F22D7C">
            <w:pPr>
              <w:spacing w:line="276" w:lineRule="auto"/>
              <w:rPr>
                <w:lang w:eastAsia="en-US"/>
              </w:rPr>
            </w:pPr>
            <w:r>
              <w:rPr>
                <w:sz w:val="22"/>
                <w:szCs w:val="22"/>
                <w:lang w:eastAsia="en-US"/>
              </w:rPr>
              <w:t>BP 7502</w:t>
            </w:r>
          </w:p>
          <w:p w:rsidR="008663B3" w:rsidRDefault="008663B3" w:rsidP="00F22D7C">
            <w:pPr>
              <w:spacing w:line="276" w:lineRule="auto"/>
              <w:rPr>
                <w:lang w:eastAsia="en-US"/>
              </w:rPr>
            </w:pPr>
            <w:r>
              <w:rPr>
                <w:sz w:val="22"/>
                <w:szCs w:val="22"/>
                <w:lang w:eastAsia="en-US"/>
              </w:rPr>
              <w:t>64075 PAU Cedex</w:t>
            </w:r>
          </w:p>
          <w:p w:rsidR="008663B3" w:rsidRDefault="008663B3" w:rsidP="00F22D7C">
            <w:pPr>
              <w:spacing w:line="276" w:lineRule="auto"/>
              <w:rPr>
                <w:lang w:eastAsia="en-US"/>
              </w:rPr>
            </w:pPr>
            <w:r>
              <w:rPr>
                <w:sz w:val="22"/>
                <w:szCs w:val="22"/>
                <w:lang w:eastAsia="en-US"/>
              </w:rPr>
              <w:t>Téléphone : 05 59 53 23 83</w:t>
            </w:r>
          </w:p>
          <w:p w:rsidR="008663B3" w:rsidRDefault="008663B3" w:rsidP="00F22D7C">
            <w:pPr>
              <w:spacing w:line="276" w:lineRule="auto"/>
              <w:rPr>
                <w:lang w:eastAsia="en-US"/>
              </w:rPr>
            </w:pPr>
            <w:r>
              <w:rPr>
                <w:sz w:val="22"/>
                <w:szCs w:val="22"/>
                <w:lang w:eastAsia="en-US"/>
              </w:rPr>
              <w:t>Télécopie : 05 59 53 11 70</w:t>
            </w:r>
          </w:p>
          <w:p w:rsidR="008663B3" w:rsidRDefault="008663B3" w:rsidP="00F22D7C">
            <w:pPr>
              <w:spacing w:line="276" w:lineRule="auto"/>
              <w:rPr>
                <w:lang w:eastAsia="en-US"/>
              </w:rPr>
            </w:pPr>
            <w:r>
              <w:rPr>
                <w:sz w:val="22"/>
                <w:szCs w:val="22"/>
                <w:lang w:eastAsia="en-US"/>
              </w:rPr>
              <w:t xml:space="preserve">Email : cfai-adour@metaladour.org </w:t>
            </w:r>
          </w:p>
          <w:p w:rsidR="008663B3" w:rsidRDefault="008663B3" w:rsidP="00F22D7C">
            <w:pPr>
              <w:spacing w:line="276" w:lineRule="auto"/>
              <w:rPr>
                <w:lang w:eastAsia="en-US"/>
              </w:rPr>
            </w:pPr>
            <w:r>
              <w:rPr>
                <w:sz w:val="22"/>
                <w:szCs w:val="22"/>
                <w:lang w:eastAsia="en-US"/>
              </w:rPr>
              <w:t xml:space="preserve">Site : </w:t>
            </w:r>
            <w:r w:rsidRPr="005A27FD">
              <w:rPr>
                <w:sz w:val="22"/>
                <w:szCs w:val="22"/>
                <w:lang w:eastAsia="en-US"/>
              </w:rPr>
              <w:t>www.metaladour.org</w:t>
            </w:r>
          </w:p>
        </w:tc>
      </w:tr>
      <w:tr w:rsidR="008663B3">
        <w:tc>
          <w:tcPr>
            <w:tcW w:w="9212" w:type="dxa"/>
            <w:gridSpan w:val="2"/>
          </w:tcPr>
          <w:p w:rsidR="008663B3" w:rsidRDefault="008663B3" w:rsidP="00F22D7C">
            <w:pPr>
              <w:tabs>
                <w:tab w:val="left" w:pos="1620"/>
              </w:tabs>
              <w:spacing w:line="276" w:lineRule="auto"/>
              <w:jc w:val="center"/>
              <w:rPr>
                <w:b/>
                <w:bCs/>
                <w:lang w:eastAsia="en-US"/>
              </w:rPr>
            </w:pPr>
            <w:r>
              <w:rPr>
                <w:b/>
                <w:bCs/>
                <w:sz w:val="22"/>
                <w:szCs w:val="22"/>
                <w:lang w:eastAsia="en-US"/>
              </w:rPr>
              <w:t>NORD-PAS-CALAIS</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CFAI REGION NORD-PAS-DE-CALAIS</w:t>
            </w:r>
          </w:p>
        </w:tc>
        <w:tc>
          <w:tcPr>
            <w:tcW w:w="4606" w:type="dxa"/>
          </w:tcPr>
          <w:p w:rsidR="008663B3" w:rsidRDefault="008663B3" w:rsidP="00F22D7C">
            <w:pPr>
              <w:tabs>
                <w:tab w:val="left" w:pos="1620"/>
              </w:tabs>
              <w:spacing w:line="276" w:lineRule="auto"/>
              <w:rPr>
                <w:lang w:eastAsia="en-US"/>
              </w:rPr>
            </w:pPr>
            <w:r>
              <w:rPr>
                <w:sz w:val="22"/>
                <w:szCs w:val="22"/>
                <w:lang w:eastAsia="en-US"/>
              </w:rPr>
              <w:t>Le Féripole</w:t>
            </w:r>
          </w:p>
          <w:p w:rsidR="008663B3" w:rsidRDefault="008663B3" w:rsidP="00F22D7C">
            <w:pPr>
              <w:tabs>
                <w:tab w:val="left" w:pos="1620"/>
              </w:tabs>
              <w:spacing w:line="276" w:lineRule="auto"/>
              <w:rPr>
                <w:lang w:eastAsia="en-US"/>
              </w:rPr>
            </w:pPr>
            <w:r>
              <w:rPr>
                <w:sz w:val="22"/>
                <w:szCs w:val="22"/>
                <w:lang w:eastAsia="en-US"/>
              </w:rPr>
              <w:t>45/2, avenue de Flandre</w:t>
            </w:r>
          </w:p>
          <w:p w:rsidR="008663B3" w:rsidRDefault="008663B3" w:rsidP="00F22D7C">
            <w:pPr>
              <w:tabs>
                <w:tab w:val="left" w:pos="1620"/>
              </w:tabs>
              <w:spacing w:line="276" w:lineRule="auto"/>
              <w:rPr>
                <w:lang w:eastAsia="en-US"/>
              </w:rPr>
            </w:pPr>
            <w:r>
              <w:rPr>
                <w:sz w:val="22"/>
                <w:szCs w:val="22"/>
                <w:lang w:eastAsia="en-US"/>
              </w:rPr>
              <w:t xml:space="preserve">BP 42 </w:t>
            </w:r>
          </w:p>
          <w:p w:rsidR="008663B3" w:rsidRDefault="008663B3" w:rsidP="00F22D7C">
            <w:pPr>
              <w:tabs>
                <w:tab w:val="left" w:pos="1620"/>
              </w:tabs>
              <w:spacing w:line="276" w:lineRule="auto"/>
              <w:rPr>
                <w:lang w:eastAsia="en-US"/>
              </w:rPr>
            </w:pPr>
            <w:r>
              <w:rPr>
                <w:sz w:val="22"/>
                <w:szCs w:val="22"/>
                <w:lang w:eastAsia="en-US"/>
              </w:rPr>
              <w:t>59441 WASQUEHAL CEDEX</w:t>
            </w:r>
          </w:p>
          <w:p w:rsidR="008663B3" w:rsidRDefault="008663B3" w:rsidP="00F22D7C">
            <w:pPr>
              <w:tabs>
                <w:tab w:val="left" w:pos="1620"/>
              </w:tabs>
              <w:spacing w:line="276" w:lineRule="auto"/>
              <w:rPr>
                <w:lang w:eastAsia="en-US"/>
              </w:rPr>
            </w:pPr>
            <w:r>
              <w:rPr>
                <w:sz w:val="22"/>
                <w:szCs w:val="22"/>
                <w:lang w:eastAsia="en-US"/>
              </w:rPr>
              <w:t>Téléphone : 03 28 33 61 61</w:t>
            </w:r>
          </w:p>
          <w:p w:rsidR="008663B3" w:rsidRDefault="008663B3" w:rsidP="00F22D7C">
            <w:pPr>
              <w:tabs>
                <w:tab w:val="left" w:pos="1620"/>
              </w:tabs>
              <w:spacing w:line="276" w:lineRule="auto"/>
              <w:rPr>
                <w:lang w:eastAsia="en-US"/>
              </w:rPr>
            </w:pPr>
            <w:r>
              <w:rPr>
                <w:sz w:val="22"/>
                <w:szCs w:val="22"/>
                <w:lang w:eastAsia="en-US"/>
              </w:rPr>
              <w:t>Télécopie : 03 28 33 61 62</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www.acmformation.fr</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CFAI / Institut Supérieur Industriel de Valenciennes (ISIV)</w:t>
            </w:r>
          </w:p>
        </w:tc>
        <w:tc>
          <w:tcPr>
            <w:tcW w:w="4606" w:type="dxa"/>
          </w:tcPr>
          <w:p w:rsidR="008663B3" w:rsidRDefault="008663B3" w:rsidP="00F22D7C">
            <w:pPr>
              <w:tabs>
                <w:tab w:val="left" w:pos="1620"/>
              </w:tabs>
              <w:spacing w:line="276" w:lineRule="auto"/>
              <w:rPr>
                <w:lang w:eastAsia="en-US"/>
              </w:rPr>
            </w:pPr>
            <w:r>
              <w:rPr>
                <w:sz w:val="22"/>
                <w:szCs w:val="22"/>
                <w:lang w:eastAsia="en-US"/>
              </w:rPr>
              <w:t xml:space="preserve">Le Mont Houy </w:t>
            </w:r>
          </w:p>
          <w:p w:rsidR="008663B3" w:rsidRDefault="008663B3" w:rsidP="00F22D7C">
            <w:pPr>
              <w:tabs>
                <w:tab w:val="left" w:pos="1620"/>
              </w:tabs>
              <w:spacing w:line="276" w:lineRule="auto"/>
              <w:rPr>
                <w:lang w:eastAsia="en-US"/>
              </w:rPr>
            </w:pPr>
            <w:r>
              <w:rPr>
                <w:sz w:val="22"/>
                <w:szCs w:val="22"/>
                <w:lang w:eastAsia="en-US"/>
              </w:rPr>
              <w:t xml:space="preserve">59313 VALENCIENNES CEDEX </w:t>
            </w:r>
          </w:p>
          <w:p w:rsidR="008663B3" w:rsidRDefault="008663B3" w:rsidP="00F22D7C">
            <w:pPr>
              <w:tabs>
                <w:tab w:val="left" w:pos="1620"/>
              </w:tabs>
              <w:spacing w:line="276" w:lineRule="auto"/>
              <w:rPr>
                <w:lang w:eastAsia="en-US"/>
              </w:rPr>
            </w:pPr>
            <w:r>
              <w:rPr>
                <w:sz w:val="22"/>
                <w:szCs w:val="22"/>
                <w:lang w:eastAsia="en-US"/>
              </w:rPr>
              <w:t xml:space="preserve">Téléphone : 03 27 51 15 39 </w:t>
            </w:r>
          </w:p>
          <w:p w:rsidR="008663B3" w:rsidRDefault="008663B3" w:rsidP="00F22D7C">
            <w:pPr>
              <w:tabs>
                <w:tab w:val="left" w:pos="1620"/>
              </w:tabs>
              <w:spacing w:line="276" w:lineRule="auto"/>
              <w:rPr>
                <w:lang w:eastAsia="en-US"/>
              </w:rPr>
            </w:pPr>
            <w:r>
              <w:rPr>
                <w:sz w:val="22"/>
                <w:szCs w:val="22"/>
                <w:lang w:eastAsia="en-US"/>
              </w:rPr>
              <w:t>Télécopie : 03 27 51 15 40</w:t>
            </w:r>
          </w:p>
          <w:p w:rsidR="008663B3" w:rsidRDefault="008663B3" w:rsidP="00F22D7C">
            <w:pPr>
              <w:tabs>
                <w:tab w:val="left" w:pos="1620"/>
              </w:tabs>
              <w:spacing w:line="276" w:lineRule="auto"/>
            </w:pPr>
            <w:r>
              <w:rPr>
                <w:sz w:val="22"/>
                <w:szCs w:val="22"/>
                <w:lang w:eastAsia="en-US"/>
              </w:rPr>
              <w:t xml:space="preserve">Site : </w:t>
            </w:r>
            <w:r w:rsidRPr="005A27FD">
              <w:rPr>
                <w:sz w:val="22"/>
                <w:szCs w:val="22"/>
                <w:lang w:eastAsia="en-US"/>
              </w:rPr>
              <w:t>www.univ-valenciennes.fr/ISIV</w:t>
            </w:r>
          </w:p>
          <w:p w:rsidR="008663B3" w:rsidRDefault="008663B3" w:rsidP="00F22D7C">
            <w:pPr>
              <w:tabs>
                <w:tab w:val="left" w:pos="1620"/>
              </w:tabs>
              <w:spacing w:line="276" w:lineRule="auto"/>
              <w:rPr>
                <w:lang w:eastAsia="en-US"/>
              </w:rPr>
            </w:pPr>
          </w:p>
        </w:tc>
      </w:tr>
      <w:tr w:rsidR="008663B3">
        <w:tc>
          <w:tcPr>
            <w:tcW w:w="9212" w:type="dxa"/>
            <w:gridSpan w:val="2"/>
          </w:tcPr>
          <w:p w:rsidR="008663B3" w:rsidRDefault="008663B3" w:rsidP="00EE72AF">
            <w:pPr>
              <w:keepNext/>
              <w:tabs>
                <w:tab w:val="left" w:pos="1620"/>
              </w:tabs>
              <w:spacing w:line="276" w:lineRule="auto"/>
              <w:jc w:val="center"/>
              <w:rPr>
                <w:b/>
                <w:bCs/>
                <w:lang w:eastAsia="en-US"/>
              </w:rPr>
            </w:pPr>
            <w:r>
              <w:rPr>
                <w:b/>
                <w:bCs/>
                <w:sz w:val="22"/>
                <w:szCs w:val="22"/>
                <w:lang w:eastAsia="en-US"/>
              </w:rPr>
              <w:t>BASSE-NORMANDIE</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CFAI du Calvados et de la Manche</w:t>
            </w:r>
          </w:p>
          <w:p w:rsidR="008663B3" w:rsidRDefault="008663B3" w:rsidP="00F22D7C">
            <w:pPr>
              <w:tabs>
                <w:tab w:val="left" w:pos="1620"/>
              </w:tabs>
              <w:spacing w:line="276" w:lineRule="auto"/>
              <w:rPr>
                <w:lang w:eastAsia="en-US"/>
              </w:rPr>
            </w:pPr>
            <w:r>
              <w:rPr>
                <w:sz w:val="22"/>
                <w:szCs w:val="22"/>
                <w:lang w:eastAsia="en-US"/>
              </w:rPr>
              <w:t>ITIBANOR</w:t>
            </w:r>
          </w:p>
        </w:tc>
        <w:tc>
          <w:tcPr>
            <w:tcW w:w="4606" w:type="dxa"/>
          </w:tcPr>
          <w:p w:rsidR="008663B3" w:rsidRDefault="008663B3" w:rsidP="00EE72AF">
            <w:pPr>
              <w:keepNext/>
              <w:tabs>
                <w:tab w:val="left" w:pos="1620"/>
              </w:tabs>
              <w:spacing w:line="276" w:lineRule="auto"/>
              <w:rPr>
                <w:lang w:eastAsia="en-US"/>
              </w:rPr>
            </w:pPr>
            <w:r>
              <w:rPr>
                <w:sz w:val="22"/>
                <w:szCs w:val="22"/>
                <w:lang w:eastAsia="en-US"/>
              </w:rPr>
              <w:t>12, rue du Professeur Joseph Rousselot</w:t>
            </w:r>
          </w:p>
          <w:p w:rsidR="008663B3" w:rsidRDefault="008663B3" w:rsidP="00EE72AF">
            <w:pPr>
              <w:keepNext/>
              <w:tabs>
                <w:tab w:val="left" w:pos="1620"/>
              </w:tabs>
              <w:spacing w:line="276" w:lineRule="auto"/>
              <w:rPr>
                <w:lang w:eastAsia="en-US"/>
              </w:rPr>
            </w:pPr>
            <w:r>
              <w:rPr>
                <w:sz w:val="22"/>
                <w:szCs w:val="22"/>
                <w:lang w:eastAsia="en-US"/>
              </w:rPr>
              <w:t xml:space="preserve">14000 CAEN </w:t>
            </w:r>
          </w:p>
          <w:p w:rsidR="008663B3" w:rsidRDefault="008663B3" w:rsidP="00EE72AF">
            <w:pPr>
              <w:keepNext/>
              <w:tabs>
                <w:tab w:val="left" w:pos="1620"/>
              </w:tabs>
              <w:spacing w:line="276" w:lineRule="auto"/>
              <w:rPr>
                <w:lang w:eastAsia="en-US"/>
              </w:rPr>
            </w:pPr>
            <w:r>
              <w:rPr>
                <w:sz w:val="22"/>
                <w:szCs w:val="22"/>
                <w:lang w:eastAsia="en-US"/>
              </w:rPr>
              <w:t xml:space="preserve">Téléphone : 02 31 46 77 11 </w:t>
            </w:r>
          </w:p>
          <w:p w:rsidR="008663B3" w:rsidRDefault="008663B3" w:rsidP="00EE72AF">
            <w:pPr>
              <w:keepNext/>
              <w:tabs>
                <w:tab w:val="left" w:pos="1620"/>
              </w:tabs>
              <w:spacing w:line="276" w:lineRule="auto"/>
              <w:rPr>
                <w:lang w:eastAsia="en-US"/>
              </w:rPr>
            </w:pPr>
            <w:r>
              <w:rPr>
                <w:sz w:val="22"/>
                <w:szCs w:val="22"/>
                <w:lang w:eastAsia="en-US"/>
              </w:rPr>
              <w:t>Télécopie : 02 31 46 77 22</w:t>
            </w:r>
          </w:p>
          <w:p w:rsidR="008663B3" w:rsidRDefault="008663B3" w:rsidP="00EE72AF">
            <w:pPr>
              <w:keepNext/>
              <w:tabs>
                <w:tab w:val="left" w:pos="1620"/>
              </w:tabs>
              <w:spacing w:line="276" w:lineRule="auto"/>
              <w:rPr>
                <w:lang w:eastAsia="en-US"/>
              </w:rPr>
            </w:pPr>
            <w:r>
              <w:rPr>
                <w:sz w:val="22"/>
                <w:szCs w:val="22"/>
                <w:lang w:eastAsia="en-US"/>
              </w:rPr>
              <w:t xml:space="preserve">Site : </w:t>
            </w:r>
            <w:r w:rsidRPr="005A27FD">
              <w:rPr>
                <w:sz w:val="22"/>
                <w:szCs w:val="22"/>
                <w:lang w:eastAsia="en-US"/>
              </w:rPr>
              <w:t>www.cfai-itibanor.asso.fr</w:t>
            </w:r>
          </w:p>
        </w:tc>
      </w:tr>
      <w:tr w:rsidR="008663B3">
        <w:tc>
          <w:tcPr>
            <w:tcW w:w="4606" w:type="dxa"/>
          </w:tcPr>
          <w:p w:rsidR="008663B3" w:rsidRDefault="008663B3" w:rsidP="00F22D7C">
            <w:pPr>
              <w:keepNext/>
              <w:tabs>
                <w:tab w:val="left" w:pos="1620"/>
              </w:tabs>
              <w:spacing w:line="276" w:lineRule="auto"/>
              <w:rPr>
                <w:lang w:eastAsia="en-US"/>
              </w:rPr>
            </w:pPr>
            <w:r>
              <w:rPr>
                <w:sz w:val="22"/>
                <w:szCs w:val="22"/>
                <w:lang w:eastAsia="en-US"/>
              </w:rPr>
              <w:t>CFAI DE L’ORNE</w:t>
            </w:r>
          </w:p>
        </w:tc>
        <w:tc>
          <w:tcPr>
            <w:tcW w:w="4606" w:type="dxa"/>
          </w:tcPr>
          <w:p w:rsidR="008663B3" w:rsidRDefault="008663B3" w:rsidP="00F22D7C">
            <w:pPr>
              <w:keepNext/>
              <w:tabs>
                <w:tab w:val="left" w:pos="1620"/>
              </w:tabs>
              <w:spacing w:line="276" w:lineRule="auto"/>
              <w:rPr>
                <w:lang w:eastAsia="en-US"/>
              </w:rPr>
            </w:pPr>
            <w:r>
              <w:rPr>
                <w:sz w:val="22"/>
                <w:szCs w:val="22"/>
                <w:lang w:eastAsia="en-US"/>
              </w:rPr>
              <w:t>40, rue du Puits au Verrier</w:t>
            </w:r>
            <w:r>
              <w:rPr>
                <w:lang w:eastAsia="en-US"/>
              </w:rPr>
              <w:t xml:space="preserve"> - </w:t>
            </w:r>
            <w:r>
              <w:rPr>
                <w:sz w:val="22"/>
                <w:szCs w:val="22"/>
                <w:lang w:eastAsia="en-US"/>
              </w:rPr>
              <w:t>BP 29</w:t>
            </w:r>
          </w:p>
          <w:p w:rsidR="008663B3" w:rsidRDefault="008663B3" w:rsidP="00F22D7C">
            <w:pPr>
              <w:keepNext/>
              <w:tabs>
                <w:tab w:val="left" w:pos="1620"/>
              </w:tabs>
              <w:spacing w:line="276" w:lineRule="auto"/>
              <w:rPr>
                <w:lang w:eastAsia="en-US"/>
              </w:rPr>
            </w:pPr>
            <w:r>
              <w:rPr>
                <w:sz w:val="22"/>
                <w:szCs w:val="22"/>
                <w:lang w:eastAsia="en-US"/>
              </w:rPr>
              <w:t>61001 ALENCON Cedex</w:t>
            </w:r>
          </w:p>
          <w:p w:rsidR="008663B3" w:rsidRDefault="008663B3" w:rsidP="00F22D7C">
            <w:pPr>
              <w:keepNext/>
              <w:tabs>
                <w:tab w:val="left" w:pos="1620"/>
              </w:tabs>
              <w:spacing w:line="276" w:lineRule="auto"/>
              <w:rPr>
                <w:lang w:eastAsia="en-US"/>
              </w:rPr>
            </w:pPr>
            <w:r>
              <w:rPr>
                <w:sz w:val="22"/>
                <w:szCs w:val="22"/>
                <w:lang w:eastAsia="en-US"/>
              </w:rPr>
              <w:t>Téléphone : 02 33 31 27 56</w:t>
            </w:r>
          </w:p>
          <w:p w:rsidR="008663B3" w:rsidRDefault="008663B3" w:rsidP="00F22D7C">
            <w:pPr>
              <w:keepNext/>
              <w:tabs>
                <w:tab w:val="left" w:pos="1620"/>
              </w:tabs>
              <w:spacing w:line="276" w:lineRule="auto"/>
              <w:rPr>
                <w:lang w:eastAsia="en-US"/>
              </w:rPr>
            </w:pPr>
            <w:r>
              <w:rPr>
                <w:sz w:val="22"/>
                <w:szCs w:val="22"/>
                <w:lang w:eastAsia="en-US"/>
              </w:rPr>
              <w:t>Télécopie : 02 33 31 27 55</w:t>
            </w:r>
          </w:p>
          <w:p w:rsidR="008663B3" w:rsidRDefault="008663B3" w:rsidP="00F22D7C">
            <w:pPr>
              <w:keepNext/>
              <w:tabs>
                <w:tab w:val="left" w:pos="1620"/>
              </w:tabs>
              <w:spacing w:line="276" w:lineRule="auto"/>
              <w:rPr>
                <w:lang w:eastAsia="en-US"/>
              </w:rPr>
            </w:pPr>
            <w:r>
              <w:rPr>
                <w:sz w:val="22"/>
                <w:szCs w:val="22"/>
                <w:lang w:eastAsia="en-US"/>
              </w:rPr>
              <w:t xml:space="preserve">Email : </w:t>
            </w:r>
            <w:r w:rsidRPr="005A27FD">
              <w:rPr>
                <w:sz w:val="22"/>
                <w:szCs w:val="22"/>
                <w:lang w:eastAsia="en-US"/>
              </w:rPr>
              <w:t>cfai61@wanadoo.fr</w:t>
            </w:r>
          </w:p>
          <w:p w:rsidR="008663B3" w:rsidRDefault="008663B3" w:rsidP="00F22D7C">
            <w:pPr>
              <w:keepNext/>
              <w:tabs>
                <w:tab w:val="left" w:pos="1620"/>
              </w:tabs>
              <w:spacing w:line="276" w:lineRule="auto"/>
              <w:rPr>
                <w:lang w:eastAsia="en-US"/>
              </w:rPr>
            </w:pPr>
            <w:r>
              <w:rPr>
                <w:sz w:val="22"/>
                <w:szCs w:val="22"/>
                <w:lang w:eastAsia="en-US"/>
              </w:rPr>
              <w:t xml:space="preserve">Site : </w:t>
            </w:r>
            <w:r w:rsidRPr="005A27FD">
              <w:rPr>
                <w:sz w:val="22"/>
                <w:szCs w:val="22"/>
                <w:lang w:eastAsia="en-US"/>
              </w:rPr>
              <w:t>www.agecfam61.asso.fr</w:t>
            </w:r>
          </w:p>
        </w:tc>
      </w:tr>
      <w:tr w:rsidR="008663B3">
        <w:tc>
          <w:tcPr>
            <w:tcW w:w="9212" w:type="dxa"/>
            <w:gridSpan w:val="2"/>
          </w:tcPr>
          <w:p w:rsidR="008663B3" w:rsidRDefault="008663B3" w:rsidP="00F22D7C">
            <w:pPr>
              <w:tabs>
                <w:tab w:val="left" w:pos="1620"/>
              </w:tabs>
              <w:spacing w:line="276" w:lineRule="auto"/>
              <w:jc w:val="center"/>
              <w:rPr>
                <w:b/>
                <w:bCs/>
                <w:lang w:eastAsia="en-US"/>
              </w:rPr>
            </w:pPr>
            <w:r>
              <w:rPr>
                <w:b/>
                <w:bCs/>
                <w:sz w:val="22"/>
                <w:szCs w:val="22"/>
                <w:lang w:eastAsia="en-US"/>
              </w:rPr>
              <w:t>HAUTE-NORMANDIE</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 xml:space="preserve">CFAI DE L’EURE </w:t>
            </w:r>
          </w:p>
        </w:tc>
        <w:tc>
          <w:tcPr>
            <w:tcW w:w="4606" w:type="dxa"/>
          </w:tcPr>
          <w:p w:rsidR="008663B3" w:rsidRDefault="008663B3" w:rsidP="00F22D7C">
            <w:pPr>
              <w:tabs>
                <w:tab w:val="left" w:pos="1620"/>
              </w:tabs>
              <w:spacing w:line="276" w:lineRule="auto"/>
              <w:rPr>
                <w:lang w:eastAsia="en-US"/>
              </w:rPr>
            </w:pPr>
            <w:r>
              <w:rPr>
                <w:sz w:val="22"/>
                <w:szCs w:val="22"/>
                <w:lang w:eastAsia="en-US"/>
              </w:rPr>
              <w:t>Rue Henri Becquerel – ZI n° 2</w:t>
            </w:r>
          </w:p>
          <w:p w:rsidR="008663B3" w:rsidRDefault="008663B3" w:rsidP="00F22D7C">
            <w:pPr>
              <w:tabs>
                <w:tab w:val="left" w:pos="1620"/>
              </w:tabs>
              <w:spacing w:line="276" w:lineRule="auto"/>
              <w:rPr>
                <w:lang w:eastAsia="en-US"/>
              </w:rPr>
            </w:pPr>
            <w:r>
              <w:rPr>
                <w:sz w:val="22"/>
                <w:szCs w:val="22"/>
                <w:lang w:eastAsia="en-US"/>
              </w:rPr>
              <w:t>27035 EVREUX CEDEX</w:t>
            </w:r>
          </w:p>
          <w:p w:rsidR="008663B3" w:rsidRDefault="008663B3" w:rsidP="00F22D7C">
            <w:pPr>
              <w:tabs>
                <w:tab w:val="left" w:pos="1620"/>
              </w:tabs>
              <w:spacing w:line="276" w:lineRule="auto"/>
              <w:rPr>
                <w:lang w:eastAsia="en-US"/>
              </w:rPr>
            </w:pPr>
            <w:r>
              <w:rPr>
                <w:sz w:val="22"/>
                <w:szCs w:val="22"/>
                <w:lang w:eastAsia="en-US"/>
              </w:rPr>
              <w:t xml:space="preserve">Téléphone : 02 32 28 75 55 </w:t>
            </w:r>
          </w:p>
          <w:p w:rsidR="008663B3" w:rsidRDefault="008663B3" w:rsidP="00F22D7C">
            <w:pPr>
              <w:tabs>
                <w:tab w:val="left" w:pos="1620"/>
              </w:tabs>
              <w:spacing w:line="276" w:lineRule="auto"/>
              <w:rPr>
                <w:lang w:eastAsia="en-US"/>
              </w:rPr>
            </w:pPr>
            <w:r>
              <w:rPr>
                <w:sz w:val="22"/>
                <w:szCs w:val="22"/>
                <w:lang w:eastAsia="en-US"/>
              </w:rPr>
              <w:t>Télécopie : 02 32 28 75 50</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www.cfai-eure.net</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CFAI REGION HAVRAISE</w:t>
            </w:r>
          </w:p>
        </w:tc>
        <w:tc>
          <w:tcPr>
            <w:tcW w:w="4606" w:type="dxa"/>
          </w:tcPr>
          <w:p w:rsidR="008663B3" w:rsidRDefault="008663B3" w:rsidP="00F22D7C">
            <w:pPr>
              <w:tabs>
                <w:tab w:val="left" w:pos="1620"/>
              </w:tabs>
              <w:spacing w:line="276" w:lineRule="auto"/>
              <w:rPr>
                <w:lang w:eastAsia="en-US"/>
              </w:rPr>
            </w:pPr>
            <w:r>
              <w:rPr>
                <w:sz w:val="22"/>
                <w:szCs w:val="22"/>
                <w:lang w:eastAsia="en-US"/>
              </w:rPr>
              <w:t>16, rue Dupleix</w:t>
            </w:r>
          </w:p>
          <w:p w:rsidR="008663B3" w:rsidRDefault="008663B3" w:rsidP="00F22D7C">
            <w:pPr>
              <w:tabs>
                <w:tab w:val="left" w:pos="1620"/>
              </w:tabs>
              <w:spacing w:line="276" w:lineRule="auto"/>
              <w:rPr>
                <w:lang w:eastAsia="en-US"/>
              </w:rPr>
            </w:pPr>
            <w:r>
              <w:rPr>
                <w:sz w:val="22"/>
                <w:szCs w:val="22"/>
                <w:lang w:eastAsia="en-US"/>
              </w:rPr>
              <w:t>76600 LE HAVRE</w:t>
            </w:r>
          </w:p>
          <w:p w:rsidR="008663B3" w:rsidRDefault="008663B3" w:rsidP="00F22D7C">
            <w:pPr>
              <w:tabs>
                <w:tab w:val="left" w:pos="1620"/>
              </w:tabs>
              <w:spacing w:line="276" w:lineRule="auto"/>
              <w:rPr>
                <w:lang w:eastAsia="en-US"/>
              </w:rPr>
            </w:pPr>
            <w:r>
              <w:rPr>
                <w:sz w:val="22"/>
                <w:szCs w:val="22"/>
                <w:lang w:eastAsia="en-US"/>
              </w:rPr>
              <w:t xml:space="preserve">Téléphone : 02 32 92 50 15 </w:t>
            </w:r>
          </w:p>
          <w:p w:rsidR="008663B3" w:rsidRDefault="008663B3" w:rsidP="00F22D7C">
            <w:pPr>
              <w:tabs>
                <w:tab w:val="left" w:pos="1620"/>
              </w:tabs>
              <w:spacing w:line="276" w:lineRule="auto"/>
              <w:rPr>
                <w:lang w:eastAsia="en-US"/>
              </w:rPr>
            </w:pPr>
            <w:r>
              <w:rPr>
                <w:sz w:val="22"/>
                <w:szCs w:val="22"/>
                <w:lang w:eastAsia="en-US"/>
              </w:rPr>
              <w:t>Télécopie : 02 35 22 78 88</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www.afpi-lehavre.com</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 xml:space="preserve"> CFAI REGION ROUEN</w:t>
            </w:r>
          </w:p>
        </w:tc>
        <w:tc>
          <w:tcPr>
            <w:tcW w:w="4606" w:type="dxa"/>
          </w:tcPr>
          <w:p w:rsidR="008663B3" w:rsidRDefault="008663B3" w:rsidP="00F22D7C">
            <w:pPr>
              <w:tabs>
                <w:tab w:val="left" w:pos="1620"/>
              </w:tabs>
              <w:spacing w:line="276" w:lineRule="auto"/>
              <w:rPr>
                <w:lang w:eastAsia="en-US"/>
              </w:rPr>
            </w:pPr>
            <w:r>
              <w:rPr>
                <w:sz w:val="22"/>
                <w:szCs w:val="22"/>
                <w:lang w:eastAsia="en-US"/>
              </w:rPr>
              <w:t>26, rue Alfred Kastler</w:t>
            </w:r>
          </w:p>
          <w:p w:rsidR="008663B3" w:rsidRDefault="008663B3" w:rsidP="00F22D7C">
            <w:pPr>
              <w:tabs>
                <w:tab w:val="left" w:pos="1620"/>
              </w:tabs>
              <w:spacing w:line="276" w:lineRule="auto"/>
              <w:rPr>
                <w:lang w:eastAsia="en-US"/>
              </w:rPr>
            </w:pPr>
            <w:r>
              <w:rPr>
                <w:sz w:val="22"/>
                <w:szCs w:val="22"/>
                <w:lang w:eastAsia="en-US"/>
              </w:rPr>
              <w:t>76137  MONT SAINT-AIGNAN CEDEX</w:t>
            </w:r>
          </w:p>
          <w:p w:rsidR="008663B3" w:rsidRDefault="008663B3" w:rsidP="00F22D7C">
            <w:pPr>
              <w:tabs>
                <w:tab w:val="left" w:pos="1620"/>
              </w:tabs>
              <w:spacing w:line="276" w:lineRule="auto"/>
              <w:rPr>
                <w:lang w:eastAsia="en-US"/>
              </w:rPr>
            </w:pPr>
            <w:r>
              <w:rPr>
                <w:sz w:val="22"/>
                <w:szCs w:val="22"/>
                <w:lang w:eastAsia="en-US"/>
              </w:rPr>
              <w:t xml:space="preserve">Téléphone : 02 32 19 55 88 </w:t>
            </w:r>
          </w:p>
          <w:p w:rsidR="008663B3" w:rsidRDefault="008663B3" w:rsidP="00F22D7C">
            <w:pPr>
              <w:tabs>
                <w:tab w:val="left" w:pos="1620"/>
              </w:tabs>
              <w:spacing w:line="276" w:lineRule="auto"/>
              <w:rPr>
                <w:lang w:eastAsia="en-US"/>
              </w:rPr>
            </w:pPr>
            <w:r>
              <w:rPr>
                <w:sz w:val="22"/>
                <w:szCs w:val="22"/>
                <w:lang w:eastAsia="en-US"/>
              </w:rPr>
              <w:t xml:space="preserve">Télécopie : 02 32 19 55 08 </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www.cfai-rouen.fr</w:t>
            </w:r>
          </w:p>
        </w:tc>
      </w:tr>
      <w:tr w:rsidR="008663B3">
        <w:tc>
          <w:tcPr>
            <w:tcW w:w="9212" w:type="dxa"/>
            <w:gridSpan w:val="2"/>
          </w:tcPr>
          <w:p w:rsidR="008663B3" w:rsidRDefault="008663B3" w:rsidP="00F22D7C">
            <w:pPr>
              <w:tabs>
                <w:tab w:val="left" w:pos="1620"/>
              </w:tabs>
              <w:spacing w:line="276" w:lineRule="auto"/>
              <w:jc w:val="center"/>
              <w:rPr>
                <w:b/>
                <w:bCs/>
                <w:lang w:eastAsia="en-US"/>
              </w:rPr>
            </w:pPr>
            <w:r>
              <w:rPr>
                <w:b/>
                <w:bCs/>
                <w:sz w:val="22"/>
                <w:szCs w:val="22"/>
                <w:lang w:eastAsia="en-US"/>
              </w:rPr>
              <w:t>PAYS DE LA LOIRE</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CFAI PAYS DE LA LOIRE</w:t>
            </w:r>
          </w:p>
          <w:p w:rsidR="008663B3" w:rsidRDefault="008663B3" w:rsidP="00F22D7C">
            <w:pPr>
              <w:tabs>
                <w:tab w:val="left" w:pos="1620"/>
              </w:tabs>
              <w:spacing w:line="276" w:lineRule="auto"/>
              <w:rPr>
                <w:lang w:eastAsia="en-US"/>
              </w:rPr>
            </w:pPr>
          </w:p>
        </w:tc>
        <w:tc>
          <w:tcPr>
            <w:tcW w:w="4606" w:type="dxa"/>
          </w:tcPr>
          <w:p w:rsidR="008663B3" w:rsidRDefault="008663B3" w:rsidP="00F22D7C">
            <w:pPr>
              <w:tabs>
                <w:tab w:val="left" w:pos="1620"/>
              </w:tabs>
              <w:spacing w:line="276" w:lineRule="auto"/>
              <w:rPr>
                <w:lang w:eastAsia="en-US"/>
              </w:rPr>
            </w:pPr>
            <w:r>
              <w:rPr>
                <w:sz w:val="22"/>
                <w:szCs w:val="22"/>
                <w:lang w:eastAsia="en-US"/>
              </w:rPr>
              <w:t>41, bd des Batignolles</w:t>
            </w:r>
          </w:p>
          <w:p w:rsidR="008663B3" w:rsidRDefault="008663B3" w:rsidP="00F22D7C">
            <w:pPr>
              <w:tabs>
                <w:tab w:val="left" w:pos="1620"/>
              </w:tabs>
              <w:spacing w:line="276" w:lineRule="auto"/>
              <w:rPr>
                <w:lang w:eastAsia="en-US"/>
              </w:rPr>
            </w:pPr>
            <w:r>
              <w:rPr>
                <w:sz w:val="22"/>
                <w:szCs w:val="22"/>
                <w:lang w:eastAsia="en-US"/>
              </w:rPr>
              <w:t>BP 32826</w:t>
            </w:r>
          </w:p>
          <w:p w:rsidR="008663B3" w:rsidRDefault="008663B3" w:rsidP="00F22D7C">
            <w:pPr>
              <w:tabs>
                <w:tab w:val="left" w:pos="1620"/>
              </w:tabs>
              <w:spacing w:line="276" w:lineRule="auto"/>
              <w:rPr>
                <w:lang w:eastAsia="en-US"/>
              </w:rPr>
            </w:pPr>
            <w:r>
              <w:rPr>
                <w:sz w:val="22"/>
                <w:szCs w:val="22"/>
                <w:lang w:eastAsia="en-US"/>
              </w:rPr>
              <w:t>44328 NANTES Cedex 03</w:t>
            </w:r>
          </w:p>
          <w:p w:rsidR="008663B3" w:rsidRDefault="008663B3" w:rsidP="00F22D7C">
            <w:pPr>
              <w:tabs>
                <w:tab w:val="left" w:pos="1620"/>
              </w:tabs>
              <w:spacing w:line="276" w:lineRule="auto"/>
              <w:rPr>
                <w:lang w:eastAsia="en-US"/>
              </w:rPr>
            </w:pPr>
            <w:r>
              <w:rPr>
                <w:sz w:val="22"/>
                <w:szCs w:val="22"/>
                <w:lang w:eastAsia="en-US"/>
              </w:rPr>
              <w:t>Téléphone : 02 51 13 21 51</w:t>
            </w:r>
          </w:p>
          <w:p w:rsidR="008663B3" w:rsidRDefault="008663B3" w:rsidP="00F22D7C">
            <w:pPr>
              <w:tabs>
                <w:tab w:val="left" w:pos="1620"/>
              </w:tabs>
              <w:spacing w:line="276" w:lineRule="auto"/>
              <w:rPr>
                <w:lang w:eastAsia="en-US"/>
              </w:rPr>
            </w:pPr>
            <w:r>
              <w:rPr>
                <w:sz w:val="22"/>
                <w:szCs w:val="22"/>
                <w:lang w:eastAsia="en-US"/>
              </w:rPr>
              <w:t xml:space="preserve">Télécopie : 02 40 52 21 53 </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www.afpipaysdelaloire.com</w:t>
            </w:r>
          </w:p>
        </w:tc>
      </w:tr>
      <w:tr w:rsidR="008663B3">
        <w:tc>
          <w:tcPr>
            <w:tcW w:w="4606" w:type="dxa"/>
          </w:tcPr>
          <w:p w:rsidR="008663B3" w:rsidRDefault="008663B3" w:rsidP="00F22D7C">
            <w:pPr>
              <w:tabs>
                <w:tab w:val="left" w:pos="1620"/>
              </w:tabs>
              <w:spacing w:line="276" w:lineRule="auto"/>
              <w:rPr>
                <w:lang w:eastAsia="en-US"/>
              </w:rPr>
            </w:pPr>
            <w:r>
              <w:br w:type="page"/>
            </w:r>
            <w:r>
              <w:rPr>
                <w:sz w:val="22"/>
                <w:szCs w:val="22"/>
                <w:lang w:eastAsia="en-US"/>
              </w:rPr>
              <w:t>CFAI-ITII PAYS DE LA LOIRE</w:t>
            </w:r>
          </w:p>
        </w:tc>
        <w:tc>
          <w:tcPr>
            <w:tcW w:w="4606" w:type="dxa"/>
          </w:tcPr>
          <w:p w:rsidR="008663B3" w:rsidRDefault="008663B3" w:rsidP="00F22D7C">
            <w:pPr>
              <w:tabs>
                <w:tab w:val="left" w:pos="1620"/>
              </w:tabs>
              <w:spacing w:line="276" w:lineRule="auto"/>
              <w:rPr>
                <w:lang w:eastAsia="en-US"/>
              </w:rPr>
            </w:pPr>
            <w:r>
              <w:rPr>
                <w:sz w:val="22"/>
                <w:szCs w:val="22"/>
                <w:lang w:eastAsia="en-US"/>
              </w:rPr>
              <w:t>25, boulevard Guy Mollet</w:t>
            </w:r>
          </w:p>
          <w:p w:rsidR="008663B3" w:rsidRDefault="008663B3" w:rsidP="00F22D7C">
            <w:pPr>
              <w:tabs>
                <w:tab w:val="left" w:pos="1620"/>
              </w:tabs>
              <w:spacing w:line="276" w:lineRule="auto"/>
              <w:rPr>
                <w:lang w:eastAsia="en-US"/>
              </w:rPr>
            </w:pPr>
            <w:r>
              <w:rPr>
                <w:sz w:val="22"/>
                <w:szCs w:val="22"/>
                <w:lang w:eastAsia="en-US"/>
              </w:rPr>
              <w:t>BP 31115</w:t>
            </w:r>
          </w:p>
          <w:p w:rsidR="008663B3" w:rsidRDefault="008663B3" w:rsidP="00F22D7C">
            <w:pPr>
              <w:tabs>
                <w:tab w:val="left" w:pos="1620"/>
              </w:tabs>
              <w:spacing w:line="276" w:lineRule="auto"/>
              <w:rPr>
                <w:lang w:eastAsia="en-US"/>
              </w:rPr>
            </w:pPr>
            <w:r>
              <w:rPr>
                <w:sz w:val="22"/>
                <w:szCs w:val="22"/>
                <w:lang w:eastAsia="en-US"/>
              </w:rPr>
              <w:t>44311 NANTES Cedex 3</w:t>
            </w:r>
          </w:p>
          <w:p w:rsidR="008663B3" w:rsidRDefault="008663B3" w:rsidP="00F22D7C">
            <w:pPr>
              <w:tabs>
                <w:tab w:val="left" w:pos="1620"/>
              </w:tabs>
              <w:spacing w:line="276" w:lineRule="auto"/>
              <w:rPr>
                <w:lang w:eastAsia="en-US"/>
              </w:rPr>
            </w:pPr>
            <w:r>
              <w:rPr>
                <w:sz w:val="22"/>
                <w:szCs w:val="22"/>
                <w:lang w:eastAsia="en-US"/>
              </w:rPr>
              <w:t>Téléphone : 02 40 16 10 44</w:t>
            </w:r>
          </w:p>
          <w:p w:rsidR="008663B3" w:rsidRDefault="008663B3" w:rsidP="00F22D7C">
            <w:pPr>
              <w:tabs>
                <w:tab w:val="left" w:pos="1620"/>
              </w:tabs>
              <w:spacing w:line="276" w:lineRule="auto"/>
              <w:rPr>
                <w:lang w:eastAsia="en-US"/>
              </w:rPr>
            </w:pPr>
            <w:r>
              <w:rPr>
                <w:sz w:val="22"/>
                <w:szCs w:val="22"/>
                <w:lang w:eastAsia="en-US"/>
              </w:rPr>
              <w:t xml:space="preserve">Télécopie : 02 40 16 10 63 </w:t>
            </w:r>
          </w:p>
          <w:p w:rsidR="008663B3" w:rsidRDefault="008663B3" w:rsidP="00F22D7C">
            <w:pPr>
              <w:tabs>
                <w:tab w:val="left" w:pos="1620"/>
              </w:tabs>
              <w:spacing w:line="276" w:lineRule="auto"/>
            </w:pPr>
            <w:r>
              <w:rPr>
                <w:sz w:val="22"/>
                <w:szCs w:val="22"/>
                <w:lang w:eastAsia="en-US"/>
              </w:rPr>
              <w:t xml:space="preserve">Site : </w:t>
            </w:r>
            <w:r w:rsidRPr="005A27FD">
              <w:rPr>
                <w:sz w:val="22"/>
                <w:szCs w:val="22"/>
                <w:lang w:eastAsia="en-US"/>
              </w:rPr>
              <w:t>www.itii-pdl.com</w:t>
            </w:r>
          </w:p>
        </w:tc>
      </w:tr>
      <w:tr w:rsidR="008663B3">
        <w:tc>
          <w:tcPr>
            <w:tcW w:w="9212" w:type="dxa"/>
            <w:gridSpan w:val="2"/>
          </w:tcPr>
          <w:p w:rsidR="008663B3" w:rsidRDefault="008663B3" w:rsidP="00EE72AF">
            <w:pPr>
              <w:keepNext/>
              <w:tabs>
                <w:tab w:val="left" w:pos="1620"/>
              </w:tabs>
              <w:spacing w:line="276" w:lineRule="auto"/>
              <w:jc w:val="center"/>
              <w:rPr>
                <w:b/>
                <w:bCs/>
                <w:lang w:eastAsia="en-US"/>
              </w:rPr>
            </w:pPr>
            <w:r>
              <w:rPr>
                <w:b/>
                <w:bCs/>
                <w:sz w:val="22"/>
                <w:szCs w:val="22"/>
                <w:lang w:eastAsia="en-US"/>
              </w:rPr>
              <w:t>PICARDIE</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CFAI OISE</w:t>
            </w:r>
          </w:p>
        </w:tc>
        <w:tc>
          <w:tcPr>
            <w:tcW w:w="4606" w:type="dxa"/>
          </w:tcPr>
          <w:p w:rsidR="008663B3" w:rsidRDefault="008663B3" w:rsidP="00EE72AF">
            <w:pPr>
              <w:keepNext/>
              <w:tabs>
                <w:tab w:val="left" w:pos="1620"/>
              </w:tabs>
              <w:spacing w:line="276" w:lineRule="auto"/>
              <w:rPr>
                <w:lang w:eastAsia="en-US"/>
              </w:rPr>
            </w:pPr>
            <w:r>
              <w:rPr>
                <w:sz w:val="22"/>
                <w:szCs w:val="22"/>
                <w:lang w:eastAsia="en-US"/>
              </w:rPr>
              <w:t>1, avenue  Eugène Gazeau</w:t>
            </w:r>
          </w:p>
          <w:p w:rsidR="008663B3" w:rsidRDefault="008663B3" w:rsidP="00EE72AF">
            <w:pPr>
              <w:keepNext/>
              <w:tabs>
                <w:tab w:val="left" w:pos="1620"/>
              </w:tabs>
              <w:spacing w:line="276" w:lineRule="auto"/>
              <w:rPr>
                <w:lang w:eastAsia="en-US"/>
              </w:rPr>
            </w:pPr>
            <w:r>
              <w:rPr>
                <w:sz w:val="22"/>
                <w:szCs w:val="22"/>
                <w:lang w:eastAsia="en-US"/>
              </w:rPr>
              <w:t>60300 SENLIS</w:t>
            </w:r>
          </w:p>
          <w:p w:rsidR="008663B3" w:rsidRDefault="008663B3" w:rsidP="00EE72AF">
            <w:pPr>
              <w:keepNext/>
              <w:tabs>
                <w:tab w:val="left" w:pos="1620"/>
              </w:tabs>
              <w:spacing w:line="276" w:lineRule="auto"/>
              <w:rPr>
                <w:lang w:eastAsia="en-US"/>
              </w:rPr>
            </w:pPr>
            <w:r>
              <w:rPr>
                <w:sz w:val="22"/>
                <w:szCs w:val="22"/>
                <w:lang w:eastAsia="en-US"/>
              </w:rPr>
              <w:t>Téléphone : 03 44 63 81 71</w:t>
            </w:r>
          </w:p>
          <w:p w:rsidR="008663B3" w:rsidRDefault="008663B3" w:rsidP="00EE72AF">
            <w:pPr>
              <w:keepNext/>
              <w:tabs>
                <w:tab w:val="left" w:pos="1620"/>
              </w:tabs>
              <w:spacing w:line="276" w:lineRule="auto"/>
              <w:rPr>
                <w:lang w:eastAsia="en-US"/>
              </w:rPr>
            </w:pPr>
            <w:r>
              <w:rPr>
                <w:sz w:val="22"/>
                <w:szCs w:val="22"/>
                <w:lang w:eastAsia="en-US"/>
              </w:rPr>
              <w:t>Télécopie : 03 44 53 08 12</w:t>
            </w:r>
          </w:p>
          <w:p w:rsidR="008663B3" w:rsidRDefault="008663B3" w:rsidP="00EE72AF">
            <w:pPr>
              <w:keepNext/>
              <w:tabs>
                <w:tab w:val="left" w:pos="1620"/>
              </w:tabs>
              <w:spacing w:line="276" w:lineRule="auto"/>
              <w:rPr>
                <w:lang w:eastAsia="en-US"/>
              </w:rPr>
            </w:pPr>
            <w:r>
              <w:rPr>
                <w:sz w:val="22"/>
                <w:szCs w:val="22"/>
                <w:lang w:eastAsia="en-US"/>
              </w:rPr>
              <w:t xml:space="preserve">Site : </w:t>
            </w:r>
            <w:r w:rsidRPr="005A27FD">
              <w:rPr>
                <w:sz w:val="22"/>
                <w:szCs w:val="22"/>
                <w:lang w:eastAsia="en-US"/>
              </w:rPr>
              <w:t>www.promeo-formation.fr</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CFAI  8002</w:t>
            </w:r>
          </w:p>
        </w:tc>
        <w:tc>
          <w:tcPr>
            <w:tcW w:w="4606" w:type="dxa"/>
          </w:tcPr>
          <w:p w:rsidR="008663B3" w:rsidRDefault="008663B3" w:rsidP="00F22D7C">
            <w:pPr>
              <w:tabs>
                <w:tab w:val="left" w:pos="1620"/>
              </w:tabs>
              <w:spacing w:line="276" w:lineRule="auto"/>
              <w:rPr>
                <w:lang w:eastAsia="en-US"/>
              </w:rPr>
            </w:pPr>
            <w:r>
              <w:rPr>
                <w:sz w:val="22"/>
                <w:szCs w:val="22"/>
                <w:lang w:eastAsia="en-US"/>
              </w:rPr>
              <w:t>Espace Industriel Nord</w:t>
            </w:r>
          </w:p>
          <w:p w:rsidR="008663B3" w:rsidRDefault="008663B3" w:rsidP="00F22D7C">
            <w:pPr>
              <w:tabs>
                <w:tab w:val="left" w:pos="1620"/>
              </w:tabs>
              <w:spacing w:line="276" w:lineRule="auto"/>
              <w:rPr>
                <w:lang w:eastAsia="en-US"/>
              </w:rPr>
            </w:pPr>
            <w:r>
              <w:rPr>
                <w:sz w:val="22"/>
                <w:szCs w:val="22"/>
                <w:lang w:eastAsia="en-US"/>
              </w:rPr>
              <w:t>74 Rue de Poulainville</w:t>
            </w:r>
          </w:p>
          <w:p w:rsidR="008663B3" w:rsidRDefault="008663B3" w:rsidP="00F22D7C">
            <w:pPr>
              <w:tabs>
                <w:tab w:val="left" w:pos="1620"/>
              </w:tabs>
              <w:spacing w:line="276" w:lineRule="auto"/>
              <w:rPr>
                <w:lang w:eastAsia="en-US"/>
              </w:rPr>
            </w:pPr>
            <w:r>
              <w:rPr>
                <w:sz w:val="22"/>
                <w:szCs w:val="22"/>
                <w:lang w:eastAsia="en-US"/>
              </w:rPr>
              <w:t>BP 50024</w:t>
            </w:r>
          </w:p>
          <w:p w:rsidR="008663B3" w:rsidRDefault="008663B3" w:rsidP="00F22D7C">
            <w:pPr>
              <w:tabs>
                <w:tab w:val="left" w:pos="1620"/>
              </w:tabs>
              <w:spacing w:line="276" w:lineRule="auto"/>
              <w:rPr>
                <w:lang w:eastAsia="en-US"/>
              </w:rPr>
            </w:pPr>
            <w:r>
              <w:rPr>
                <w:sz w:val="22"/>
                <w:szCs w:val="22"/>
                <w:lang w:eastAsia="en-US"/>
              </w:rPr>
              <w:t>80081 AMIENS Cedex 02</w:t>
            </w:r>
          </w:p>
          <w:p w:rsidR="008663B3" w:rsidRDefault="008663B3" w:rsidP="00F22D7C">
            <w:pPr>
              <w:tabs>
                <w:tab w:val="left" w:pos="1620"/>
              </w:tabs>
              <w:spacing w:line="276" w:lineRule="auto"/>
              <w:rPr>
                <w:lang w:eastAsia="en-US"/>
              </w:rPr>
            </w:pPr>
            <w:r>
              <w:rPr>
                <w:sz w:val="22"/>
                <w:szCs w:val="22"/>
                <w:lang w:eastAsia="en-US"/>
              </w:rPr>
              <w:t>Téléphone : 03 22 54 64 03</w:t>
            </w:r>
          </w:p>
          <w:p w:rsidR="008663B3" w:rsidRDefault="008663B3" w:rsidP="00F22D7C">
            <w:pPr>
              <w:tabs>
                <w:tab w:val="left" w:pos="1620"/>
              </w:tabs>
              <w:spacing w:line="276" w:lineRule="auto"/>
              <w:rPr>
                <w:lang w:eastAsia="en-US"/>
              </w:rPr>
            </w:pPr>
            <w:r>
              <w:rPr>
                <w:sz w:val="22"/>
                <w:szCs w:val="22"/>
                <w:lang w:eastAsia="en-US"/>
              </w:rPr>
              <w:t xml:space="preserve">Télécopie : 03 22 54 64 31 </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www.choisir-ma-formation.com</w:t>
            </w:r>
          </w:p>
        </w:tc>
      </w:tr>
      <w:tr w:rsidR="008663B3">
        <w:tc>
          <w:tcPr>
            <w:tcW w:w="9212" w:type="dxa"/>
            <w:gridSpan w:val="2"/>
          </w:tcPr>
          <w:p w:rsidR="008663B3" w:rsidRDefault="008663B3" w:rsidP="00F22D7C">
            <w:pPr>
              <w:keepNext/>
              <w:tabs>
                <w:tab w:val="left" w:pos="1620"/>
              </w:tabs>
              <w:spacing w:line="276" w:lineRule="auto"/>
              <w:jc w:val="center"/>
              <w:rPr>
                <w:b/>
                <w:bCs/>
                <w:lang w:eastAsia="en-US"/>
              </w:rPr>
            </w:pPr>
            <w:r>
              <w:rPr>
                <w:b/>
                <w:bCs/>
                <w:sz w:val="22"/>
                <w:szCs w:val="22"/>
                <w:lang w:eastAsia="en-US"/>
              </w:rPr>
              <w:t>POITOU - CHARENTES</w:t>
            </w:r>
          </w:p>
        </w:tc>
      </w:tr>
      <w:tr w:rsidR="008663B3">
        <w:tc>
          <w:tcPr>
            <w:tcW w:w="4606" w:type="dxa"/>
          </w:tcPr>
          <w:p w:rsidR="008663B3" w:rsidRDefault="008663B3" w:rsidP="00F22D7C">
            <w:pPr>
              <w:keepNext/>
              <w:tabs>
                <w:tab w:val="left" w:pos="1620"/>
              </w:tabs>
              <w:spacing w:line="276" w:lineRule="auto"/>
              <w:rPr>
                <w:lang w:eastAsia="en-US"/>
              </w:rPr>
            </w:pPr>
            <w:r>
              <w:rPr>
                <w:sz w:val="22"/>
                <w:szCs w:val="22"/>
                <w:lang w:eastAsia="en-US"/>
              </w:rPr>
              <w:t>CFAI – E.I.A LA COURONNE</w:t>
            </w:r>
          </w:p>
        </w:tc>
        <w:tc>
          <w:tcPr>
            <w:tcW w:w="4606" w:type="dxa"/>
          </w:tcPr>
          <w:p w:rsidR="008663B3" w:rsidRDefault="008663B3" w:rsidP="00F22D7C">
            <w:pPr>
              <w:keepNext/>
              <w:tabs>
                <w:tab w:val="left" w:pos="1620"/>
              </w:tabs>
              <w:spacing w:line="276" w:lineRule="auto"/>
              <w:rPr>
                <w:lang w:eastAsia="en-US"/>
              </w:rPr>
            </w:pPr>
            <w:r>
              <w:rPr>
                <w:sz w:val="22"/>
                <w:szCs w:val="22"/>
                <w:lang w:eastAsia="en-US"/>
              </w:rPr>
              <w:t>86, route de Breuty</w:t>
            </w:r>
          </w:p>
          <w:p w:rsidR="008663B3" w:rsidRDefault="008663B3" w:rsidP="00F22D7C">
            <w:pPr>
              <w:keepNext/>
              <w:tabs>
                <w:tab w:val="left" w:pos="1620"/>
              </w:tabs>
              <w:spacing w:line="276" w:lineRule="auto"/>
              <w:rPr>
                <w:lang w:eastAsia="en-US"/>
              </w:rPr>
            </w:pPr>
            <w:r>
              <w:rPr>
                <w:sz w:val="22"/>
                <w:szCs w:val="22"/>
                <w:lang w:eastAsia="en-US"/>
              </w:rPr>
              <w:t>Centre Universitaire « La Croix du milieu »</w:t>
            </w:r>
          </w:p>
          <w:p w:rsidR="008663B3" w:rsidRDefault="008663B3" w:rsidP="00F22D7C">
            <w:pPr>
              <w:keepNext/>
              <w:tabs>
                <w:tab w:val="left" w:pos="1620"/>
              </w:tabs>
              <w:spacing w:line="276" w:lineRule="auto"/>
              <w:rPr>
                <w:lang w:eastAsia="en-US"/>
              </w:rPr>
            </w:pPr>
            <w:r>
              <w:rPr>
                <w:sz w:val="22"/>
                <w:szCs w:val="22"/>
                <w:lang w:eastAsia="en-US"/>
              </w:rPr>
              <w:t>16400 LA COURONNE</w:t>
            </w:r>
          </w:p>
          <w:p w:rsidR="008663B3" w:rsidRDefault="008663B3" w:rsidP="00F22D7C">
            <w:pPr>
              <w:keepNext/>
              <w:tabs>
                <w:tab w:val="left" w:pos="1620"/>
              </w:tabs>
              <w:spacing w:line="276" w:lineRule="auto"/>
              <w:rPr>
                <w:lang w:eastAsia="en-US"/>
              </w:rPr>
            </w:pPr>
            <w:r>
              <w:rPr>
                <w:sz w:val="22"/>
                <w:szCs w:val="22"/>
                <w:lang w:eastAsia="en-US"/>
              </w:rPr>
              <w:t>Téléphone : 05 45 67 05 92</w:t>
            </w:r>
          </w:p>
          <w:p w:rsidR="008663B3" w:rsidRDefault="008663B3" w:rsidP="00F22D7C">
            <w:pPr>
              <w:keepNext/>
              <w:tabs>
                <w:tab w:val="left" w:pos="1620"/>
              </w:tabs>
              <w:spacing w:line="276" w:lineRule="auto"/>
              <w:rPr>
                <w:lang w:eastAsia="en-US"/>
              </w:rPr>
            </w:pPr>
            <w:r>
              <w:rPr>
                <w:sz w:val="22"/>
                <w:szCs w:val="22"/>
                <w:lang w:eastAsia="en-US"/>
              </w:rPr>
              <w:t>Télécopie : 05 45 25 49 50</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 xml:space="preserve"> CFAI CHARENTE</w:t>
            </w:r>
          </w:p>
        </w:tc>
        <w:tc>
          <w:tcPr>
            <w:tcW w:w="4606" w:type="dxa"/>
          </w:tcPr>
          <w:p w:rsidR="008663B3" w:rsidRDefault="008663B3" w:rsidP="00F22D7C">
            <w:pPr>
              <w:tabs>
                <w:tab w:val="left" w:pos="1620"/>
              </w:tabs>
              <w:spacing w:line="276" w:lineRule="auto"/>
              <w:rPr>
                <w:lang w:eastAsia="en-US"/>
              </w:rPr>
            </w:pPr>
            <w:r>
              <w:rPr>
                <w:sz w:val="22"/>
                <w:szCs w:val="22"/>
                <w:lang w:eastAsia="en-US"/>
              </w:rPr>
              <w:t>ZI n° 3</w:t>
            </w:r>
          </w:p>
          <w:p w:rsidR="008663B3" w:rsidRDefault="008663B3" w:rsidP="00F22D7C">
            <w:pPr>
              <w:tabs>
                <w:tab w:val="left" w:pos="1620"/>
              </w:tabs>
              <w:spacing w:line="276" w:lineRule="auto"/>
              <w:rPr>
                <w:lang w:eastAsia="en-US"/>
              </w:rPr>
            </w:pPr>
            <w:r>
              <w:rPr>
                <w:sz w:val="22"/>
                <w:szCs w:val="22"/>
                <w:lang w:eastAsia="en-US"/>
              </w:rPr>
              <w:t>16340 L’ISLE D’ESPAGNAC</w:t>
            </w:r>
          </w:p>
          <w:p w:rsidR="008663B3" w:rsidRDefault="008663B3" w:rsidP="00F22D7C">
            <w:pPr>
              <w:tabs>
                <w:tab w:val="left" w:pos="1620"/>
              </w:tabs>
              <w:spacing w:line="276" w:lineRule="auto"/>
              <w:rPr>
                <w:lang w:eastAsia="en-US"/>
              </w:rPr>
            </w:pPr>
            <w:r>
              <w:rPr>
                <w:sz w:val="22"/>
                <w:szCs w:val="22"/>
                <w:lang w:eastAsia="en-US"/>
              </w:rPr>
              <w:t xml:space="preserve">Téléphone : 05 45 90 13 47 </w:t>
            </w:r>
          </w:p>
          <w:p w:rsidR="008663B3" w:rsidRDefault="008663B3" w:rsidP="00F22D7C">
            <w:pPr>
              <w:tabs>
                <w:tab w:val="left" w:pos="1620"/>
              </w:tabs>
              <w:spacing w:line="276" w:lineRule="auto"/>
              <w:rPr>
                <w:lang w:eastAsia="en-US"/>
              </w:rPr>
            </w:pPr>
            <w:r>
              <w:rPr>
                <w:sz w:val="22"/>
                <w:szCs w:val="22"/>
                <w:lang w:eastAsia="en-US"/>
              </w:rPr>
              <w:t xml:space="preserve">Télécopie : 05 45 90 13 81 </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 xml:space="preserve">CFAI CHARENTE MARITIME </w:t>
            </w:r>
          </w:p>
        </w:tc>
        <w:tc>
          <w:tcPr>
            <w:tcW w:w="4606" w:type="dxa"/>
          </w:tcPr>
          <w:p w:rsidR="008663B3" w:rsidRDefault="008663B3" w:rsidP="00F22D7C">
            <w:pPr>
              <w:tabs>
                <w:tab w:val="left" w:pos="1620"/>
              </w:tabs>
              <w:spacing w:line="276" w:lineRule="auto"/>
              <w:rPr>
                <w:lang w:eastAsia="en-US"/>
              </w:rPr>
            </w:pPr>
            <w:r>
              <w:rPr>
                <w:sz w:val="22"/>
                <w:szCs w:val="22"/>
                <w:lang w:eastAsia="en-US"/>
              </w:rPr>
              <w:t>Avenue du Général de Gaulle</w:t>
            </w:r>
          </w:p>
          <w:p w:rsidR="008663B3" w:rsidRDefault="008663B3" w:rsidP="00F22D7C">
            <w:pPr>
              <w:tabs>
                <w:tab w:val="left" w:pos="1620"/>
              </w:tabs>
              <w:spacing w:line="276" w:lineRule="auto"/>
              <w:rPr>
                <w:lang w:eastAsia="en-US"/>
              </w:rPr>
            </w:pPr>
            <w:r>
              <w:rPr>
                <w:sz w:val="22"/>
                <w:szCs w:val="22"/>
                <w:lang w:eastAsia="en-US"/>
              </w:rPr>
              <w:t>17340 CHATELAILLON PLAGE</w:t>
            </w:r>
          </w:p>
          <w:p w:rsidR="008663B3" w:rsidRDefault="008663B3" w:rsidP="00F22D7C">
            <w:pPr>
              <w:tabs>
                <w:tab w:val="left" w:pos="1620"/>
              </w:tabs>
              <w:spacing w:line="276" w:lineRule="auto"/>
              <w:rPr>
                <w:lang w:eastAsia="en-US"/>
              </w:rPr>
            </w:pPr>
            <w:r>
              <w:rPr>
                <w:sz w:val="22"/>
                <w:szCs w:val="22"/>
                <w:lang w:eastAsia="en-US"/>
              </w:rPr>
              <w:t>Téléphone : 05 46 56 23 11</w:t>
            </w:r>
          </w:p>
          <w:p w:rsidR="008663B3" w:rsidRDefault="008663B3" w:rsidP="00F22D7C">
            <w:pPr>
              <w:tabs>
                <w:tab w:val="left" w:pos="1620"/>
              </w:tabs>
              <w:spacing w:line="276" w:lineRule="auto"/>
              <w:rPr>
                <w:lang w:eastAsia="en-US"/>
              </w:rPr>
            </w:pPr>
            <w:r>
              <w:rPr>
                <w:sz w:val="22"/>
                <w:szCs w:val="22"/>
                <w:lang w:eastAsia="en-US"/>
              </w:rPr>
              <w:t>Télécopie : 05 46 56 26 48</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www.cipecma.com</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CFAI POITOU- FORMAVENIR</w:t>
            </w:r>
          </w:p>
        </w:tc>
        <w:tc>
          <w:tcPr>
            <w:tcW w:w="4606" w:type="dxa"/>
          </w:tcPr>
          <w:p w:rsidR="008663B3" w:rsidRDefault="008663B3" w:rsidP="00F22D7C">
            <w:pPr>
              <w:tabs>
                <w:tab w:val="left" w:pos="1620"/>
              </w:tabs>
              <w:spacing w:line="276" w:lineRule="auto"/>
              <w:rPr>
                <w:lang w:eastAsia="en-US"/>
              </w:rPr>
            </w:pPr>
            <w:r>
              <w:rPr>
                <w:sz w:val="22"/>
                <w:szCs w:val="22"/>
                <w:lang w:eastAsia="en-US"/>
              </w:rPr>
              <w:t>MAISON DE LA FORMATION</w:t>
            </w:r>
          </w:p>
          <w:p w:rsidR="008663B3" w:rsidRDefault="008663B3" w:rsidP="00F22D7C">
            <w:pPr>
              <w:tabs>
                <w:tab w:val="left" w:pos="1620"/>
              </w:tabs>
              <w:spacing w:line="276" w:lineRule="auto"/>
              <w:rPr>
                <w:lang w:eastAsia="en-US"/>
              </w:rPr>
            </w:pPr>
            <w:r>
              <w:rPr>
                <w:sz w:val="22"/>
                <w:szCs w:val="22"/>
                <w:lang w:eastAsia="en-US"/>
              </w:rPr>
              <w:t>Pôle  République</w:t>
            </w:r>
          </w:p>
          <w:p w:rsidR="008663B3" w:rsidRDefault="008663B3" w:rsidP="00F22D7C">
            <w:pPr>
              <w:tabs>
                <w:tab w:val="left" w:pos="1620"/>
              </w:tabs>
              <w:spacing w:line="276" w:lineRule="auto"/>
              <w:rPr>
                <w:lang w:eastAsia="en-US"/>
              </w:rPr>
            </w:pPr>
            <w:r>
              <w:rPr>
                <w:sz w:val="22"/>
                <w:szCs w:val="22"/>
                <w:lang w:eastAsia="en-US"/>
              </w:rPr>
              <w:t>120 rue du Porteau</w:t>
            </w:r>
          </w:p>
          <w:p w:rsidR="008663B3" w:rsidRDefault="008663B3" w:rsidP="00F22D7C">
            <w:pPr>
              <w:tabs>
                <w:tab w:val="left" w:pos="1620"/>
              </w:tabs>
              <w:spacing w:line="276" w:lineRule="auto"/>
              <w:rPr>
                <w:lang w:eastAsia="en-US"/>
              </w:rPr>
            </w:pPr>
            <w:r>
              <w:rPr>
                <w:sz w:val="22"/>
                <w:szCs w:val="22"/>
                <w:lang w:eastAsia="en-US"/>
              </w:rPr>
              <w:t>BP 495</w:t>
            </w:r>
          </w:p>
          <w:p w:rsidR="008663B3" w:rsidRDefault="008663B3" w:rsidP="00F22D7C">
            <w:pPr>
              <w:tabs>
                <w:tab w:val="left" w:pos="1620"/>
              </w:tabs>
              <w:spacing w:line="276" w:lineRule="auto"/>
              <w:rPr>
                <w:lang w:eastAsia="en-US"/>
              </w:rPr>
            </w:pPr>
            <w:r>
              <w:rPr>
                <w:sz w:val="22"/>
                <w:szCs w:val="22"/>
                <w:lang w:eastAsia="en-US"/>
              </w:rPr>
              <w:t>86012 POITIERS Cedex</w:t>
            </w:r>
          </w:p>
          <w:p w:rsidR="008663B3" w:rsidRDefault="008663B3" w:rsidP="00F22D7C">
            <w:pPr>
              <w:tabs>
                <w:tab w:val="left" w:pos="1620"/>
              </w:tabs>
              <w:spacing w:line="276" w:lineRule="auto"/>
              <w:rPr>
                <w:lang w:eastAsia="en-US"/>
              </w:rPr>
            </w:pPr>
            <w:r>
              <w:rPr>
                <w:sz w:val="22"/>
                <w:szCs w:val="22"/>
                <w:lang w:eastAsia="en-US"/>
              </w:rPr>
              <w:t xml:space="preserve">Téléphone : 05 49 37 44 87 </w:t>
            </w:r>
          </w:p>
          <w:p w:rsidR="008663B3" w:rsidRDefault="008663B3" w:rsidP="00F22D7C">
            <w:pPr>
              <w:tabs>
                <w:tab w:val="left" w:pos="1620"/>
              </w:tabs>
              <w:spacing w:line="276" w:lineRule="auto"/>
              <w:rPr>
                <w:lang w:eastAsia="en-US"/>
              </w:rPr>
            </w:pPr>
            <w:r>
              <w:rPr>
                <w:sz w:val="22"/>
                <w:szCs w:val="22"/>
                <w:lang w:eastAsia="en-US"/>
              </w:rPr>
              <w:t>Télécopie : 05 49 37 44 61</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www.maisondelaformation.com</w:t>
            </w:r>
          </w:p>
        </w:tc>
      </w:tr>
      <w:tr w:rsidR="008663B3">
        <w:tc>
          <w:tcPr>
            <w:tcW w:w="9212" w:type="dxa"/>
            <w:gridSpan w:val="2"/>
          </w:tcPr>
          <w:p w:rsidR="008663B3" w:rsidRDefault="008663B3" w:rsidP="00F22D7C">
            <w:pPr>
              <w:tabs>
                <w:tab w:val="left" w:pos="1620"/>
              </w:tabs>
              <w:spacing w:line="276" w:lineRule="auto"/>
              <w:jc w:val="center"/>
              <w:rPr>
                <w:b/>
                <w:bCs/>
                <w:lang w:eastAsia="en-US"/>
              </w:rPr>
            </w:pPr>
            <w:r>
              <w:rPr>
                <w:b/>
                <w:bCs/>
                <w:sz w:val="22"/>
                <w:szCs w:val="22"/>
                <w:lang w:eastAsia="en-US"/>
              </w:rPr>
              <w:t>PROVENCE – ALPES – CÔTE D’AZUR</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CFAI Provence</w:t>
            </w:r>
          </w:p>
        </w:tc>
        <w:tc>
          <w:tcPr>
            <w:tcW w:w="4606" w:type="dxa"/>
          </w:tcPr>
          <w:p w:rsidR="008663B3" w:rsidRDefault="008663B3" w:rsidP="00F22D7C">
            <w:pPr>
              <w:tabs>
                <w:tab w:val="left" w:pos="1620"/>
              </w:tabs>
              <w:spacing w:line="276" w:lineRule="auto"/>
              <w:rPr>
                <w:lang w:eastAsia="en-US"/>
              </w:rPr>
            </w:pPr>
            <w:r>
              <w:rPr>
                <w:sz w:val="22"/>
                <w:szCs w:val="22"/>
                <w:lang w:eastAsia="en-US"/>
              </w:rPr>
              <w:t>8, chemin de Capeau</w:t>
            </w:r>
          </w:p>
          <w:p w:rsidR="008663B3" w:rsidRDefault="008663B3" w:rsidP="00F22D7C">
            <w:pPr>
              <w:tabs>
                <w:tab w:val="left" w:pos="1620"/>
              </w:tabs>
              <w:spacing w:line="276" w:lineRule="auto"/>
              <w:rPr>
                <w:lang w:eastAsia="en-US"/>
              </w:rPr>
            </w:pPr>
            <w:r>
              <w:rPr>
                <w:sz w:val="22"/>
                <w:szCs w:val="22"/>
                <w:lang w:eastAsia="en-US"/>
              </w:rPr>
              <w:t>ZAC de Trigance</w:t>
            </w:r>
          </w:p>
          <w:p w:rsidR="008663B3" w:rsidRDefault="008663B3" w:rsidP="00F22D7C">
            <w:pPr>
              <w:tabs>
                <w:tab w:val="left" w:pos="1620"/>
              </w:tabs>
              <w:spacing w:line="276" w:lineRule="auto"/>
              <w:rPr>
                <w:lang w:eastAsia="en-US"/>
              </w:rPr>
            </w:pPr>
            <w:r>
              <w:rPr>
                <w:sz w:val="22"/>
                <w:szCs w:val="22"/>
                <w:lang w:eastAsia="en-US"/>
              </w:rPr>
              <w:t>13800 ISTRES</w:t>
            </w:r>
          </w:p>
          <w:p w:rsidR="008663B3" w:rsidRDefault="008663B3" w:rsidP="00F22D7C">
            <w:pPr>
              <w:tabs>
                <w:tab w:val="left" w:pos="1620"/>
              </w:tabs>
              <w:spacing w:line="276" w:lineRule="auto"/>
              <w:rPr>
                <w:lang w:eastAsia="en-US"/>
              </w:rPr>
            </w:pPr>
            <w:r>
              <w:rPr>
                <w:sz w:val="22"/>
                <w:szCs w:val="22"/>
                <w:lang w:eastAsia="en-US"/>
              </w:rPr>
              <w:t>Téléphone : 04 42 11 44 10</w:t>
            </w:r>
          </w:p>
          <w:p w:rsidR="008663B3" w:rsidRDefault="008663B3" w:rsidP="00F22D7C">
            <w:pPr>
              <w:tabs>
                <w:tab w:val="left" w:pos="1620"/>
              </w:tabs>
              <w:spacing w:line="276" w:lineRule="auto"/>
              <w:rPr>
                <w:lang w:eastAsia="en-US"/>
              </w:rPr>
            </w:pPr>
            <w:r>
              <w:rPr>
                <w:sz w:val="22"/>
                <w:szCs w:val="22"/>
                <w:lang w:eastAsia="en-US"/>
              </w:rPr>
              <w:t>Télécopie : 04 42 11 00 04</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www.cfaiprovence.asso.fr</w:t>
            </w:r>
          </w:p>
        </w:tc>
      </w:tr>
      <w:tr w:rsidR="008663B3">
        <w:tc>
          <w:tcPr>
            <w:tcW w:w="4606" w:type="dxa"/>
          </w:tcPr>
          <w:p w:rsidR="008663B3" w:rsidRDefault="008663B3" w:rsidP="00F22D7C">
            <w:pPr>
              <w:tabs>
                <w:tab w:val="left" w:pos="1620"/>
              </w:tabs>
              <w:spacing w:line="276" w:lineRule="auto"/>
              <w:rPr>
                <w:lang w:eastAsia="en-US"/>
              </w:rPr>
            </w:pPr>
            <w:r>
              <w:rPr>
                <w:sz w:val="22"/>
                <w:szCs w:val="22"/>
                <w:lang w:eastAsia="en-US"/>
              </w:rPr>
              <w:t>CFAI ITII Provence Alpes Côte d’Azur</w:t>
            </w:r>
          </w:p>
        </w:tc>
        <w:tc>
          <w:tcPr>
            <w:tcW w:w="4606" w:type="dxa"/>
          </w:tcPr>
          <w:p w:rsidR="008663B3" w:rsidRDefault="008663B3" w:rsidP="00F22D7C">
            <w:pPr>
              <w:tabs>
                <w:tab w:val="left" w:pos="1620"/>
              </w:tabs>
              <w:spacing w:line="276" w:lineRule="auto"/>
              <w:rPr>
                <w:lang w:eastAsia="en-US"/>
              </w:rPr>
            </w:pPr>
            <w:r>
              <w:rPr>
                <w:sz w:val="22"/>
                <w:szCs w:val="22"/>
                <w:lang w:eastAsia="en-US"/>
              </w:rPr>
              <w:t>8, chemin de Capeau</w:t>
            </w:r>
          </w:p>
          <w:p w:rsidR="008663B3" w:rsidRDefault="008663B3" w:rsidP="00F22D7C">
            <w:pPr>
              <w:tabs>
                <w:tab w:val="left" w:pos="1620"/>
              </w:tabs>
              <w:spacing w:line="276" w:lineRule="auto"/>
              <w:rPr>
                <w:lang w:eastAsia="en-US"/>
              </w:rPr>
            </w:pPr>
            <w:r>
              <w:rPr>
                <w:sz w:val="22"/>
                <w:szCs w:val="22"/>
                <w:lang w:eastAsia="en-US"/>
              </w:rPr>
              <w:t>ZAC de Trigance</w:t>
            </w:r>
          </w:p>
          <w:p w:rsidR="008663B3" w:rsidRDefault="008663B3" w:rsidP="00F22D7C">
            <w:pPr>
              <w:tabs>
                <w:tab w:val="left" w:pos="1620"/>
              </w:tabs>
              <w:spacing w:line="276" w:lineRule="auto"/>
              <w:rPr>
                <w:lang w:eastAsia="en-US"/>
              </w:rPr>
            </w:pPr>
            <w:r>
              <w:rPr>
                <w:sz w:val="22"/>
                <w:szCs w:val="22"/>
                <w:lang w:eastAsia="en-US"/>
              </w:rPr>
              <w:t>13800 ISTRES</w:t>
            </w:r>
          </w:p>
          <w:p w:rsidR="008663B3" w:rsidRDefault="008663B3" w:rsidP="00F22D7C">
            <w:pPr>
              <w:tabs>
                <w:tab w:val="left" w:pos="1620"/>
              </w:tabs>
              <w:spacing w:line="276" w:lineRule="auto"/>
              <w:rPr>
                <w:lang w:eastAsia="en-US"/>
              </w:rPr>
            </w:pPr>
            <w:r>
              <w:rPr>
                <w:sz w:val="22"/>
                <w:szCs w:val="22"/>
                <w:lang w:eastAsia="en-US"/>
              </w:rPr>
              <w:t>Téléphone : 04 42 11 44 10</w:t>
            </w:r>
          </w:p>
          <w:p w:rsidR="008663B3" w:rsidRDefault="008663B3" w:rsidP="00F22D7C">
            <w:pPr>
              <w:tabs>
                <w:tab w:val="left" w:pos="1620"/>
              </w:tabs>
              <w:spacing w:line="276" w:lineRule="auto"/>
              <w:rPr>
                <w:lang w:eastAsia="en-US"/>
              </w:rPr>
            </w:pPr>
            <w:r>
              <w:rPr>
                <w:sz w:val="22"/>
                <w:szCs w:val="22"/>
                <w:lang w:eastAsia="en-US"/>
              </w:rPr>
              <w:t>Télécopie : 04 42 11 00 04</w:t>
            </w:r>
          </w:p>
          <w:p w:rsidR="008663B3" w:rsidRDefault="008663B3" w:rsidP="00F22D7C">
            <w:pPr>
              <w:tabs>
                <w:tab w:val="left" w:pos="1620"/>
              </w:tabs>
              <w:spacing w:line="276" w:lineRule="auto"/>
              <w:rPr>
                <w:lang w:eastAsia="en-US"/>
              </w:rPr>
            </w:pPr>
            <w:r>
              <w:rPr>
                <w:sz w:val="22"/>
                <w:szCs w:val="22"/>
                <w:lang w:eastAsia="en-US"/>
              </w:rPr>
              <w:t xml:space="preserve">Email : </w:t>
            </w:r>
            <w:r w:rsidRPr="005A27FD">
              <w:rPr>
                <w:sz w:val="22"/>
                <w:szCs w:val="22"/>
                <w:lang w:eastAsia="en-US"/>
              </w:rPr>
              <w:t>itii@itii-paca.com</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www.itii-paca.com</w:t>
            </w:r>
          </w:p>
        </w:tc>
      </w:tr>
      <w:tr w:rsidR="008663B3">
        <w:tc>
          <w:tcPr>
            <w:tcW w:w="4606" w:type="dxa"/>
          </w:tcPr>
          <w:p w:rsidR="008663B3" w:rsidRDefault="008663B3" w:rsidP="00EE72AF">
            <w:pPr>
              <w:keepNext/>
              <w:tabs>
                <w:tab w:val="left" w:pos="1620"/>
              </w:tabs>
              <w:spacing w:line="276" w:lineRule="auto"/>
              <w:rPr>
                <w:lang w:eastAsia="en-US"/>
              </w:rPr>
            </w:pPr>
            <w:r>
              <w:br w:type="page"/>
            </w:r>
            <w:r>
              <w:rPr>
                <w:lang w:eastAsia="en-US"/>
              </w:rPr>
              <w:t>A.P.I – CFAI 84</w:t>
            </w:r>
          </w:p>
        </w:tc>
        <w:tc>
          <w:tcPr>
            <w:tcW w:w="4606" w:type="dxa"/>
          </w:tcPr>
          <w:p w:rsidR="008663B3" w:rsidRDefault="008663B3" w:rsidP="00EE72AF">
            <w:pPr>
              <w:keepNext/>
              <w:tabs>
                <w:tab w:val="left" w:pos="1620"/>
              </w:tabs>
              <w:spacing w:line="276" w:lineRule="auto"/>
              <w:rPr>
                <w:lang w:eastAsia="en-US"/>
              </w:rPr>
            </w:pPr>
            <w:r>
              <w:rPr>
                <w:sz w:val="22"/>
                <w:szCs w:val="22"/>
                <w:lang w:eastAsia="en-US"/>
              </w:rPr>
              <w:t>Site d’Agroparc</w:t>
            </w:r>
          </w:p>
          <w:p w:rsidR="008663B3" w:rsidRDefault="008663B3" w:rsidP="00EE72AF">
            <w:pPr>
              <w:keepNext/>
              <w:tabs>
                <w:tab w:val="left" w:pos="1620"/>
              </w:tabs>
              <w:spacing w:line="276" w:lineRule="auto"/>
              <w:rPr>
                <w:lang w:eastAsia="en-US"/>
              </w:rPr>
            </w:pPr>
            <w:r>
              <w:rPr>
                <w:sz w:val="22"/>
                <w:szCs w:val="22"/>
                <w:lang w:eastAsia="en-US"/>
              </w:rPr>
              <w:t>60, chemin de Fontanille</w:t>
            </w:r>
          </w:p>
          <w:p w:rsidR="008663B3" w:rsidRDefault="008663B3" w:rsidP="00EE72AF">
            <w:pPr>
              <w:keepNext/>
              <w:tabs>
                <w:tab w:val="left" w:pos="1620"/>
              </w:tabs>
              <w:spacing w:line="276" w:lineRule="auto"/>
              <w:rPr>
                <w:lang w:eastAsia="en-US"/>
              </w:rPr>
            </w:pPr>
            <w:r>
              <w:rPr>
                <w:sz w:val="22"/>
                <w:szCs w:val="22"/>
                <w:lang w:eastAsia="en-US"/>
              </w:rPr>
              <w:t>BP 1242</w:t>
            </w:r>
          </w:p>
          <w:p w:rsidR="008663B3" w:rsidRDefault="008663B3" w:rsidP="00EE72AF">
            <w:pPr>
              <w:keepNext/>
              <w:tabs>
                <w:tab w:val="left" w:pos="1620"/>
              </w:tabs>
              <w:spacing w:line="276" w:lineRule="auto"/>
              <w:rPr>
                <w:lang w:eastAsia="en-US"/>
              </w:rPr>
            </w:pPr>
            <w:r>
              <w:rPr>
                <w:sz w:val="22"/>
                <w:szCs w:val="22"/>
                <w:lang w:eastAsia="en-US"/>
              </w:rPr>
              <w:t>84911 AVIGNON Cedex 9</w:t>
            </w:r>
          </w:p>
          <w:p w:rsidR="008663B3" w:rsidRDefault="008663B3" w:rsidP="00EE72AF">
            <w:pPr>
              <w:keepNext/>
              <w:tabs>
                <w:tab w:val="left" w:pos="1620"/>
              </w:tabs>
              <w:spacing w:line="276" w:lineRule="auto"/>
              <w:rPr>
                <w:lang w:eastAsia="en-US"/>
              </w:rPr>
            </w:pPr>
            <w:r>
              <w:rPr>
                <w:sz w:val="22"/>
                <w:szCs w:val="22"/>
                <w:lang w:eastAsia="en-US"/>
              </w:rPr>
              <w:t>Téléphone : 04 90 81 54 50</w:t>
            </w:r>
          </w:p>
          <w:p w:rsidR="008663B3" w:rsidRDefault="008663B3" w:rsidP="00EE72AF">
            <w:pPr>
              <w:keepNext/>
              <w:tabs>
                <w:tab w:val="left" w:pos="1620"/>
              </w:tabs>
              <w:spacing w:line="276" w:lineRule="auto"/>
              <w:rPr>
                <w:lang w:eastAsia="en-US"/>
              </w:rPr>
            </w:pPr>
            <w:r>
              <w:rPr>
                <w:sz w:val="22"/>
                <w:szCs w:val="22"/>
                <w:lang w:eastAsia="en-US"/>
              </w:rPr>
              <w:t>Télécopie : 04 90 81 54 51</w:t>
            </w:r>
          </w:p>
          <w:p w:rsidR="008663B3" w:rsidRDefault="008663B3" w:rsidP="00EE72AF">
            <w:pPr>
              <w:keepNext/>
              <w:tabs>
                <w:tab w:val="left" w:pos="1620"/>
              </w:tabs>
              <w:spacing w:line="276" w:lineRule="auto"/>
              <w:rPr>
                <w:lang w:eastAsia="en-US"/>
              </w:rPr>
            </w:pPr>
            <w:r>
              <w:rPr>
                <w:sz w:val="22"/>
                <w:szCs w:val="22"/>
                <w:lang w:eastAsia="en-US"/>
              </w:rPr>
              <w:t xml:space="preserve">Site : </w:t>
            </w:r>
            <w:r w:rsidRPr="005A27FD">
              <w:rPr>
                <w:sz w:val="22"/>
                <w:szCs w:val="22"/>
                <w:lang w:eastAsia="en-US"/>
              </w:rPr>
              <w:t>www.cfai84.com</w:t>
            </w:r>
          </w:p>
        </w:tc>
      </w:tr>
      <w:tr w:rsidR="008663B3">
        <w:tc>
          <w:tcPr>
            <w:tcW w:w="9212" w:type="dxa"/>
            <w:gridSpan w:val="2"/>
          </w:tcPr>
          <w:p w:rsidR="008663B3" w:rsidRDefault="008663B3" w:rsidP="00F22D7C">
            <w:pPr>
              <w:keepNext/>
              <w:tabs>
                <w:tab w:val="left" w:pos="1620"/>
              </w:tabs>
              <w:spacing w:line="276" w:lineRule="auto"/>
              <w:jc w:val="center"/>
              <w:rPr>
                <w:b/>
                <w:bCs/>
                <w:lang w:eastAsia="en-US"/>
              </w:rPr>
            </w:pPr>
            <w:r>
              <w:rPr>
                <w:b/>
                <w:bCs/>
                <w:lang w:eastAsia="en-US"/>
              </w:rPr>
              <w:t>RHÔNE – ALPES</w:t>
            </w:r>
          </w:p>
        </w:tc>
      </w:tr>
      <w:tr w:rsidR="008663B3">
        <w:tc>
          <w:tcPr>
            <w:tcW w:w="4606" w:type="dxa"/>
          </w:tcPr>
          <w:p w:rsidR="008663B3" w:rsidRDefault="008663B3" w:rsidP="00F22D7C">
            <w:pPr>
              <w:keepNext/>
              <w:tabs>
                <w:tab w:val="left" w:pos="1620"/>
              </w:tabs>
              <w:spacing w:line="276" w:lineRule="auto"/>
              <w:rPr>
                <w:lang w:eastAsia="en-US"/>
              </w:rPr>
            </w:pPr>
            <w:r>
              <w:rPr>
                <w:lang w:eastAsia="en-US"/>
              </w:rPr>
              <w:t xml:space="preserve">CFAI DE L’AIN </w:t>
            </w:r>
          </w:p>
        </w:tc>
        <w:tc>
          <w:tcPr>
            <w:tcW w:w="4606" w:type="dxa"/>
          </w:tcPr>
          <w:p w:rsidR="008663B3" w:rsidRDefault="008663B3" w:rsidP="00F22D7C">
            <w:pPr>
              <w:keepNext/>
              <w:tabs>
                <w:tab w:val="left" w:pos="1620"/>
              </w:tabs>
              <w:spacing w:line="276" w:lineRule="auto"/>
              <w:rPr>
                <w:lang w:eastAsia="en-US"/>
              </w:rPr>
            </w:pPr>
            <w:r>
              <w:rPr>
                <w:sz w:val="22"/>
                <w:szCs w:val="22"/>
                <w:lang w:eastAsia="en-US"/>
              </w:rPr>
              <w:t>1, allée des Tyrandes</w:t>
            </w:r>
          </w:p>
          <w:p w:rsidR="008663B3" w:rsidRDefault="008663B3" w:rsidP="00F22D7C">
            <w:pPr>
              <w:keepNext/>
              <w:tabs>
                <w:tab w:val="left" w:pos="1620"/>
              </w:tabs>
              <w:spacing w:line="276" w:lineRule="auto"/>
              <w:rPr>
                <w:lang w:eastAsia="en-US"/>
              </w:rPr>
            </w:pPr>
            <w:r>
              <w:rPr>
                <w:sz w:val="22"/>
                <w:szCs w:val="22"/>
                <w:lang w:eastAsia="en-US"/>
              </w:rPr>
              <w:t>BP 2</w:t>
            </w:r>
          </w:p>
          <w:p w:rsidR="008663B3" w:rsidRDefault="008663B3" w:rsidP="00F22D7C">
            <w:pPr>
              <w:keepNext/>
              <w:tabs>
                <w:tab w:val="left" w:pos="1620"/>
              </w:tabs>
              <w:spacing w:line="276" w:lineRule="auto"/>
              <w:rPr>
                <w:lang w:eastAsia="en-US"/>
              </w:rPr>
            </w:pPr>
            <w:r>
              <w:rPr>
                <w:sz w:val="22"/>
                <w:szCs w:val="22"/>
                <w:lang w:eastAsia="en-US"/>
              </w:rPr>
              <w:t>01960 PERONNAS</w:t>
            </w:r>
          </w:p>
          <w:p w:rsidR="008663B3" w:rsidRDefault="008663B3" w:rsidP="00F22D7C">
            <w:pPr>
              <w:keepNext/>
              <w:tabs>
                <w:tab w:val="left" w:pos="1620"/>
              </w:tabs>
              <w:spacing w:line="276" w:lineRule="auto"/>
              <w:rPr>
                <w:lang w:eastAsia="en-US"/>
              </w:rPr>
            </w:pPr>
            <w:r>
              <w:rPr>
                <w:sz w:val="22"/>
                <w:szCs w:val="22"/>
                <w:lang w:eastAsia="en-US"/>
              </w:rPr>
              <w:t>Téléphone : 04 74 32 36 36</w:t>
            </w:r>
          </w:p>
          <w:p w:rsidR="008663B3" w:rsidRDefault="008663B3" w:rsidP="00F22D7C">
            <w:pPr>
              <w:keepNext/>
              <w:tabs>
                <w:tab w:val="left" w:pos="1620"/>
              </w:tabs>
              <w:spacing w:line="276" w:lineRule="auto"/>
              <w:rPr>
                <w:lang w:eastAsia="en-US"/>
              </w:rPr>
            </w:pPr>
            <w:r>
              <w:rPr>
                <w:sz w:val="22"/>
                <w:szCs w:val="22"/>
                <w:lang w:eastAsia="en-US"/>
              </w:rPr>
              <w:t>Télécopie : 04 74 32 60 94</w:t>
            </w:r>
          </w:p>
          <w:p w:rsidR="008663B3" w:rsidRDefault="008663B3" w:rsidP="00F22D7C">
            <w:pPr>
              <w:keepNext/>
              <w:tabs>
                <w:tab w:val="left" w:pos="1620"/>
              </w:tabs>
              <w:spacing w:line="276" w:lineRule="auto"/>
              <w:rPr>
                <w:lang w:eastAsia="en-US"/>
              </w:rPr>
            </w:pPr>
            <w:r>
              <w:rPr>
                <w:sz w:val="22"/>
                <w:szCs w:val="22"/>
                <w:lang w:eastAsia="en-US"/>
              </w:rPr>
              <w:t xml:space="preserve">Site : </w:t>
            </w:r>
            <w:r w:rsidRPr="005A27FD">
              <w:rPr>
                <w:sz w:val="22"/>
                <w:szCs w:val="22"/>
                <w:lang w:eastAsia="en-US"/>
              </w:rPr>
              <w:t>www.afpma.fr</w:t>
            </w:r>
          </w:p>
        </w:tc>
      </w:tr>
      <w:tr w:rsidR="008663B3">
        <w:tc>
          <w:tcPr>
            <w:tcW w:w="4606" w:type="dxa"/>
          </w:tcPr>
          <w:p w:rsidR="008663B3" w:rsidRDefault="008663B3" w:rsidP="00F22D7C">
            <w:pPr>
              <w:tabs>
                <w:tab w:val="left" w:pos="1620"/>
              </w:tabs>
              <w:spacing w:line="276" w:lineRule="auto"/>
              <w:rPr>
                <w:lang w:eastAsia="en-US"/>
              </w:rPr>
            </w:pPr>
            <w:r>
              <w:rPr>
                <w:lang w:eastAsia="en-US"/>
              </w:rPr>
              <w:t>CFAI du Dauphiné</w:t>
            </w:r>
          </w:p>
          <w:p w:rsidR="008663B3" w:rsidRDefault="008663B3" w:rsidP="00F22D7C">
            <w:pPr>
              <w:tabs>
                <w:tab w:val="left" w:pos="1620"/>
              </w:tabs>
              <w:spacing w:line="276" w:lineRule="auto"/>
              <w:rPr>
                <w:lang w:eastAsia="en-US"/>
              </w:rPr>
            </w:pPr>
            <w:r>
              <w:rPr>
                <w:lang w:eastAsia="en-US"/>
              </w:rPr>
              <w:t>ADFI</w:t>
            </w:r>
          </w:p>
        </w:tc>
        <w:tc>
          <w:tcPr>
            <w:tcW w:w="4606" w:type="dxa"/>
          </w:tcPr>
          <w:p w:rsidR="008663B3" w:rsidRDefault="008663B3" w:rsidP="00F22D7C">
            <w:pPr>
              <w:tabs>
                <w:tab w:val="left" w:pos="1620"/>
              </w:tabs>
              <w:spacing w:line="276" w:lineRule="auto"/>
              <w:rPr>
                <w:lang w:eastAsia="en-US"/>
              </w:rPr>
            </w:pPr>
            <w:r>
              <w:rPr>
                <w:sz w:val="22"/>
                <w:szCs w:val="22"/>
                <w:lang w:eastAsia="en-US"/>
              </w:rPr>
              <w:t>Maison de la production</w:t>
            </w:r>
          </w:p>
          <w:p w:rsidR="008663B3" w:rsidRDefault="008663B3" w:rsidP="00F22D7C">
            <w:pPr>
              <w:tabs>
                <w:tab w:val="left" w:pos="1620"/>
              </w:tabs>
              <w:spacing w:line="276" w:lineRule="auto"/>
              <w:rPr>
                <w:lang w:eastAsia="en-US"/>
              </w:rPr>
            </w:pPr>
            <w:r>
              <w:rPr>
                <w:sz w:val="22"/>
                <w:szCs w:val="22"/>
                <w:lang w:eastAsia="en-US"/>
              </w:rPr>
              <w:t>83, rue de Chatagnon</w:t>
            </w:r>
          </w:p>
          <w:p w:rsidR="008663B3" w:rsidRDefault="008663B3" w:rsidP="00F22D7C">
            <w:pPr>
              <w:tabs>
                <w:tab w:val="left" w:pos="1620"/>
              </w:tabs>
              <w:spacing w:line="276" w:lineRule="auto"/>
              <w:rPr>
                <w:lang w:eastAsia="en-US"/>
              </w:rPr>
            </w:pPr>
            <w:r>
              <w:rPr>
                <w:sz w:val="22"/>
                <w:szCs w:val="22"/>
                <w:lang w:eastAsia="en-US"/>
              </w:rPr>
              <w:t>38430 MOIRANS</w:t>
            </w:r>
          </w:p>
          <w:p w:rsidR="008663B3" w:rsidRDefault="008663B3" w:rsidP="00F22D7C">
            <w:pPr>
              <w:tabs>
                <w:tab w:val="left" w:pos="1620"/>
              </w:tabs>
              <w:spacing w:line="276" w:lineRule="auto"/>
              <w:rPr>
                <w:lang w:eastAsia="en-US"/>
              </w:rPr>
            </w:pPr>
            <w:r>
              <w:rPr>
                <w:sz w:val="22"/>
                <w:szCs w:val="22"/>
                <w:lang w:eastAsia="en-US"/>
              </w:rPr>
              <w:t xml:space="preserve">Téléphone : 04 76 35 33 55 </w:t>
            </w:r>
          </w:p>
          <w:p w:rsidR="008663B3" w:rsidRDefault="008663B3" w:rsidP="00F22D7C">
            <w:pPr>
              <w:tabs>
                <w:tab w:val="left" w:pos="1620"/>
              </w:tabs>
              <w:spacing w:line="276" w:lineRule="auto"/>
              <w:rPr>
                <w:lang w:eastAsia="en-US"/>
              </w:rPr>
            </w:pPr>
            <w:r>
              <w:rPr>
                <w:sz w:val="22"/>
                <w:szCs w:val="22"/>
                <w:lang w:eastAsia="en-US"/>
              </w:rPr>
              <w:t>Télécopie : 04 76 35 12 28</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www.cfai-dauphine.fr</w:t>
            </w:r>
          </w:p>
        </w:tc>
      </w:tr>
      <w:tr w:rsidR="008663B3">
        <w:tc>
          <w:tcPr>
            <w:tcW w:w="4606" w:type="dxa"/>
          </w:tcPr>
          <w:p w:rsidR="008663B3" w:rsidRDefault="008663B3" w:rsidP="00F22D7C">
            <w:pPr>
              <w:tabs>
                <w:tab w:val="left" w:pos="1620"/>
              </w:tabs>
              <w:spacing w:line="276" w:lineRule="auto"/>
              <w:rPr>
                <w:lang w:eastAsia="en-US"/>
              </w:rPr>
            </w:pPr>
            <w:r>
              <w:rPr>
                <w:lang w:eastAsia="en-US"/>
              </w:rPr>
              <w:t xml:space="preserve">CFAI  DE LA LOIRE </w:t>
            </w:r>
          </w:p>
        </w:tc>
        <w:tc>
          <w:tcPr>
            <w:tcW w:w="4606" w:type="dxa"/>
          </w:tcPr>
          <w:p w:rsidR="008663B3" w:rsidRDefault="008663B3" w:rsidP="00F22D7C">
            <w:pPr>
              <w:tabs>
                <w:tab w:val="left" w:pos="1620"/>
              </w:tabs>
              <w:spacing w:line="276" w:lineRule="auto"/>
              <w:rPr>
                <w:lang w:eastAsia="en-US"/>
              </w:rPr>
            </w:pPr>
            <w:r>
              <w:rPr>
                <w:sz w:val="22"/>
                <w:szCs w:val="22"/>
                <w:lang w:eastAsia="en-US"/>
              </w:rPr>
              <w:t>16 bis, boulevard de l’Etivallière</w:t>
            </w:r>
          </w:p>
          <w:p w:rsidR="008663B3" w:rsidRDefault="008663B3" w:rsidP="00F22D7C">
            <w:pPr>
              <w:tabs>
                <w:tab w:val="left" w:pos="1620"/>
              </w:tabs>
              <w:spacing w:line="276" w:lineRule="auto"/>
              <w:rPr>
                <w:lang w:eastAsia="en-US"/>
              </w:rPr>
            </w:pPr>
            <w:r>
              <w:rPr>
                <w:sz w:val="22"/>
                <w:szCs w:val="22"/>
                <w:lang w:eastAsia="en-US"/>
              </w:rPr>
              <w:t>BP 725</w:t>
            </w:r>
          </w:p>
          <w:p w:rsidR="008663B3" w:rsidRDefault="008663B3" w:rsidP="00F22D7C">
            <w:pPr>
              <w:tabs>
                <w:tab w:val="left" w:pos="1620"/>
              </w:tabs>
              <w:spacing w:line="276" w:lineRule="auto"/>
              <w:rPr>
                <w:lang w:eastAsia="en-US"/>
              </w:rPr>
            </w:pPr>
            <w:r>
              <w:rPr>
                <w:sz w:val="22"/>
                <w:szCs w:val="22"/>
                <w:lang w:eastAsia="en-US"/>
              </w:rPr>
              <w:t>42950  SAINT-ÉTIENNE Cedex 09</w:t>
            </w:r>
          </w:p>
          <w:p w:rsidR="008663B3" w:rsidRDefault="008663B3" w:rsidP="00F22D7C">
            <w:pPr>
              <w:tabs>
                <w:tab w:val="left" w:pos="1620"/>
              </w:tabs>
              <w:spacing w:line="276" w:lineRule="auto"/>
              <w:rPr>
                <w:lang w:eastAsia="en-US"/>
              </w:rPr>
            </w:pPr>
            <w:r>
              <w:rPr>
                <w:sz w:val="22"/>
                <w:szCs w:val="22"/>
                <w:lang w:eastAsia="en-US"/>
              </w:rPr>
              <w:t xml:space="preserve">Téléphone : 04 77 93 17 49 </w:t>
            </w:r>
          </w:p>
          <w:p w:rsidR="008663B3" w:rsidRDefault="008663B3" w:rsidP="00F22D7C">
            <w:pPr>
              <w:tabs>
                <w:tab w:val="left" w:pos="1620"/>
              </w:tabs>
              <w:spacing w:line="276" w:lineRule="auto"/>
              <w:rPr>
                <w:lang w:eastAsia="en-US"/>
              </w:rPr>
            </w:pPr>
            <w:r>
              <w:rPr>
                <w:sz w:val="22"/>
                <w:szCs w:val="22"/>
                <w:lang w:eastAsia="en-US"/>
              </w:rPr>
              <w:t xml:space="preserve">Télécopie : 04 77 79 66 41 </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www.cfai-loire.fr</w:t>
            </w:r>
          </w:p>
        </w:tc>
      </w:tr>
      <w:tr w:rsidR="008663B3">
        <w:tc>
          <w:tcPr>
            <w:tcW w:w="4606" w:type="dxa"/>
          </w:tcPr>
          <w:p w:rsidR="008663B3" w:rsidRDefault="008663B3" w:rsidP="00F22D7C">
            <w:pPr>
              <w:tabs>
                <w:tab w:val="left" w:pos="1620"/>
              </w:tabs>
              <w:spacing w:line="276" w:lineRule="auto"/>
              <w:rPr>
                <w:lang w:eastAsia="en-US"/>
              </w:rPr>
            </w:pPr>
            <w:r>
              <w:rPr>
                <w:lang w:eastAsia="en-US"/>
              </w:rPr>
              <w:t>CFAI de l’AFPM</w:t>
            </w:r>
          </w:p>
        </w:tc>
        <w:tc>
          <w:tcPr>
            <w:tcW w:w="4606" w:type="dxa"/>
          </w:tcPr>
          <w:p w:rsidR="008663B3" w:rsidRDefault="008663B3" w:rsidP="00F22D7C">
            <w:pPr>
              <w:tabs>
                <w:tab w:val="left" w:pos="1620"/>
              </w:tabs>
              <w:spacing w:line="276" w:lineRule="auto"/>
              <w:rPr>
                <w:lang w:eastAsia="en-US"/>
              </w:rPr>
            </w:pPr>
            <w:r>
              <w:rPr>
                <w:sz w:val="22"/>
                <w:szCs w:val="22"/>
                <w:lang w:eastAsia="en-US"/>
              </w:rPr>
              <w:t>10, boulevard Edmond Michelet</w:t>
            </w:r>
          </w:p>
          <w:p w:rsidR="008663B3" w:rsidRDefault="008663B3" w:rsidP="00F22D7C">
            <w:pPr>
              <w:tabs>
                <w:tab w:val="left" w:pos="1620"/>
              </w:tabs>
              <w:spacing w:line="276" w:lineRule="auto"/>
              <w:rPr>
                <w:lang w:eastAsia="en-US"/>
              </w:rPr>
            </w:pPr>
            <w:r>
              <w:rPr>
                <w:sz w:val="22"/>
                <w:szCs w:val="22"/>
                <w:lang w:eastAsia="en-US"/>
              </w:rPr>
              <w:t>BP 8051</w:t>
            </w:r>
          </w:p>
          <w:p w:rsidR="008663B3" w:rsidRDefault="008663B3" w:rsidP="00F22D7C">
            <w:pPr>
              <w:tabs>
                <w:tab w:val="left" w:pos="1620"/>
              </w:tabs>
              <w:spacing w:line="276" w:lineRule="auto"/>
              <w:rPr>
                <w:lang w:eastAsia="en-US"/>
              </w:rPr>
            </w:pPr>
            <w:r>
              <w:rPr>
                <w:sz w:val="22"/>
                <w:szCs w:val="22"/>
                <w:lang w:eastAsia="en-US"/>
              </w:rPr>
              <w:t>69351 LYON Cedex 08</w:t>
            </w:r>
          </w:p>
          <w:p w:rsidR="008663B3" w:rsidRDefault="008663B3" w:rsidP="00F22D7C">
            <w:pPr>
              <w:tabs>
                <w:tab w:val="left" w:pos="1620"/>
              </w:tabs>
              <w:spacing w:line="276" w:lineRule="auto"/>
              <w:rPr>
                <w:lang w:eastAsia="en-US"/>
              </w:rPr>
            </w:pPr>
            <w:r>
              <w:rPr>
                <w:sz w:val="22"/>
                <w:szCs w:val="22"/>
                <w:lang w:eastAsia="en-US"/>
              </w:rPr>
              <w:t>Téléphone : 04 78 77 05 00</w:t>
            </w:r>
          </w:p>
          <w:p w:rsidR="008663B3" w:rsidRDefault="008663B3" w:rsidP="00F22D7C">
            <w:pPr>
              <w:tabs>
                <w:tab w:val="left" w:pos="1620"/>
              </w:tabs>
              <w:spacing w:line="276" w:lineRule="auto"/>
              <w:rPr>
                <w:lang w:eastAsia="en-US"/>
              </w:rPr>
            </w:pPr>
            <w:r>
              <w:rPr>
                <w:sz w:val="22"/>
                <w:szCs w:val="22"/>
                <w:lang w:eastAsia="en-US"/>
              </w:rPr>
              <w:t>Télécopie : 04 78 77 05 25</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www.afpi-cfai.com</w:t>
            </w:r>
          </w:p>
        </w:tc>
      </w:tr>
      <w:tr w:rsidR="008663B3">
        <w:tc>
          <w:tcPr>
            <w:tcW w:w="4606" w:type="dxa"/>
          </w:tcPr>
          <w:p w:rsidR="008663B3" w:rsidRDefault="008663B3" w:rsidP="00F22D7C">
            <w:pPr>
              <w:tabs>
                <w:tab w:val="left" w:pos="1620"/>
              </w:tabs>
              <w:spacing w:line="276" w:lineRule="auto"/>
              <w:rPr>
                <w:lang w:eastAsia="en-US"/>
              </w:rPr>
            </w:pPr>
            <w:r>
              <w:rPr>
                <w:lang w:eastAsia="en-US"/>
              </w:rPr>
              <w:t>IFAI</w:t>
            </w:r>
          </w:p>
          <w:p w:rsidR="008663B3" w:rsidRDefault="008663B3" w:rsidP="00F22D7C">
            <w:pPr>
              <w:tabs>
                <w:tab w:val="left" w:pos="1620"/>
              </w:tabs>
              <w:spacing w:line="276" w:lineRule="auto"/>
              <w:rPr>
                <w:lang w:eastAsia="en-US"/>
              </w:rPr>
            </w:pPr>
            <w:r>
              <w:rPr>
                <w:lang w:eastAsia="en-US"/>
              </w:rPr>
              <w:t>Institut de formation alternée pour l’industrie de transformation de Rhône-alpes</w:t>
            </w:r>
          </w:p>
        </w:tc>
        <w:tc>
          <w:tcPr>
            <w:tcW w:w="4606" w:type="dxa"/>
          </w:tcPr>
          <w:p w:rsidR="008663B3" w:rsidRDefault="008663B3" w:rsidP="00F22D7C">
            <w:pPr>
              <w:tabs>
                <w:tab w:val="left" w:pos="1620"/>
              </w:tabs>
              <w:spacing w:line="276" w:lineRule="auto"/>
              <w:rPr>
                <w:lang w:eastAsia="en-US"/>
              </w:rPr>
            </w:pPr>
            <w:r>
              <w:rPr>
                <w:sz w:val="22"/>
                <w:szCs w:val="22"/>
                <w:lang w:eastAsia="en-US"/>
              </w:rPr>
              <w:t>60, avenue Jean Mermoz</w:t>
            </w:r>
          </w:p>
          <w:p w:rsidR="008663B3" w:rsidRDefault="008663B3" w:rsidP="00F22D7C">
            <w:pPr>
              <w:tabs>
                <w:tab w:val="left" w:pos="1620"/>
              </w:tabs>
              <w:spacing w:line="276" w:lineRule="auto"/>
              <w:rPr>
                <w:lang w:eastAsia="en-US"/>
              </w:rPr>
            </w:pPr>
            <w:r>
              <w:rPr>
                <w:sz w:val="22"/>
                <w:szCs w:val="22"/>
                <w:lang w:eastAsia="en-US"/>
              </w:rPr>
              <w:t>69372 LYON Cedex 08</w:t>
            </w:r>
          </w:p>
          <w:p w:rsidR="008663B3" w:rsidRDefault="008663B3" w:rsidP="00F22D7C">
            <w:pPr>
              <w:tabs>
                <w:tab w:val="left" w:pos="1620"/>
              </w:tabs>
              <w:spacing w:line="276" w:lineRule="auto"/>
              <w:rPr>
                <w:lang w:eastAsia="en-US"/>
              </w:rPr>
            </w:pPr>
            <w:r>
              <w:rPr>
                <w:sz w:val="22"/>
                <w:szCs w:val="22"/>
                <w:lang w:eastAsia="en-US"/>
              </w:rPr>
              <w:t xml:space="preserve">Téléphone : 04 78 77 20 34 </w:t>
            </w:r>
          </w:p>
          <w:p w:rsidR="008663B3" w:rsidRDefault="008663B3" w:rsidP="00F22D7C">
            <w:pPr>
              <w:tabs>
                <w:tab w:val="left" w:pos="1620"/>
              </w:tabs>
              <w:spacing w:line="276" w:lineRule="auto"/>
              <w:rPr>
                <w:lang w:eastAsia="en-US"/>
              </w:rPr>
            </w:pPr>
            <w:r>
              <w:rPr>
                <w:sz w:val="22"/>
                <w:szCs w:val="22"/>
                <w:lang w:eastAsia="en-US"/>
              </w:rPr>
              <w:t>Télécopie : 04 78 77 35 39</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www.ifai.fr</w:t>
            </w:r>
          </w:p>
        </w:tc>
      </w:tr>
    </w:tbl>
    <w:p w:rsidR="008663B3" w:rsidRDefault="008663B3">
      <w: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4590"/>
      </w:tblGrid>
      <w:tr w:rsidR="008663B3">
        <w:tc>
          <w:tcPr>
            <w:tcW w:w="9212" w:type="dxa"/>
            <w:gridSpan w:val="2"/>
          </w:tcPr>
          <w:p w:rsidR="008663B3" w:rsidRDefault="008663B3" w:rsidP="00A12774">
            <w:pPr>
              <w:keepNext/>
              <w:tabs>
                <w:tab w:val="left" w:pos="1620"/>
              </w:tabs>
              <w:spacing w:line="276" w:lineRule="auto"/>
              <w:jc w:val="center"/>
              <w:rPr>
                <w:b/>
                <w:bCs/>
                <w:lang w:eastAsia="en-US"/>
              </w:rPr>
            </w:pPr>
            <w:r>
              <w:rPr>
                <w:b/>
                <w:bCs/>
                <w:lang w:eastAsia="en-US"/>
              </w:rPr>
              <w:t>RHÔNE – ALPES (suite)</w:t>
            </w:r>
          </w:p>
        </w:tc>
      </w:tr>
      <w:tr w:rsidR="008663B3">
        <w:tc>
          <w:tcPr>
            <w:tcW w:w="4606" w:type="dxa"/>
          </w:tcPr>
          <w:p w:rsidR="008663B3" w:rsidRDefault="008663B3" w:rsidP="00F22D7C">
            <w:pPr>
              <w:tabs>
                <w:tab w:val="left" w:pos="1620"/>
              </w:tabs>
              <w:spacing w:line="276" w:lineRule="auto"/>
              <w:rPr>
                <w:lang w:eastAsia="en-US"/>
              </w:rPr>
            </w:pPr>
            <w:r>
              <w:rPr>
                <w:lang w:eastAsia="en-US"/>
              </w:rPr>
              <w:t>CFAI Savoie</w:t>
            </w:r>
          </w:p>
        </w:tc>
        <w:tc>
          <w:tcPr>
            <w:tcW w:w="4606" w:type="dxa"/>
          </w:tcPr>
          <w:p w:rsidR="008663B3" w:rsidRDefault="008663B3" w:rsidP="00F22D7C">
            <w:pPr>
              <w:tabs>
                <w:tab w:val="left" w:pos="1620"/>
              </w:tabs>
              <w:spacing w:line="276" w:lineRule="auto"/>
              <w:rPr>
                <w:lang w:eastAsia="en-US"/>
              </w:rPr>
            </w:pPr>
            <w:r>
              <w:rPr>
                <w:sz w:val="22"/>
                <w:szCs w:val="22"/>
                <w:lang w:eastAsia="en-US"/>
              </w:rPr>
              <w:t>131, rue de l’Erier</w:t>
            </w:r>
          </w:p>
          <w:p w:rsidR="008663B3" w:rsidRDefault="008663B3" w:rsidP="00F22D7C">
            <w:pPr>
              <w:tabs>
                <w:tab w:val="left" w:pos="1620"/>
              </w:tabs>
              <w:spacing w:line="276" w:lineRule="auto"/>
              <w:rPr>
                <w:lang w:eastAsia="en-US"/>
              </w:rPr>
            </w:pPr>
            <w:r>
              <w:rPr>
                <w:sz w:val="22"/>
                <w:szCs w:val="22"/>
                <w:lang w:eastAsia="en-US"/>
              </w:rPr>
              <w:t>73290 LA MOTTE SERVOLEX</w:t>
            </w:r>
          </w:p>
          <w:p w:rsidR="008663B3" w:rsidRDefault="008663B3" w:rsidP="00F22D7C">
            <w:pPr>
              <w:tabs>
                <w:tab w:val="left" w:pos="1620"/>
              </w:tabs>
              <w:spacing w:line="276" w:lineRule="auto"/>
              <w:rPr>
                <w:lang w:eastAsia="en-US"/>
              </w:rPr>
            </w:pPr>
            <w:r>
              <w:rPr>
                <w:sz w:val="22"/>
                <w:szCs w:val="22"/>
                <w:lang w:eastAsia="en-US"/>
              </w:rPr>
              <w:t xml:space="preserve">Téléphone : 04 79 65 05 25 </w:t>
            </w:r>
          </w:p>
          <w:p w:rsidR="008663B3" w:rsidRDefault="008663B3" w:rsidP="00F22D7C">
            <w:pPr>
              <w:tabs>
                <w:tab w:val="left" w:pos="1620"/>
              </w:tabs>
              <w:spacing w:line="276" w:lineRule="auto"/>
              <w:rPr>
                <w:lang w:eastAsia="en-US"/>
              </w:rPr>
            </w:pPr>
            <w:r>
              <w:rPr>
                <w:sz w:val="22"/>
                <w:szCs w:val="22"/>
                <w:lang w:eastAsia="en-US"/>
              </w:rPr>
              <w:t xml:space="preserve">Télécopie : 04 79 65 05 49 </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www.cfai-savoie.com</w:t>
            </w:r>
          </w:p>
        </w:tc>
      </w:tr>
      <w:tr w:rsidR="008663B3">
        <w:tc>
          <w:tcPr>
            <w:tcW w:w="4606" w:type="dxa"/>
          </w:tcPr>
          <w:p w:rsidR="008663B3" w:rsidRDefault="008663B3" w:rsidP="00F22D7C">
            <w:pPr>
              <w:tabs>
                <w:tab w:val="left" w:pos="1620"/>
              </w:tabs>
              <w:spacing w:line="276" w:lineRule="auto"/>
              <w:rPr>
                <w:lang w:eastAsia="en-US"/>
              </w:rPr>
            </w:pPr>
            <w:r>
              <w:rPr>
                <w:lang w:eastAsia="en-US"/>
              </w:rPr>
              <w:t>CFAI FORMAVENIR</w:t>
            </w:r>
          </w:p>
          <w:p w:rsidR="008663B3" w:rsidRDefault="008663B3" w:rsidP="00F22D7C">
            <w:pPr>
              <w:tabs>
                <w:tab w:val="left" w:pos="1620"/>
              </w:tabs>
              <w:spacing w:line="276" w:lineRule="auto"/>
              <w:rPr>
                <w:lang w:eastAsia="en-US"/>
              </w:rPr>
            </w:pPr>
          </w:p>
        </w:tc>
        <w:tc>
          <w:tcPr>
            <w:tcW w:w="4606" w:type="dxa"/>
          </w:tcPr>
          <w:p w:rsidR="008663B3" w:rsidRDefault="008663B3" w:rsidP="00F22D7C">
            <w:pPr>
              <w:tabs>
                <w:tab w:val="left" w:pos="1620"/>
              </w:tabs>
              <w:spacing w:line="276" w:lineRule="auto"/>
              <w:rPr>
                <w:lang w:eastAsia="en-US"/>
              </w:rPr>
            </w:pPr>
            <w:r>
              <w:rPr>
                <w:sz w:val="22"/>
                <w:szCs w:val="22"/>
                <w:lang w:eastAsia="en-US"/>
              </w:rPr>
              <w:t xml:space="preserve">27, rue Royale </w:t>
            </w:r>
          </w:p>
          <w:p w:rsidR="008663B3" w:rsidRDefault="008663B3" w:rsidP="00F22D7C">
            <w:pPr>
              <w:tabs>
                <w:tab w:val="left" w:pos="1620"/>
              </w:tabs>
              <w:spacing w:line="276" w:lineRule="auto"/>
              <w:rPr>
                <w:lang w:eastAsia="en-US"/>
              </w:rPr>
            </w:pPr>
            <w:r>
              <w:rPr>
                <w:sz w:val="22"/>
                <w:szCs w:val="22"/>
                <w:lang w:eastAsia="en-US"/>
              </w:rPr>
              <w:t xml:space="preserve">BP 2320  </w:t>
            </w:r>
          </w:p>
          <w:p w:rsidR="008663B3" w:rsidRDefault="008663B3" w:rsidP="00F22D7C">
            <w:pPr>
              <w:tabs>
                <w:tab w:val="left" w:pos="1620"/>
              </w:tabs>
              <w:spacing w:line="276" w:lineRule="auto"/>
              <w:rPr>
                <w:lang w:eastAsia="en-US"/>
              </w:rPr>
            </w:pPr>
            <w:r>
              <w:rPr>
                <w:sz w:val="22"/>
                <w:szCs w:val="22"/>
                <w:lang w:eastAsia="en-US"/>
              </w:rPr>
              <w:t xml:space="preserve">74010 ANNECY CEDEX </w:t>
            </w:r>
          </w:p>
          <w:p w:rsidR="008663B3" w:rsidRPr="003E4C9F" w:rsidRDefault="008663B3" w:rsidP="00F22D7C">
            <w:pPr>
              <w:tabs>
                <w:tab w:val="left" w:pos="1620"/>
              </w:tabs>
              <w:spacing w:line="276" w:lineRule="auto"/>
              <w:rPr>
                <w:lang w:eastAsia="en-US"/>
              </w:rPr>
            </w:pPr>
            <w:r>
              <w:rPr>
                <w:sz w:val="22"/>
                <w:szCs w:val="22"/>
                <w:lang w:eastAsia="en-US"/>
              </w:rPr>
              <w:t xml:space="preserve">Téléphone : 04 50 98 56 19 </w:t>
            </w:r>
          </w:p>
          <w:p w:rsidR="008663B3" w:rsidRDefault="008663B3" w:rsidP="00F22D7C">
            <w:pPr>
              <w:tabs>
                <w:tab w:val="left" w:pos="1620"/>
              </w:tabs>
              <w:spacing w:line="276" w:lineRule="auto"/>
              <w:rPr>
                <w:lang w:eastAsia="en-US"/>
              </w:rPr>
            </w:pPr>
            <w:r>
              <w:rPr>
                <w:sz w:val="22"/>
                <w:szCs w:val="22"/>
                <w:lang w:eastAsia="en-US"/>
              </w:rPr>
              <w:t xml:space="preserve">Site : </w:t>
            </w:r>
            <w:r w:rsidRPr="005A27FD">
              <w:rPr>
                <w:sz w:val="22"/>
                <w:szCs w:val="22"/>
                <w:lang w:eastAsia="en-US"/>
              </w:rPr>
              <w:t>www.cfai74.com</w:t>
            </w:r>
          </w:p>
        </w:tc>
      </w:tr>
    </w:tbl>
    <w:p w:rsidR="008663B3" w:rsidRDefault="008663B3" w:rsidP="00F22D7C"/>
    <w:p w:rsidR="008663B3" w:rsidRDefault="008663B3" w:rsidP="00F22D7C"/>
    <w:p w:rsidR="008663B3" w:rsidRDefault="008663B3" w:rsidP="00F22D7C"/>
    <w:p w:rsidR="008663B3" w:rsidRPr="00E50F35" w:rsidRDefault="008663B3" w:rsidP="0084706D">
      <w:pPr>
        <w:rPr>
          <w:rFonts w:ascii="Calibri" w:hAnsi="Calibri" w:cs="Calibri"/>
          <w:sz w:val="22"/>
          <w:szCs w:val="22"/>
        </w:rPr>
      </w:pPr>
      <w:r w:rsidRPr="00E50F35">
        <w:rPr>
          <w:rFonts w:ascii="Calibri" w:hAnsi="Calibri" w:cs="Calibri"/>
          <w:sz w:val="22"/>
          <w:szCs w:val="22"/>
        </w:rPr>
        <w:t>- l’Union des Industries et Métiers de la Métallurgie</w:t>
      </w: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r w:rsidRPr="00E50F35">
        <w:rPr>
          <w:rFonts w:ascii="Calibri" w:hAnsi="Calibri" w:cs="Calibri"/>
          <w:sz w:val="22"/>
          <w:szCs w:val="22"/>
        </w:rPr>
        <w:t>- la Fédération des Cadres, de la Maîtrise et des Techniciens de la Métallurgie CFE-CGC</w:t>
      </w: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r w:rsidRPr="00E50F35">
        <w:rPr>
          <w:rFonts w:ascii="Calibri" w:hAnsi="Calibri" w:cs="Calibri"/>
          <w:sz w:val="22"/>
          <w:szCs w:val="22"/>
        </w:rPr>
        <w:t>- la Fédération Confédérée FO de la Métallurgie</w:t>
      </w: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r w:rsidRPr="00E50F35">
        <w:rPr>
          <w:rFonts w:ascii="Calibri" w:hAnsi="Calibri" w:cs="Calibri"/>
          <w:sz w:val="22"/>
          <w:szCs w:val="22"/>
        </w:rPr>
        <w:t>- la Fédération Générale des Mines et de la Métallurgie C.F.D.T.</w:t>
      </w: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r w:rsidRPr="00E50F35">
        <w:rPr>
          <w:rFonts w:ascii="Calibri" w:hAnsi="Calibri" w:cs="Calibri"/>
          <w:sz w:val="22"/>
          <w:szCs w:val="22"/>
        </w:rPr>
        <w:t>- la Fédération Nationale C.F.T.C. des Syndicats de la Métallurgie et Parties Similaires</w:t>
      </w: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p>
    <w:p w:rsidR="008663B3" w:rsidRPr="00E50F35" w:rsidRDefault="008663B3" w:rsidP="0084706D">
      <w:pPr>
        <w:rPr>
          <w:rFonts w:ascii="Calibri" w:hAnsi="Calibri" w:cs="Calibri"/>
          <w:sz w:val="22"/>
          <w:szCs w:val="22"/>
        </w:rPr>
      </w:pPr>
      <w:r w:rsidRPr="00E50F35">
        <w:rPr>
          <w:rFonts w:ascii="Calibri" w:hAnsi="Calibri" w:cs="Calibri"/>
          <w:sz w:val="22"/>
          <w:szCs w:val="22"/>
        </w:rPr>
        <w:t>- la Fédération des Travailleurs de la Métallurgie C.G.T.</w:t>
      </w:r>
    </w:p>
    <w:p w:rsidR="008663B3" w:rsidRPr="00AC3C5F" w:rsidRDefault="008663B3" w:rsidP="00F22D7C"/>
    <w:p w:rsidR="008663B3" w:rsidRDefault="008663B3">
      <w:pPr>
        <w:spacing w:after="200" w:line="276" w:lineRule="auto"/>
        <w:rPr>
          <w:rFonts w:ascii="Calibri" w:hAnsi="Calibri" w:cs="Calibri"/>
        </w:rPr>
      </w:pPr>
      <w:r>
        <w:rPr>
          <w:rFonts w:ascii="Calibri" w:hAnsi="Calibri" w:cs="Calibri"/>
        </w:rPr>
        <w:br w:type="page"/>
      </w:r>
    </w:p>
    <w:p w:rsidR="008663B3" w:rsidRPr="00E50F35" w:rsidRDefault="008663B3" w:rsidP="00A51714">
      <w:pPr>
        <w:jc w:val="center"/>
        <w:rPr>
          <w:rFonts w:ascii="Calibri" w:hAnsi="Calibri" w:cs="Calibri"/>
        </w:rPr>
      </w:pPr>
    </w:p>
    <w:p w:rsidR="008663B3" w:rsidRPr="005A27FD" w:rsidRDefault="008663B3" w:rsidP="00B41C4C">
      <w:pPr>
        <w:spacing w:after="200" w:line="276" w:lineRule="auto"/>
        <w:jc w:val="center"/>
        <w:rPr>
          <w:rFonts w:ascii="Calibri" w:hAnsi="Calibri" w:cs="Calibri"/>
          <w:b/>
          <w:bCs/>
          <w:sz w:val="28"/>
          <w:szCs w:val="28"/>
        </w:rPr>
      </w:pPr>
      <w:r w:rsidRPr="005A27FD">
        <w:rPr>
          <w:rFonts w:ascii="Calibri" w:hAnsi="Calibri" w:cs="Calibri"/>
          <w:b/>
          <w:bCs/>
          <w:sz w:val="28"/>
          <w:szCs w:val="28"/>
        </w:rPr>
        <w:t>ANNEXE II : SIGLES</w:t>
      </w:r>
    </w:p>
    <w:p w:rsidR="008663B3" w:rsidRPr="005A27FD" w:rsidRDefault="008663B3" w:rsidP="00B41C4C">
      <w:pPr>
        <w:spacing w:after="200" w:line="276" w:lineRule="auto"/>
        <w:jc w:val="center"/>
        <w:rPr>
          <w:rFonts w:ascii="Calibri" w:hAnsi="Calibri" w:cs="Calibri"/>
          <w:b/>
          <w:bCs/>
          <w:sz w:val="28"/>
          <w:szCs w:val="28"/>
        </w:rPr>
      </w:pPr>
    </w:p>
    <w:p w:rsidR="008663B3" w:rsidRPr="005A27FD" w:rsidRDefault="008663B3" w:rsidP="00B41C4C">
      <w:pPr>
        <w:spacing w:after="200" w:line="276" w:lineRule="auto"/>
        <w:jc w:val="center"/>
        <w:rPr>
          <w:rFonts w:ascii="Calibri" w:hAnsi="Calibri" w:cs="Calibri"/>
          <w:b/>
          <w:bCs/>
          <w:sz w:val="28"/>
          <w:szCs w:val="28"/>
        </w:rPr>
      </w:pP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AFPI</w:t>
      </w:r>
      <w:r w:rsidRPr="005A27FD">
        <w:rPr>
          <w:rFonts w:ascii="Calibri" w:hAnsi="Calibri" w:cs="Calibri"/>
          <w:sz w:val="22"/>
          <w:szCs w:val="22"/>
        </w:rPr>
        <w:t> : Association de formation professionnelle de l’industrie</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CIF</w:t>
      </w:r>
      <w:r w:rsidRPr="005A27FD">
        <w:rPr>
          <w:rFonts w:ascii="Calibri" w:hAnsi="Calibri" w:cs="Calibri"/>
          <w:sz w:val="22"/>
          <w:szCs w:val="22"/>
        </w:rPr>
        <w:t> : Congé individuel de formation</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CFA</w:t>
      </w:r>
      <w:r w:rsidRPr="005A27FD">
        <w:rPr>
          <w:rFonts w:ascii="Calibri" w:hAnsi="Calibri" w:cs="Calibri"/>
          <w:sz w:val="22"/>
          <w:szCs w:val="22"/>
        </w:rPr>
        <w:t> : Centre de formation des apprentis</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CFAI</w:t>
      </w:r>
      <w:r w:rsidRPr="005A27FD">
        <w:rPr>
          <w:rFonts w:ascii="Calibri" w:hAnsi="Calibri" w:cs="Calibri"/>
          <w:sz w:val="22"/>
          <w:szCs w:val="22"/>
        </w:rPr>
        <w:t> : Centre de formation des apprentis de l’industrie</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COM</w:t>
      </w:r>
      <w:r w:rsidRPr="005A27FD">
        <w:rPr>
          <w:rFonts w:ascii="Calibri" w:hAnsi="Calibri" w:cs="Calibri"/>
          <w:sz w:val="22"/>
          <w:szCs w:val="22"/>
        </w:rPr>
        <w:t> : Convention d’objectifs et de moyens</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CPNE</w:t>
      </w:r>
      <w:r w:rsidRPr="005A27FD">
        <w:rPr>
          <w:rFonts w:ascii="Calibri" w:hAnsi="Calibri" w:cs="Calibri"/>
          <w:sz w:val="22"/>
          <w:szCs w:val="22"/>
        </w:rPr>
        <w:t> : Commission paritaire nationale de l’emploi</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CPREFP</w:t>
      </w:r>
      <w:r w:rsidRPr="005A27FD">
        <w:rPr>
          <w:rFonts w:ascii="Calibri" w:hAnsi="Calibri" w:cs="Calibri"/>
          <w:sz w:val="22"/>
          <w:szCs w:val="22"/>
        </w:rPr>
        <w:t> : Commission paritaire régionale de l’emploi et de la formation professionnelle</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CQPI</w:t>
      </w:r>
      <w:r w:rsidRPr="005A27FD">
        <w:rPr>
          <w:rFonts w:ascii="Calibri" w:hAnsi="Calibri" w:cs="Calibri"/>
          <w:sz w:val="22"/>
          <w:szCs w:val="22"/>
        </w:rPr>
        <w:t> : Certificat de qualification professionnelle interbranches</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CQPM</w:t>
      </w:r>
      <w:r w:rsidRPr="005A27FD">
        <w:rPr>
          <w:rFonts w:ascii="Calibri" w:hAnsi="Calibri" w:cs="Calibri"/>
          <w:sz w:val="22"/>
          <w:szCs w:val="22"/>
        </w:rPr>
        <w:t> : Certificat de qualification paritaire de la métallurgie</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DIF</w:t>
      </w:r>
      <w:r w:rsidRPr="005A27FD">
        <w:rPr>
          <w:rFonts w:ascii="Calibri" w:hAnsi="Calibri" w:cs="Calibri"/>
          <w:sz w:val="22"/>
          <w:szCs w:val="22"/>
        </w:rPr>
        <w:t> : Droit individuel à la formation</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FONGECIF</w:t>
      </w:r>
      <w:r w:rsidRPr="005A27FD">
        <w:rPr>
          <w:rFonts w:ascii="Calibri" w:hAnsi="Calibri" w:cs="Calibri"/>
          <w:sz w:val="22"/>
          <w:szCs w:val="22"/>
        </w:rPr>
        <w:t> : Fonds de gestion du congé individuel de formation</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FPSPP</w:t>
      </w:r>
      <w:r w:rsidRPr="005A27FD">
        <w:rPr>
          <w:rFonts w:ascii="Calibri" w:hAnsi="Calibri" w:cs="Calibri"/>
          <w:sz w:val="22"/>
          <w:szCs w:val="22"/>
        </w:rPr>
        <w:t> : Fonds paritaire de sécurisation des parcours professionnels</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GPEC</w:t>
      </w:r>
      <w:r w:rsidRPr="005A27FD">
        <w:rPr>
          <w:rFonts w:ascii="Calibri" w:hAnsi="Calibri" w:cs="Calibri"/>
          <w:sz w:val="22"/>
          <w:szCs w:val="22"/>
        </w:rPr>
        <w:t> : Gestion prévisionnelle des emplois et des compétences</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IFTI</w:t>
      </w:r>
      <w:r w:rsidRPr="005A27FD">
        <w:rPr>
          <w:rFonts w:ascii="Calibri" w:hAnsi="Calibri" w:cs="Calibri"/>
          <w:sz w:val="22"/>
          <w:szCs w:val="22"/>
        </w:rPr>
        <w:t> : Ilot de formation technique individualisée</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OPCA</w:t>
      </w:r>
      <w:r w:rsidRPr="005A27FD">
        <w:rPr>
          <w:rFonts w:ascii="Calibri" w:hAnsi="Calibri" w:cs="Calibri"/>
          <w:sz w:val="22"/>
          <w:szCs w:val="22"/>
        </w:rPr>
        <w:t> : Organisme paritaire collecteur agrée</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OPCAIM</w:t>
      </w:r>
      <w:r w:rsidRPr="005A27FD">
        <w:rPr>
          <w:rFonts w:ascii="Calibri" w:hAnsi="Calibri" w:cs="Calibri"/>
          <w:sz w:val="22"/>
          <w:szCs w:val="22"/>
        </w:rPr>
        <w:t> : Organisme paritaire collecteur agrée des industries de la métallurgie</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PME</w:t>
      </w:r>
      <w:r w:rsidRPr="005A27FD">
        <w:rPr>
          <w:rFonts w:ascii="Calibri" w:hAnsi="Calibri" w:cs="Calibri"/>
          <w:sz w:val="22"/>
          <w:szCs w:val="22"/>
        </w:rPr>
        <w:t> : Petites et moyennes entreprises</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POE</w:t>
      </w:r>
      <w:r w:rsidRPr="005A27FD">
        <w:rPr>
          <w:rFonts w:ascii="Calibri" w:hAnsi="Calibri" w:cs="Calibri"/>
          <w:sz w:val="22"/>
          <w:szCs w:val="22"/>
        </w:rPr>
        <w:t> : Préparation opérationnelle à l’emploi</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RNCP</w:t>
      </w:r>
      <w:r w:rsidRPr="005A27FD">
        <w:rPr>
          <w:rFonts w:ascii="Calibri" w:hAnsi="Calibri" w:cs="Calibri"/>
          <w:sz w:val="22"/>
          <w:szCs w:val="22"/>
        </w:rPr>
        <w:t> : Répertoire national des certifications professionnelles</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SMIC</w:t>
      </w:r>
      <w:r w:rsidRPr="005A27FD">
        <w:rPr>
          <w:rFonts w:ascii="Calibri" w:hAnsi="Calibri" w:cs="Calibri"/>
          <w:sz w:val="22"/>
          <w:szCs w:val="22"/>
        </w:rPr>
        <w:t> : Salaire minimum interprofessionnel de croissance</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TPE</w:t>
      </w:r>
      <w:r w:rsidRPr="005A27FD">
        <w:rPr>
          <w:rFonts w:ascii="Calibri" w:hAnsi="Calibri" w:cs="Calibri"/>
          <w:sz w:val="22"/>
          <w:szCs w:val="22"/>
        </w:rPr>
        <w:t> : Très petites entreprises</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UIMM</w:t>
      </w:r>
      <w:r w:rsidRPr="005A27FD">
        <w:rPr>
          <w:rFonts w:ascii="Calibri" w:hAnsi="Calibri" w:cs="Calibri"/>
          <w:sz w:val="22"/>
          <w:szCs w:val="22"/>
        </w:rPr>
        <w:t> : Union des industries et des métiers de la métallurgie</w:t>
      </w:r>
    </w:p>
    <w:p w:rsidR="008663B3" w:rsidRPr="005A27FD" w:rsidRDefault="008663B3" w:rsidP="00B41C4C">
      <w:pPr>
        <w:spacing w:after="200" w:line="276" w:lineRule="auto"/>
        <w:jc w:val="both"/>
        <w:rPr>
          <w:rFonts w:ascii="Calibri" w:hAnsi="Calibri" w:cs="Calibri"/>
          <w:sz w:val="22"/>
          <w:szCs w:val="22"/>
        </w:rPr>
      </w:pPr>
      <w:r w:rsidRPr="005A27FD">
        <w:rPr>
          <w:rFonts w:ascii="Calibri" w:hAnsi="Calibri" w:cs="Calibri"/>
          <w:b/>
          <w:bCs/>
          <w:sz w:val="22"/>
          <w:szCs w:val="22"/>
        </w:rPr>
        <w:t>VAE</w:t>
      </w:r>
      <w:r w:rsidRPr="005A27FD">
        <w:rPr>
          <w:rFonts w:ascii="Calibri" w:hAnsi="Calibri" w:cs="Calibri"/>
          <w:sz w:val="22"/>
          <w:szCs w:val="22"/>
        </w:rPr>
        <w:t> : Validation des acquis de l’expérience</w:t>
      </w:r>
    </w:p>
    <w:sectPr w:rsidR="008663B3" w:rsidRPr="005A27FD" w:rsidSect="00F2342A">
      <w:footerReference w:type="default" r:id="rId7"/>
      <w:pgSz w:w="11906" w:h="16838"/>
      <w:pgMar w:top="1417" w:right="1417" w:bottom="1417"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3B3" w:rsidRDefault="008663B3" w:rsidP="00A51714">
      <w:r>
        <w:separator/>
      </w:r>
    </w:p>
  </w:endnote>
  <w:endnote w:type="continuationSeparator" w:id="0">
    <w:p w:rsidR="008663B3" w:rsidRDefault="008663B3" w:rsidP="00A517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Hiragino Kaku Gothic ProN">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B3" w:rsidRDefault="008663B3">
    <w:pPr>
      <w:pStyle w:val="Footer"/>
      <w:jc w:val="right"/>
    </w:pPr>
    <w:fldSimple w:instr=" PAGE   \* MERGEFORMAT ">
      <w:r>
        <w:rPr>
          <w:noProof/>
        </w:rPr>
        <w:t>61</w:t>
      </w:r>
    </w:fldSimple>
  </w:p>
  <w:p w:rsidR="008663B3" w:rsidRDefault="008663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3B3" w:rsidRDefault="008663B3" w:rsidP="00A51714">
      <w:r>
        <w:separator/>
      </w:r>
    </w:p>
  </w:footnote>
  <w:footnote w:type="continuationSeparator" w:id="0">
    <w:p w:rsidR="008663B3" w:rsidRDefault="008663B3" w:rsidP="00A51714">
      <w:r>
        <w:continuationSeparator/>
      </w:r>
    </w:p>
  </w:footnote>
  <w:footnote w:id="1">
    <w:p w:rsidR="008663B3" w:rsidRDefault="008663B3" w:rsidP="006D114A">
      <w:pPr>
        <w:shd w:val="clear" w:color="auto" w:fill="FFFFFF"/>
        <w:jc w:val="both"/>
        <w:outlineLvl w:val="0"/>
        <w:rPr>
          <w:sz w:val="20"/>
          <w:szCs w:val="20"/>
        </w:rPr>
      </w:pPr>
      <w:r>
        <w:rPr>
          <w:rStyle w:val="FootnoteReference"/>
          <w:rFonts w:ascii="Calibri" w:hAnsi="Calibri" w:cs="Calibri"/>
        </w:rPr>
        <w:footnoteRef/>
      </w:r>
      <w:r>
        <w:rPr>
          <w:rFonts w:ascii="Calibri" w:hAnsi="Calibri" w:cs="Calibri"/>
          <w:sz w:val="20"/>
          <w:szCs w:val="20"/>
        </w:rPr>
        <w:t xml:space="preserve"> En application de l’annexe III à l’accord national du 21 juillet 1975 sur la classification modifié, le classement d’accueil ne sera pas inférieur au</w:t>
      </w:r>
      <w:r>
        <w:rPr>
          <w:sz w:val="20"/>
          <w:szCs w:val="20"/>
        </w:rPr>
        <w:t xml:space="preserve"> </w:t>
      </w:r>
      <w:r>
        <w:rPr>
          <w:rFonts w:ascii="Calibri" w:hAnsi="Calibri"/>
          <w:color w:val="000000"/>
          <w:sz w:val="20"/>
          <w:szCs w:val="20"/>
          <w:shd w:val="clear" w:color="auto" w:fill="FFFFFF"/>
        </w:rPr>
        <w:t>3</w:t>
      </w:r>
      <w:r>
        <w:rPr>
          <w:rFonts w:ascii="Calibri" w:hAnsi="Calibri"/>
          <w:color w:val="000000"/>
          <w:sz w:val="20"/>
          <w:szCs w:val="20"/>
          <w:shd w:val="clear" w:color="auto" w:fill="FFFFFF"/>
          <w:vertAlign w:val="superscript"/>
        </w:rPr>
        <w:t>ème</w:t>
      </w:r>
      <w:r>
        <w:rPr>
          <w:rFonts w:ascii="Calibri" w:hAnsi="Calibri"/>
          <w:color w:val="000000"/>
          <w:sz w:val="20"/>
          <w:szCs w:val="20"/>
          <w:shd w:val="clear" w:color="auto" w:fill="FFFFFF"/>
        </w:rPr>
        <w:t xml:space="preserve"> échelon du niveau IV (coefficient 285) pour le titulaire d’un CQPM de la  catégorie C, signalé par le groupe technique paritaire « Qualifications » sous la forme d’un astérisque, dès l’obtention de ce CQPM, sans que puissent être exigés les délais d’accès à ce classement.</w:t>
      </w:r>
    </w:p>
    <w:p w:rsidR="008663B3" w:rsidRDefault="008663B3" w:rsidP="006D114A">
      <w:pPr>
        <w:shd w:val="clear" w:color="auto" w:fill="FFFFFF"/>
        <w:jc w:val="both"/>
        <w:outlineLvl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BA7"/>
    <w:multiLevelType w:val="hybridMultilevel"/>
    <w:tmpl w:val="FF564902"/>
    <w:lvl w:ilvl="0" w:tplc="283259E8">
      <w:start w:val="57"/>
      <w:numFmt w:val="bullet"/>
      <w:lvlText w:val="-"/>
      <w:lvlJc w:val="left"/>
      <w:pPr>
        <w:ind w:left="1080" w:hanging="360"/>
      </w:pPr>
      <w:rPr>
        <w:rFonts w:ascii="Calibri" w:eastAsia="Times New Roman"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79D3094"/>
    <w:multiLevelType w:val="hybridMultilevel"/>
    <w:tmpl w:val="983A7202"/>
    <w:lvl w:ilvl="0" w:tplc="434629C0">
      <w:numFmt w:val="bullet"/>
      <w:lvlText w:val="-"/>
      <w:lvlJc w:val="left"/>
      <w:pPr>
        <w:ind w:left="717" w:hanging="360"/>
      </w:pPr>
      <w:rPr>
        <w:rFonts w:ascii="Calibri" w:eastAsia="Times New Roman"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82240F3"/>
    <w:multiLevelType w:val="hybridMultilevel"/>
    <w:tmpl w:val="6238985C"/>
    <w:lvl w:ilvl="0" w:tplc="BAF25C60">
      <w:start w:val="1"/>
      <w:numFmt w:val="lowerLetter"/>
      <w:lvlText w:val="%1)"/>
      <w:lvlJc w:val="left"/>
      <w:pPr>
        <w:ind w:left="144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16E759BC"/>
    <w:multiLevelType w:val="hybridMultilevel"/>
    <w:tmpl w:val="94BA3E1C"/>
    <w:lvl w:ilvl="0" w:tplc="040C000B">
      <w:start w:val="1"/>
      <w:numFmt w:val="bullet"/>
      <w:pStyle w:val="List0"/>
      <w:lvlText w:val=""/>
      <w:lvlJc w:val="left"/>
      <w:pPr>
        <w:ind w:left="720" w:hanging="360"/>
      </w:pPr>
      <w:rPr>
        <w:rFonts w:ascii="Wingdings" w:hAnsi="Wingdings" w:cs="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1F7E6F5C"/>
    <w:multiLevelType w:val="hybridMultilevel"/>
    <w:tmpl w:val="251E5112"/>
    <w:lvl w:ilvl="0" w:tplc="B78022AC">
      <w:start w:val="1"/>
      <w:numFmt w:val="lowerLetter"/>
      <w:lvlText w:val="%1)"/>
      <w:lvlJc w:val="left"/>
      <w:pPr>
        <w:ind w:left="720" w:hanging="360"/>
      </w:pPr>
      <w:rPr>
        <w:b w:val="0"/>
        <w:bCs w:val="0"/>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24144BDC"/>
    <w:multiLevelType w:val="hybridMultilevel"/>
    <w:tmpl w:val="6C94F232"/>
    <w:lvl w:ilvl="0" w:tplc="2AF66B44">
      <w:start w:val="1"/>
      <w:numFmt w:val="lowerLetter"/>
      <w:lvlText w:val="%1)"/>
      <w:lvlJc w:val="left"/>
      <w:pPr>
        <w:ind w:left="720" w:hanging="360"/>
      </w:pPr>
      <w:rPr>
        <w:b w:val="0"/>
        <w:bCs w:val="0"/>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284A57E0"/>
    <w:multiLevelType w:val="multilevel"/>
    <w:tmpl w:val="CA8E40C8"/>
    <w:lvl w:ilvl="0">
      <w:start w:val="57"/>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F58F8"/>
    <w:multiLevelType w:val="hybridMultilevel"/>
    <w:tmpl w:val="857204C6"/>
    <w:lvl w:ilvl="0" w:tplc="70D07972">
      <w:start w:val="1"/>
      <w:numFmt w:val="decimal"/>
      <w:lvlText w:val="%1°"/>
      <w:lvlJc w:val="left"/>
      <w:pPr>
        <w:ind w:left="72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392035ED"/>
    <w:multiLevelType w:val="hybridMultilevel"/>
    <w:tmpl w:val="7770A374"/>
    <w:lvl w:ilvl="0" w:tplc="79681C48">
      <w:start w:val="1"/>
      <w:numFmt w:val="decimal"/>
      <w:lvlText w:val="%1°"/>
      <w:lvlJc w:val="left"/>
      <w:pPr>
        <w:ind w:left="144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48A93063"/>
    <w:multiLevelType w:val="hybridMultilevel"/>
    <w:tmpl w:val="715078BC"/>
    <w:lvl w:ilvl="0" w:tplc="1D025F1E">
      <w:start w:val="28"/>
      <w:numFmt w:val="bullet"/>
      <w:lvlText w:val="-"/>
      <w:lvlJc w:val="left"/>
      <w:pPr>
        <w:ind w:left="720" w:hanging="360"/>
      </w:pPr>
      <w:rPr>
        <w:rFonts w:ascii="Calibri" w:eastAsia="Times New Roman" w:hAnsi="Calibri"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48FF3072"/>
    <w:multiLevelType w:val="hybridMultilevel"/>
    <w:tmpl w:val="B734CD82"/>
    <w:lvl w:ilvl="0" w:tplc="283259E8">
      <w:start w:val="57"/>
      <w:numFmt w:val="bullet"/>
      <w:lvlText w:val="-"/>
      <w:lvlJc w:val="left"/>
      <w:pPr>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0AF19B0"/>
    <w:multiLevelType w:val="hybridMultilevel"/>
    <w:tmpl w:val="46B8859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51F67DFB"/>
    <w:multiLevelType w:val="hybridMultilevel"/>
    <w:tmpl w:val="3AE26A4C"/>
    <w:lvl w:ilvl="0" w:tplc="5D7CB934">
      <w:start w:val="1"/>
      <w:numFmt w:val="decimal"/>
      <w:lvlText w:val="%1°"/>
      <w:lvlJc w:val="left"/>
      <w:pPr>
        <w:ind w:left="72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52222781"/>
    <w:multiLevelType w:val="hybridMultilevel"/>
    <w:tmpl w:val="26FE5DD8"/>
    <w:lvl w:ilvl="0" w:tplc="434629C0">
      <w:numFmt w:val="bullet"/>
      <w:lvlText w:val="-"/>
      <w:lvlJc w:val="left"/>
      <w:pPr>
        <w:ind w:left="717" w:hanging="360"/>
      </w:pPr>
      <w:rPr>
        <w:rFonts w:ascii="Calibri" w:eastAsia="Times New Roman"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6A6F7EEE"/>
    <w:multiLevelType w:val="hybridMultilevel"/>
    <w:tmpl w:val="12407D1A"/>
    <w:lvl w:ilvl="0" w:tplc="CB9CAC72">
      <w:start w:val="1"/>
      <w:numFmt w:val="decimal"/>
      <w:lvlText w:val="%1°"/>
      <w:lvlJc w:val="left"/>
      <w:pPr>
        <w:ind w:left="108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nsid w:val="6C1524C1"/>
    <w:multiLevelType w:val="hybridMultilevel"/>
    <w:tmpl w:val="8F5A18D0"/>
    <w:lvl w:ilvl="0" w:tplc="980448A2">
      <w:start w:val="1"/>
      <w:numFmt w:val="lowerLetter"/>
      <w:lvlText w:val="%1)"/>
      <w:lvlJc w:val="left"/>
      <w:pPr>
        <w:ind w:left="144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6FD04A9D"/>
    <w:multiLevelType w:val="hybridMultilevel"/>
    <w:tmpl w:val="CCEAE9FC"/>
    <w:lvl w:ilvl="0" w:tplc="6DE08312">
      <w:start w:val="3"/>
      <w:numFmt w:val="bullet"/>
      <w:lvlText w:val="-"/>
      <w:lvlJc w:val="left"/>
      <w:pPr>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13"/>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714"/>
    <w:rsid w:val="00003DA4"/>
    <w:rsid w:val="00004847"/>
    <w:rsid w:val="000231AD"/>
    <w:rsid w:val="00033D2C"/>
    <w:rsid w:val="00035E1C"/>
    <w:rsid w:val="00036DC5"/>
    <w:rsid w:val="000450A5"/>
    <w:rsid w:val="00061F90"/>
    <w:rsid w:val="00062072"/>
    <w:rsid w:val="00077FB8"/>
    <w:rsid w:val="000A1DA9"/>
    <w:rsid w:val="000A421C"/>
    <w:rsid w:val="000F0818"/>
    <w:rsid w:val="00112F5A"/>
    <w:rsid w:val="00124902"/>
    <w:rsid w:val="00126C1E"/>
    <w:rsid w:val="001506BB"/>
    <w:rsid w:val="00153179"/>
    <w:rsid w:val="00165070"/>
    <w:rsid w:val="001714F9"/>
    <w:rsid w:val="00176B18"/>
    <w:rsid w:val="001913F8"/>
    <w:rsid w:val="001A1BCA"/>
    <w:rsid w:val="001A65DB"/>
    <w:rsid w:val="001B015C"/>
    <w:rsid w:val="001B2E04"/>
    <w:rsid w:val="001B4219"/>
    <w:rsid w:val="001B535C"/>
    <w:rsid w:val="001C3905"/>
    <w:rsid w:val="001D12E3"/>
    <w:rsid w:val="001D22AA"/>
    <w:rsid w:val="001E17DA"/>
    <w:rsid w:val="001E23E5"/>
    <w:rsid w:val="001F0F0C"/>
    <w:rsid w:val="001F2E7C"/>
    <w:rsid w:val="001F363B"/>
    <w:rsid w:val="001F3A2C"/>
    <w:rsid w:val="001F40B0"/>
    <w:rsid w:val="002037AA"/>
    <w:rsid w:val="002070B0"/>
    <w:rsid w:val="002111B2"/>
    <w:rsid w:val="00231D9B"/>
    <w:rsid w:val="00232D8B"/>
    <w:rsid w:val="00235CCC"/>
    <w:rsid w:val="002405A6"/>
    <w:rsid w:val="002426B1"/>
    <w:rsid w:val="00254FEF"/>
    <w:rsid w:val="002647C5"/>
    <w:rsid w:val="0026794F"/>
    <w:rsid w:val="00273305"/>
    <w:rsid w:val="00277B89"/>
    <w:rsid w:val="00285C66"/>
    <w:rsid w:val="002879DD"/>
    <w:rsid w:val="002A314B"/>
    <w:rsid w:val="002A37DD"/>
    <w:rsid w:val="002B00AB"/>
    <w:rsid w:val="002B3D86"/>
    <w:rsid w:val="002B4DA1"/>
    <w:rsid w:val="002B7400"/>
    <w:rsid w:val="002F639F"/>
    <w:rsid w:val="00306E0C"/>
    <w:rsid w:val="00330992"/>
    <w:rsid w:val="00330BB6"/>
    <w:rsid w:val="00332DD9"/>
    <w:rsid w:val="00336B73"/>
    <w:rsid w:val="00345D8A"/>
    <w:rsid w:val="00346200"/>
    <w:rsid w:val="00354DE1"/>
    <w:rsid w:val="00355FE9"/>
    <w:rsid w:val="00360BE9"/>
    <w:rsid w:val="00362841"/>
    <w:rsid w:val="00364AFF"/>
    <w:rsid w:val="00374056"/>
    <w:rsid w:val="00381DE6"/>
    <w:rsid w:val="00384542"/>
    <w:rsid w:val="00385AE3"/>
    <w:rsid w:val="0039694F"/>
    <w:rsid w:val="003A5ACA"/>
    <w:rsid w:val="003B66F2"/>
    <w:rsid w:val="003C6830"/>
    <w:rsid w:val="003D4C21"/>
    <w:rsid w:val="003E4C9F"/>
    <w:rsid w:val="003F7FAA"/>
    <w:rsid w:val="00401DB8"/>
    <w:rsid w:val="00401DC5"/>
    <w:rsid w:val="00404D51"/>
    <w:rsid w:val="0040557A"/>
    <w:rsid w:val="0041161B"/>
    <w:rsid w:val="00413FF5"/>
    <w:rsid w:val="004205C0"/>
    <w:rsid w:val="00425174"/>
    <w:rsid w:val="00435797"/>
    <w:rsid w:val="00451AD4"/>
    <w:rsid w:val="00461A32"/>
    <w:rsid w:val="00467AFF"/>
    <w:rsid w:val="00477F2A"/>
    <w:rsid w:val="00480D01"/>
    <w:rsid w:val="0049113E"/>
    <w:rsid w:val="0049233A"/>
    <w:rsid w:val="00493BD3"/>
    <w:rsid w:val="004A001D"/>
    <w:rsid w:val="004A1E37"/>
    <w:rsid w:val="004A6F38"/>
    <w:rsid w:val="004B160D"/>
    <w:rsid w:val="004B2C00"/>
    <w:rsid w:val="004B3D38"/>
    <w:rsid w:val="004C2726"/>
    <w:rsid w:val="004D61C1"/>
    <w:rsid w:val="004E44D6"/>
    <w:rsid w:val="004F44A6"/>
    <w:rsid w:val="004F6087"/>
    <w:rsid w:val="00502175"/>
    <w:rsid w:val="005057D2"/>
    <w:rsid w:val="00505C1D"/>
    <w:rsid w:val="005230A7"/>
    <w:rsid w:val="00524E3C"/>
    <w:rsid w:val="00530CA5"/>
    <w:rsid w:val="00533335"/>
    <w:rsid w:val="005336FA"/>
    <w:rsid w:val="00541287"/>
    <w:rsid w:val="00542961"/>
    <w:rsid w:val="005501B9"/>
    <w:rsid w:val="0055082F"/>
    <w:rsid w:val="00552CDB"/>
    <w:rsid w:val="005541F5"/>
    <w:rsid w:val="005633B2"/>
    <w:rsid w:val="00575667"/>
    <w:rsid w:val="005846A9"/>
    <w:rsid w:val="00584C16"/>
    <w:rsid w:val="0059173D"/>
    <w:rsid w:val="005A27FD"/>
    <w:rsid w:val="005B0439"/>
    <w:rsid w:val="005B4D03"/>
    <w:rsid w:val="005B52F6"/>
    <w:rsid w:val="005B54B2"/>
    <w:rsid w:val="005B7E04"/>
    <w:rsid w:val="005C2FC1"/>
    <w:rsid w:val="005C5BFD"/>
    <w:rsid w:val="005E10B8"/>
    <w:rsid w:val="005E56BB"/>
    <w:rsid w:val="005E7A1A"/>
    <w:rsid w:val="006015AB"/>
    <w:rsid w:val="0060374B"/>
    <w:rsid w:val="0062192E"/>
    <w:rsid w:val="0062196B"/>
    <w:rsid w:val="00625BD1"/>
    <w:rsid w:val="00631169"/>
    <w:rsid w:val="0064527D"/>
    <w:rsid w:val="006559C1"/>
    <w:rsid w:val="00657EF4"/>
    <w:rsid w:val="00661A63"/>
    <w:rsid w:val="00674CA2"/>
    <w:rsid w:val="006770A1"/>
    <w:rsid w:val="00685958"/>
    <w:rsid w:val="0069147A"/>
    <w:rsid w:val="00691C26"/>
    <w:rsid w:val="006A4A23"/>
    <w:rsid w:val="006B3FAF"/>
    <w:rsid w:val="006C3EC7"/>
    <w:rsid w:val="006C52A0"/>
    <w:rsid w:val="006C6490"/>
    <w:rsid w:val="006D114A"/>
    <w:rsid w:val="006D17BD"/>
    <w:rsid w:val="006D52F6"/>
    <w:rsid w:val="006E05AE"/>
    <w:rsid w:val="006E4248"/>
    <w:rsid w:val="006E63E6"/>
    <w:rsid w:val="006E72C1"/>
    <w:rsid w:val="006E7BE9"/>
    <w:rsid w:val="006E7FAD"/>
    <w:rsid w:val="006F25C0"/>
    <w:rsid w:val="006F3BC9"/>
    <w:rsid w:val="00701CBC"/>
    <w:rsid w:val="007025D7"/>
    <w:rsid w:val="00707A7C"/>
    <w:rsid w:val="007125D9"/>
    <w:rsid w:val="00712C7D"/>
    <w:rsid w:val="007465EE"/>
    <w:rsid w:val="0075188C"/>
    <w:rsid w:val="007527C8"/>
    <w:rsid w:val="00763110"/>
    <w:rsid w:val="00790440"/>
    <w:rsid w:val="007904D8"/>
    <w:rsid w:val="007B3DF8"/>
    <w:rsid w:val="007C28C7"/>
    <w:rsid w:val="007C523B"/>
    <w:rsid w:val="007D09FF"/>
    <w:rsid w:val="007D30C9"/>
    <w:rsid w:val="007E2151"/>
    <w:rsid w:val="007F731B"/>
    <w:rsid w:val="008023A4"/>
    <w:rsid w:val="00804068"/>
    <w:rsid w:val="0080461B"/>
    <w:rsid w:val="00810F51"/>
    <w:rsid w:val="00823B7E"/>
    <w:rsid w:val="008266FD"/>
    <w:rsid w:val="00827926"/>
    <w:rsid w:val="00832843"/>
    <w:rsid w:val="008334D9"/>
    <w:rsid w:val="0083416A"/>
    <w:rsid w:val="008361F8"/>
    <w:rsid w:val="00845561"/>
    <w:rsid w:val="0084706D"/>
    <w:rsid w:val="008512CE"/>
    <w:rsid w:val="00851DE4"/>
    <w:rsid w:val="00852987"/>
    <w:rsid w:val="008538C3"/>
    <w:rsid w:val="00854B38"/>
    <w:rsid w:val="008609BB"/>
    <w:rsid w:val="008627EE"/>
    <w:rsid w:val="008651E9"/>
    <w:rsid w:val="008663B3"/>
    <w:rsid w:val="00867F24"/>
    <w:rsid w:val="00871DAD"/>
    <w:rsid w:val="008801CC"/>
    <w:rsid w:val="00886EBA"/>
    <w:rsid w:val="00887250"/>
    <w:rsid w:val="00891B9D"/>
    <w:rsid w:val="008A2906"/>
    <w:rsid w:val="008A4C18"/>
    <w:rsid w:val="008B2AE5"/>
    <w:rsid w:val="008B712D"/>
    <w:rsid w:val="008D6E3C"/>
    <w:rsid w:val="008E00C8"/>
    <w:rsid w:val="008E4767"/>
    <w:rsid w:val="008E5D44"/>
    <w:rsid w:val="008F4D8E"/>
    <w:rsid w:val="00901593"/>
    <w:rsid w:val="00903268"/>
    <w:rsid w:val="00907BFC"/>
    <w:rsid w:val="00907E92"/>
    <w:rsid w:val="00911B01"/>
    <w:rsid w:val="009153E9"/>
    <w:rsid w:val="00925EE2"/>
    <w:rsid w:val="00936C94"/>
    <w:rsid w:val="00937EC6"/>
    <w:rsid w:val="0095332A"/>
    <w:rsid w:val="009551E2"/>
    <w:rsid w:val="00962514"/>
    <w:rsid w:val="00977AF7"/>
    <w:rsid w:val="00994640"/>
    <w:rsid w:val="009B1678"/>
    <w:rsid w:val="009B2443"/>
    <w:rsid w:val="009B6779"/>
    <w:rsid w:val="009B77C7"/>
    <w:rsid w:val="009D0C52"/>
    <w:rsid w:val="009D49D5"/>
    <w:rsid w:val="009D72CE"/>
    <w:rsid w:val="009E3B19"/>
    <w:rsid w:val="009E7FF4"/>
    <w:rsid w:val="009F1FFF"/>
    <w:rsid w:val="009F27A3"/>
    <w:rsid w:val="009F4D36"/>
    <w:rsid w:val="009F6554"/>
    <w:rsid w:val="00A01411"/>
    <w:rsid w:val="00A031F5"/>
    <w:rsid w:val="00A03B8F"/>
    <w:rsid w:val="00A05F12"/>
    <w:rsid w:val="00A11A18"/>
    <w:rsid w:val="00A1229F"/>
    <w:rsid w:val="00A12774"/>
    <w:rsid w:val="00A20A58"/>
    <w:rsid w:val="00A21B76"/>
    <w:rsid w:val="00A23C4A"/>
    <w:rsid w:val="00A25648"/>
    <w:rsid w:val="00A2670C"/>
    <w:rsid w:val="00A26C4A"/>
    <w:rsid w:val="00A27E81"/>
    <w:rsid w:val="00A30624"/>
    <w:rsid w:val="00A336E9"/>
    <w:rsid w:val="00A5040D"/>
    <w:rsid w:val="00A51714"/>
    <w:rsid w:val="00A531E4"/>
    <w:rsid w:val="00A53F61"/>
    <w:rsid w:val="00A555C4"/>
    <w:rsid w:val="00A6272A"/>
    <w:rsid w:val="00A81884"/>
    <w:rsid w:val="00AA0620"/>
    <w:rsid w:val="00AA2D95"/>
    <w:rsid w:val="00AB4996"/>
    <w:rsid w:val="00AB4FB9"/>
    <w:rsid w:val="00AC0C79"/>
    <w:rsid w:val="00AC3C5F"/>
    <w:rsid w:val="00AD151B"/>
    <w:rsid w:val="00AE37CF"/>
    <w:rsid w:val="00AF7AC1"/>
    <w:rsid w:val="00B026F3"/>
    <w:rsid w:val="00B167F3"/>
    <w:rsid w:val="00B22E9A"/>
    <w:rsid w:val="00B23AED"/>
    <w:rsid w:val="00B26E6D"/>
    <w:rsid w:val="00B4053C"/>
    <w:rsid w:val="00B41C4C"/>
    <w:rsid w:val="00B46C37"/>
    <w:rsid w:val="00B57DA4"/>
    <w:rsid w:val="00B7254C"/>
    <w:rsid w:val="00B76060"/>
    <w:rsid w:val="00B96BBF"/>
    <w:rsid w:val="00BA08F9"/>
    <w:rsid w:val="00BA3A20"/>
    <w:rsid w:val="00BB591F"/>
    <w:rsid w:val="00BB65A3"/>
    <w:rsid w:val="00BC57CD"/>
    <w:rsid w:val="00C136D3"/>
    <w:rsid w:val="00C325F8"/>
    <w:rsid w:val="00C331DC"/>
    <w:rsid w:val="00C426ED"/>
    <w:rsid w:val="00C47FD6"/>
    <w:rsid w:val="00C76C13"/>
    <w:rsid w:val="00C92757"/>
    <w:rsid w:val="00C96303"/>
    <w:rsid w:val="00C97048"/>
    <w:rsid w:val="00C97823"/>
    <w:rsid w:val="00CA65A1"/>
    <w:rsid w:val="00CB291B"/>
    <w:rsid w:val="00CE750D"/>
    <w:rsid w:val="00D05490"/>
    <w:rsid w:val="00D1237B"/>
    <w:rsid w:val="00D160DE"/>
    <w:rsid w:val="00D25019"/>
    <w:rsid w:val="00D30821"/>
    <w:rsid w:val="00D36344"/>
    <w:rsid w:val="00D41E94"/>
    <w:rsid w:val="00D52DCE"/>
    <w:rsid w:val="00D63B7C"/>
    <w:rsid w:val="00D64E6C"/>
    <w:rsid w:val="00D66E4D"/>
    <w:rsid w:val="00D713D7"/>
    <w:rsid w:val="00D856C0"/>
    <w:rsid w:val="00DD6E93"/>
    <w:rsid w:val="00DE22A5"/>
    <w:rsid w:val="00DE69B3"/>
    <w:rsid w:val="00DF11FF"/>
    <w:rsid w:val="00E13148"/>
    <w:rsid w:val="00E32803"/>
    <w:rsid w:val="00E412BF"/>
    <w:rsid w:val="00E50F35"/>
    <w:rsid w:val="00E57AC6"/>
    <w:rsid w:val="00E73D16"/>
    <w:rsid w:val="00E755D4"/>
    <w:rsid w:val="00E76F52"/>
    <w:rsid w:val="00E92688"/>
    <w:rsid w:val="00EA27E1"/>
    <w:rsid w:val="00EC6A12"/>
    <w:rsid w:val="00ED7ED3"/>
    <w:rsid w:val="00EE010F"/>
    <w:rsid w:val="00EE3F08"/>
    <w:rsid w:val="00EE4742"/>
    <w:rsid w:val="00EE585E"/>
    <w:rsid w:val="00EE72AF"/>
    <w:rsid w:val="00EF1DAC"/>
    <w:rsid w:val="00EF7FDC"/>
    <w:rsid w:val="00F001F6"/>
    <w:rsid w:val="00F0232A"/>
    <w:rsid w:val="00F0389F"/>
    <w:rsid w:val="00F069D1"/>
    <w:rsid w:val="00F10A57"/>
    <w:rsid w:val="00F20E59"/>
    <w:rsid w:val="00F22D7C"/>
    <w:rsid w:val="00F2342A"/>
    <w:rsid w:val="00F26663"/>
    <w:rsid w:val="00F27226"/>
    <w:rsid w:val="00F277E3"/>
    <w:rsid w:val="00F30BB0"/>
    <w:rsid w:val="00F34CA8"/>
    <w:rsid w:val="00F36492"/>
    <w:rsid w:val="00F42705"/>
    <w:rsid w:val="00F4352B"/>
    <w:rsid w:val="00F50547"/>
    <w:rsid w:val="00F54166"/>
    <w:rsid w:val="00F65DE3"/>
    <w:rsid w:val="00F67D52"/>
    <w:rsid w:val="00F710DF"/>
    <w:rsid w:val="00F77633"/>
    <w:rsid w:val="00F85735"/>
    <w:rsid w:val="00F8600B"/>
    <w:rsid w:val="00F92A4C"/>
    <w:rsid w:val="00FA3168"/>
    <w:rsid w:val="00FC0102"/>
    <w:rsid w:val="00FC303A"/>
    <w:rsid w:val="00FD3747"/>
    <w:rsid w:val="00FD6473"/>
    <w:rsid w:val="00FE69BC"/>
    <w:rsid w:val="00FF0B14"/>
    <w:rsid w:val="00FF61B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51714"/>
    <w:rPr>
      <w:rFonts w:ascii="Times New Roman" w:eastAsia="Times New Roman" w:hAnsi="Times New Roman"/>
      <w:sz w:val="24"/>
      <w:szCs w:val="24"/>
    </w:rPr>
  </w:style>
  <w:style w:type="paragraph" w:styleId="Heading1">
    <w:name w:val="heading 1"/>
    <w:basedOn w:val="Normal"/>
    <w:next w:val="Normal"/>
    <w:link w:val="Heading1Char"/>
    <w:uiPriority w:val="99"/>
    <w:qFormat/>
    <w:rsid w:val="00A51714"/>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A51714"/>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1714"/>
    <w:rPr>
      <w:rFonts w:ascii="Cambria" w:hAnsi="Cambria" w:cs="Cambria"/>
      <w:b/>
      <w:bCs/>
      <w:color w:val="365F91"/>
      <w:sz w:val="28"/>
      <w:szCs w:val="28"/>
      <w:lang w:eastAsia="fr-FR"/>
    </w:rPr>
  </w:style>
  <w:style w:type="character" w:customStyle="1" w:styleId="Heading2Char">
    <w:name w:val="Heading 2 Char"/>
    <w:basedOn w:val="DefaultParagraphFont"/>
    <w:link w:val="Heading2"/>
    <w:uiPriority w:val="99"/>
    <w:semiHidden/>
    <w:locked/>
    <w:rsid w:val="00A51714"/>
    <w:rPr>
      <w:rFonts w:ascii="Times New Roman" w:hAnsi="Times New Roman" w:cs="Times New Roman"/>
      <w:b/>
      <w:bCs/>
      <w:sz w:val="24"/>
      <w:szCs w:val="24"/>
      <w:lang w:eastAsia="fr-FR"/>
    </w:rPr>
  </w:style>
  <w:style w:type="character" w:styleId="Hyperlink">
    <w:name w:val="Hyperlink"/>
    <w:basedOn w:val="DefaultParagraphFont"/>
    <w:uiPriority w:val="99"/>
    <w:rsid w:val="00A51714"/>
    <w:rPr>
      <w:color w:val="0000FF"/>
      <w:u w:val="single"/>
    </w:rPr>
  </w:style>
  <w:style w:type="paragraph" w:styleId="TOC1">
    <w:name w:val="toc 1"/>
    <w:basedOn w:val="Normal"/>
    <w:next w:val="Normal"/>
    <w:autoRedefine/>
    <w:uiPriority w:val="99"/>
    <w:semiHidden/>
    <w:rsid w:val="00502175"/>
    <w:pPr>
      <w:pBdr>
        <w:top w:val="single" w:sz="4" w:space="1" w:color="auto"/>
        <w:left w:val="single" w:sz="4" w:space="4" w:color="auto"/>
        <w:bottom w:val="single" w:sz="4" w:space="1" w:color="auto"/>
        <w:right w:val="single" w:sz="4" w:space="4" w:color="auto"/>
      </w:pBdr>
      <w:spacing w:after="100" w:line="276" w:lineRule="auto"/>
      <w:jc w:val="center"/>
    </w:pPr>
    <w:rPr>
      <w:rFonts w:ascii="Calibri" w:hAnsi="Calibri" w:cs="Calibri"/>
      <w:b/>
      <w:bCs/>
      <w:color w:val="1F497D"/>
      <w:sz w:val="36"/>
      <w:szCs w:val="36"/>
      <w:lang w:eastAsia="en-US"/>
    </w:rPr>
  </w:style>
  <w:style w:type="paragraph" w:styleId="TOC2">
    <w:name w:val="toc 2"/>
    <w:basedOn w:val="Normal"/>
    <w:next w:val="Normal"/>
    <w:autoRedefine/>
    <w:uiPriority w:val="99"/>
    <w:semiHidden/>
    <w:rsid w:val="004E44D6"/>
    <w:pPr>
      <w:spacing w:after="100" w:line="276" w:lineRule="auto"/>
      <w:ind w:left="216"/>
    </w:pPr>
    <w:rPr>
      <w:rFonts w:ascii="Calibri" w:hAnsi="Calibri" w:cs="Calibri"/>
      <w:b/>
      <w:bCs/>
      <w:sz w:val="22"/>
      <w:szCs w:val="22"/>
      <w:lang w:eastAsia="en-US"/>
    </w:rPr>
  </w:style>
  <w:style w:type="paragraph" w:styleId="TOC3">
    <w:name w:val="toc 3"/>
    <w:basedOn w:val="Normal"/>
    <w:next w:val="Normal"/>
    <w:autoRedefine/>
    <w:uiPriority w:val="99"/>
    <w:semiHidden/>
    <w:rsid w:val="00A51714"/>
    <w:pPr>
      <w:spacing w:after="100" w:line="276" w:lineRule="auto"/>
      <w:ind w:left="440"/>
    </w:pPr>
    <w:rPr>
      <w:rFonts w:ascii="Calibri" w:hAnsi="Calibri" w:cs="Calibri"/>
      <w:sz w:val="22"/>
      <w:szCs w:val="22"/>
      <w:lang w:eastAsia="en-US"/>
    </w:rPr>
  </w:style>
  <w:style w:type="paragraph" w:styleId="FootnoteText">
    <w:name w:val="footnote text"/>
    <w:basedOn w:val="Normal"/>
    <w:link w:val="FootnoteTextChar"/>
    <w:uiPriority w:val="99"/>
    <w:semiHidden/>
    <w:rsid w:val="00A51714"/>
    <w:rPr>
      <w:sz w:val="20"/>
      <w:szCs w:val="20"/>
      <w:lang w:val="en-US" w:eastAsia="en-US"/>
    </w:rPr>
  </w:style>
  <w:style w:type="character" w:customStyle="1" w:styleId="FootnoteTextChar">
    <w:name w:val="Footnote Text Char"/>
    <w:basedOn w:val="DefaultParagraphFont"/>
    <w:link w:val="FootnoteText"/>
    <w:uiPriority w:val="99"/>
    <w:semiHidden/>
    <w:locked/>
    <w:rsid w:val="00A51714"/>
    <w:rPr>
      <w:rFonts w:ascii="Times New Roman" w:hAnsi="Times New Roman" w:cs="Times New Roman"/>
      <w:sz w:val="20"/>
      <w:szCs w:val="20"/>
      <w:lang w:val="en-US"/>
    </w:rPr>
  </w:style>
  <w:style w:type="paragraph" w:styleId="CommentText">
    <w:name w:val="annotation text"/>
    <w:basedOn w:val="Normal"/>
    <w:link w:val="CommentTextChar"/>
    <w:uiPriority w:val="99"/>
    <w:semiHidden/>
    <w:rsid w:val="00A51714"/>
    <w:rPr>
      <w:sz w:val="20"/>
      <w:szCs w:val="20"/>
    </w:rPr>
  </w:style>
  <w:style w:type="character" w:customStyle="1" w:styleId="CommentTextChar">
    <w:name w:val="Comment Text Char"/>
    <w:basedOn w:val="DefaultParagraphFont"/>
    <w:link w:val="CommentText"/>
    <w:uiPriority w:val="99"/>
    <w:semiHidden/>
    <w:locked/>
    <w:rsid w:val="00A51714"/>
    <w:rPr>
      <w:rFonts w:ascii="Times New Roman" w:hAnsi="Times New Roman" w:cs="Times New Roman"/>
      <w:sz w:val="20"/>
      <w:szCs w:val="20"/>
      <w:lang w:eastAsia="fr-FR"/>
    </w:rPr>
  </w:style>
  <w:style w:type="paragraph" w:styleId="Header">
    <w:name w:val="header"/>
    <w:basedOn w:val="Normal"/>
    <w:link w:val="HeaderChar"/>
    <w:uiPriority w:val="99"/>
    <w:semiHidden/>
    <w:rsid w:val="00A51714"/>
    <w:pPr>
      <w:tabs>
        <w:tab w:val="center" w:pos="4536"/>
        <w:tab w:val="right" w:pos="9072"/>
      </w:tabs>
    </w:pPr>
    <w:rPr>
      <w:lang w:val="en-US" w:eastAsia="en-US"/>
    </w:rPr>
  </w:style>
  <w:style w:type="character" w:customStyle="1" w:styleId="HeaderChar">
    <w:name w:val="Header Char"/>
    <w:basedOn w:val="DefaultParagraphFont"/>
    <w:link w:val="Header"/>
    <w:uiPriority w:val="99"/>
    <w:semiHidden/>
    <w:locked/>
    <w:rsid w:val="00A51714"/>
    <w:rPr>
      <w:rFonts w:ascii="Times New Roman" w:hAnsi="Times New Roman" w:cs="Times New Roman"/>
      <w:sz w:val="24"/>
      <w:szCs w:val="24"/>
      <w:lang w:val="en-US"/>
    </w:rPr>
  </w:style>
  <w:style w:type="paragraph" w:styleId="Footer">
    <w:name w:val="footer"/>
    <w:basedOn w:val="Normal"/>
    <w:link w:val="FooterChar"/>
    <w:uiPriority w:val="99"/>
    <w:rsid w:val="00A51714"/>
    <w:pPr>
      <w:tabs>
        <w:tab w:val="center" w:pos="4536"/>
        <w:tab w:val="right" w:pos="9072"/>
      </w:tabs>
    </w:pPr>
  </w:style>
  <w:style w:type="character" w:customStyle="1" w:styleId="FooterChar">
    <w:name w:val="Footer Char"/>
    <w:basedOn w:val="DefaultParagraphFont"/>
    <w:link w:val="Footer"/>
    <w:uiPriority w:val="99"/>
    <w:locked/>
    <w:rsid w:val="00A51714"/>
    <w:rPr>
      <w:rFonts w:ascii="Times New Roman" w:hAnsi="Times New Roman" w:cs="Times New Roman"/>
      <w:sz w:val="24"/>
      <w:szCs w:val="24"/>
      <w:lang w:eastAsia="fr-FR"/>
    </w:rPr>
  </w:style>
  <w:style w:type="paragraph" w:styleId="EndnoteText">
    <w:name w:val="endnote text"/>
    <w:basedOn w:val="Normal"/>
    <w:link w:val="EndnoteTextChar"/>
    <w:uiPriority w:val="99"/>
    <w:semiHidden/>
    <w:rsid w:val="00A51714"/>
    <w:rPr>
      <w:sz w:val="20"/>
      <w:szCs w:val="20"/>
    </w:rPr>
  </w:style>
  <w:style w:type="character" w:customStyle="1" w:styleId="EndnoteTextChar">
    <w:name w:val="Endnote Text Char"/>
    <w:basedOn w:val="DefaultParagraphFont"/>
    <w:link w:val="EndnoteText"/>
    <w:uiPriority w:val="99"/>
    <w:semiHidden/>
    <w:locked/>
    <w:rsid w:val="00A51714"/>
    <w:rPr>
      <w:rFonts w:ascii="Times New Roman" w:hAnsi="Times New Roman" w:cs="Times New Roman"/>
      <w:sz w:val="20"/>
      <w:szCs w:val="20"/>
      <w:lang w:eastAsia="fr-FR"/>
    </w:rPr>
  </w:style>
  <w:style w:type="paragraph" w:styleId="BodyText">
    <w:name w:val="Body Text"/>
    <w:basedOn w:val="Normal"/>
    <w:link w:val="BodyTextChar"/>
    <w:uiPriority w:val="99"/>
    <w:rsid w:val="00A51714"/>
    <w:pPr>
      <w:spacing w:line="240" w:lineRule="atLeast"/>
      <w:jc w:val="both"/>
    </w:pPr>
  </w:style>
  <w:style w:type="character" w:customStyle="1" w:styleId="BodyTextChar">
    <w:name w:val="Body Text Char"/>
    <w:basedOn w:val="DefaultParagraphFont"/>
    <w:link w:val="BodyText"/>
    <w:uiPriority w:val="99"/>
    <w:locked/>
    <w:rsid w:val="00A51714"/>
    <w:rPr>
      <w:rFonts w:ascii="Times New Roman" w:hAnsi="Times New Roman" w:cs="Times New Roman"/>
      <w:sz w:val="24"/>
      <w:szCs w:val="24"/>
      <w:lang w:eastAsia="fr-FR"/>
    </w:rPr>
  </w:style>
  <w:style w:type="paragraph" w:styleId="BodyTextIndent">
    <w:name w:val="Body Text Indent"/>
    <w:basedOn w:val="Normal"/>
    <w:link w:val="BodyTextIndentChar"/>
    <w:uiPriority w:val="99"/>
    <w:semiHidden/>
    <w:rsid w:val="00A51714"/>
    <w:pPr>
      <w:spacing w:after="120"/>
      <w:ind w:left="283"/>
    </w:pPr>
  </w:style>
  <w:style w:type="character" w:customStyle="1" w:styleId="BodyTextIndentChar">
    <w:name w:val="Body Text Indent Char"/>
    <w:basedOn w:val="DefaultParagraphFont"/>
    <w:link w:val="BodyTextIndent"/>
    <w:uiPriority w:val="99"/>
    <w:semiHidden/>
    <w:locked/>
    <w:rsid w:val="00A51714"/>
    <w:rPr>
      <w:rFonts w:ascii="Times New Roman" w:hAnsi="Times New Roman" w:cs="Times New Roman"/>
      <w:sz w:val="24"/>
      <w:szCs w:val="24"/>
      <w:lang w:eastAsia="fr-FR"/>
    </w:rPr>
  </w:style>
  <w:style w:type="paragraph" w:styleId="BodyText2">
    <w:name w:val="Body Text 2"/>
    <w:basedOn w:val="Normal"/>
    <w:link w:val="BodyText2Char"/>
    <w:uiPriority w:val="99"/>
    <w:semiHidden/>
    <w:rsid w:val="00A51714"/>
    <w:pPr>
      <w:jc w:val="both"/>
    </w:pPr>
    <w:rPr>
      <w:rFonts w:ascii="Times" w:hAnsi="Times" w:cs="Times"/>
    </w:rPr>
  </w:style>
  <w:style w:type="character" w:customStyle="1" w:styleId="BodyText2Char">
    <w:name w:val="Body Text 2 Char"/>
    <w:basedOn w:val="DefaultParagraphFont"/>
    <w:link w:val="BodyText2"/>
    <w:uiPriority w:val="99"/>
    <w:semiHidden/>
    <w:locked/>
    <w:rsid w:val="00A51714"/>
    <w:rPr>
      <w:rFonts w:ascii="Times" w:hAnsi="Times" w:cs="Times"/>
      <w:sz w:val="20"/>
      <w:szCs w:val="20"/>
      <w:lang w:eastAsia="fr-FR"/>
    </w:rPr>
  </w:style>
  <w:style w:type="paragraph" w:styleId="CommentSubject">
    <w:name w:val="annotation subject"/>
    <w:basedOn w:val="CommentText"/>
    <w:next w:val="CommentText"/>
    <w:link w:val="CommentSubjectChar"/>
    <w:uiPriority w:val="99"/>
    <w:semiHidden/>
    <w:rsid w:val="00A51714"/>
    <w:rPr>
      <w:b/>
      <w:bCs/>
    </w:rPr>
  </w:style>
  <w:style w:type="character" w:customStyle="1" w:styleId="CommentSubjectChar">
    <w:name w:val="Comment Subject Char"/>
    <w:basedOn w:val="CommentTextChar"/>
    <w:link w:val="CommentSubject"/>
    <w:uiPriority w:val="99"/>
    <w:semiHidden/>
    <w:locked/>
    <w:rsid w:val="00A51714"/>
    <w:rPr>
      <w:b/>
      <w:bCs/>
    </w:rPr>
  </w:style>
  <w:style w:type="paragraph" w:styleId="BalloonText">
    <w:name w:val="Balloon Text"/>
    <w:basedOn w:val="Normal"/>
    <w:link w:val="BalloonTextChar"/>
    <w:uiPriority w:val="99"/>
    <w:semiHidden/>
    <w:rsid w:val="00A517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1714"/>
    <w:rPr>
      <w:rFonts w:ascii="Tahoma" w:hAnsi="Tahoma" w:cs="Tahoma"/>
      <w:sz w:val="16"/>
      <w:szCs w:val="16"/>
      <w:lang w:eastAsia="fr-FR"/>
    </w:rPr>
  </w:style>
  <w:style w:type="paragraph" w:styleId="ListParagraph">
    <w:name w:val="List Paragraph"/>
    <w:basedOn w:val="Normal"/>
    <w:uiPriority w:val="99"/>
    <w:qFormat/>
    <w:rsid w:val="00A51714"/>
    <w:pPr>
      <w:ind w:left="708"/>
    </w:pPr>
  </w:style>
  <w:style w:type="paragraph" w:styleId="TOCHeading">
    <w:name w:val="TOC Heading"/>
    <w:basedOn w:val="Heading1"/>
    <w:next w:val="Normal"/>
    <w:uiPriority w:val="99"/>
    <w:qFormat/>
    <w:rsid w:val="00A51714"/>
    <w:pPr>
      <w:spacing w:line="276" w:lineRule="auto"/>
      <w:outlineLvl w:val="9"/>
    </w:pPr>
    <w:rPr>
      <w:lang w:eastAsia="en-US"/>
    </w:rPr>
  </w:style>
  <w:style w:type="paragraph" w:customStyle="1" w:styleId="Paragraphedeliste1">
    <w:name w:val="Paragraphe de liste1"/>
    <w:basedOn w:val="Normal"/>
    <w:uiPriority w:val="99"/>
    <w:rsid w:val="00A51714"/>
    <w:pPr>
      <w:spacing w:after="200" w:line="276" w:lineRule="auto"/>
      <w:ind w:left="720"/>
    </w:pPr>
    <w:rPr>
      <w:sz w:val="22"/>
      <w:szCs w:val="22"/>
      <w:lang w:eastAsia="en-US"/>
    </w:rPr>
  </w:style>
  <w:style w:type="paragraph" w:customStyle="1" w:styleId="Body1">
    <w:name w:val="Body 1"/>
    <w:uiPriority w:val="99"/>
    <w:rsid w:val="00A51714"/>
    <w:pPr>
      <w:outlineLvl w:val="0"/>
    </w:pPr>
    <w:rPr>
      <w:rFonts w:ascii="Times New Roman" w:hAnsi="Times New Roman"/>
      <w:color w:val="000000"/>
      <w:sz w:val="24"/>
      <w:szCs w:val="24"/>
      <w:lang w:val="en-US"/>
    </w:rPr>
  </w:style>
  <w:style w:type="paragraph" w:customStyle="1" w:styleId="ImportWordListStyleDefinition3">
    <w:name w:val="Import Word List Style Definition 3"/>
    <w:uiPriority w:val="99"/>
    <w:rsid w:val="00A51714"/>
    <w:rPr>
      <w:rFonts w:ascii="Times New Roman" w:eastAsia="Times New Roman" w:hAnsi="Times New Roman"/>
      <w:sz w:val="20"/>
      <w:szCs w:val="20"/>
    </w:rPr>
  </w:style>
  <w:style w:type="character" w:styleId="FootnoteReference">
    <w:name w:val="footnote reference"/>
    <w:basedOn w:val="DefaultParagraphFont"/>
    <w:uiPriority w:val="99"/>
    <w:semiHidden/>
    <w:rsid w:val="00A51714"/>
    <w:rPr>
      <w:vertAlign w:val="superscript"/>
    </w:rPr>
  </w:style>
  <w:style w:type="character" w:styleId="CommentReference">
    <w:name w:val="annotation reference"/>
    <w:basedOn w:val="DefaultParagraphFont"/>
    <w:uiPriority w:val="99"/>
    <w:semiHidden/>
    <w:rsid w:val="00A51714"/>
    <w:rPr>
      <w:sz w:val="16"/>
      <w:szCs w:val="16"/>
    </w:rPr>
  </w:style>
  <w:style w:type="table" w:styleId="TableGrid">
    <w:name w:val="Table Grid"/>
    <w:basedOn w:val="TableNormal"/>
    <w:uiPriority w:val="99"/>
    <w:rsid w:val="00A5171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0">
    <w:name w:val="List 0"/>
    <w:basedOn w:val="ImportWordListStyleDefinition3"/>
    <w:uiPriority w:val="99"/>
    <w:semiHidden/>
    <w:rsid w:val="00A51714"/>
    <w:pPr>
      <w:numPr>
        <w:numId w:val="1"/>
      </w:numPr>
      <w:tabs>
        <w:tab w:val="num" w:pos="360"/>
      </w:tabs>
      <w:ind w:left="0" w:firstLine="0"/>
    </w:pPr>
  </w:style>
</w:styles>
</file>

<file path=word/webSettings.xml><?xml version="1.0" encoding="utf-8"?>
<w:webSettings xmlns:r="http://schemas.openxmlformats.org/officeDocument/2006/relationships" xmlns:w="http://schemas.openxmlformats.org/wordprocessingml/2006/main">
  <w:divs>
    <w:div w:id="696542329">
      <w:marLeft w:val="0"/>
      <w:marRight w:val="0"/>
      <w:marTop w:val="0"/>
      <w:marBottom w:val="0"/>
      <w:divBdr>
        <w:top w:val="none" w:sz="0" w:space="0" w:color="auto"/>
        <w:left w:val="none" w:sz="0" w:space="0" w:color="auto"/>
        <w:bottom w:val="none" w:sz="0" w:space="0" w:color="auto"/>
        <w:right w:val="none" w:sz="0" w:space="0" w:color="auto"/>
      </w:divBdr>
    </w:div>
    <w:div w:id="696542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76</Pages>
  <Words>25246</Words>
  <Characters>-32766</Characters>
  <Application>Microsoft Office Outlook</Application>
  <DocSecurity>0</DocSecurity>
  <Lines>0</Lines>
  <Paragraphs>0</Paragraphs>
  <ScaleCrop>false</ScaleCrop>
  <Company>Centre Inffo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NATIONAL DU 1er JUILLET 2011 RELATIF A LA FORMATION PROFESSIONNELLE TOUT AU LONG DE LA VIE</dc:title>
  <dc:subject/>
  <dc:creator>Florence BUISSON-VINCENT</dc:creator>
  <cp:keywords/>
  <dc:description/>
  <cp:lastModifiedBy>b.delamer</cp:lastModifiedBy>
  <cp:revision>2</cp:revision>
  <cp:lastPrinted>2011-06-24T10:01:00Z</cp:lastPrinted>
  <dcterms:created xsi:type="dcterms:W3CDTF">2011-07-04T15:48:00Z</dcterms:created>
  <dcterms:modified xsi:type="dcterms:W3CDTF">2011-07-04T15:49:00Z</dcterms:modified>
</cp:coreProperties>
</file>