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5C" w:rsidRPr="00945A76" w:rsidRDefault="00DE145C" w:rsidP="00DE145C">
      <w:pPr>
        <w:pStyle w:val="Default"/>
        <w:jc w:val="center"/>
        <w:rPr>
          <w:bCs/>
          <w:i/>
          <w:iCs/>
          <w:color w:val="auto"/>
        </w:rPr>
      </w:pPr>
      <w:r>
        <w:rPr>
          <w:noProof/>
        </w:rPr>
        <w:drawing>
          <wp:inline distT="0" distB="0" distL="0" distR="0">
            <wp:extent cx="1209675" cy="771525"/>
            <wp:effectExtent l="0" t="0" r="9525" b="9525"/>
            <wp:docPr id="1" name="il_fi" descr="http://www.everseradio.com/wp-content/uploads/2012/07/France-marian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verseradio.com/wp-content/uploads/2012/07/France-marianne.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r>
        <w:rPr>
          <w:noProof/>
        </w:rPr>
        <w:drawing>
          <wp:inline distT="0" distB="0" distL="0" distR="0">
            <wp:extent cx="1857375" cy="9048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904875"/>
                    </a:xfrm>
                    <a:prstGeom prst="rect">
                      <a:avLst/>
                    </a:prstGeom>
                    <a:noFill/>
                    <a:ln>
                      <a:noFill/>
                    </a:ln>
                  </pic:spPr>
                </pic:pic>
              </a:graphicData>
            </a:graphic>
          </wp:inline>
        </w:drawing>
      </w:r>
    </w:p>
    <w:p w:rsidR="00DE145C" w:rsidRDefault="00DE145C" w:rsidP="00DE145C">
      <w:pPr>
        <w:pStyle w:val="Default"/>
        <w:jc w:val="center"/>
        <w:rPr>
          <w:color w:val="auto"/>
        </w:rPr>
      </w:pPr>
    </w:p>
    <w:p w:rsidR="00DE145C" w:rsidRPr="00945A76" w:rsidRDefault="00DE145C" w:rsidP="00DE145C">
      <w:pPr>
        <w:pStyle w:val="Default"/>
        <w:jc w:val="center"/>
        <w:rPr>
          <w:color w:val="auto"/>
        </w:rPr>
      </w:pPr>
    </w:p>
    <w:p w:rsidR="00DE145C" w:rsidRDefault="00DE145C" w:rsidP="00DE145C">
      <w:pPr>
        <w:spacing w:after="0" w:line="240" w:lineRule="auto"/>
        <w:jc w:val="center"/>
        <w:rPr>
          <w:rFonts w:ascii="Arial" w:hAnsi="Arial" w:cs="Arial"/>
          <w:b/>
          <w:bCs/>
          <w:sz w:val="24"/>
          <w:szCs w:val="24"/>
        </w:rPr>
      </w:pPr>
    </w:p>
    <w:p w:rsidR="00DE145C" w:rsidRPr="00945A76" w:rsidRDefault="00DE145C" w:rsidP="00DE145C">
      <w:pPr>
        <w:spacing w:after="0" w:line="240" w:lineRule="auto"/>
        <w:ind w:left="720"/>
        <w:jc w:val="center"/>
        <w:rPr>
          <w:rFonts w:ascii="Arial" w:hAnsi="Arial" w:cs="Arial"/>
          <w:b/>
          <w:bCs/>
          <w:sz w:val="24"/>
          <w:szCs w:val="24"/>
        </w:rPr>
      </w:pPr>
      <w:r w:rsidRPr="00945A76">
        <w:rPr>
          <w:rFonts w:ascii="Arial" w:hAnsi="Arial" w:cs="Arial"/>
          <w:b/>
          <w:bCs/>
          <w:sz w:val="24"/>
          <w:szCs w:val="24"/>
        </w:rPr>
        <w:t>Protocole d’accord entre l’ARF et l’Etat concernant la prise en charge des jeunes sortants du système de formation initiale sans un diplôme national</w:t>
      </w:r>
      <w:r>
        <w:rPr>
          <w:rFonts w:ascii="Arial" w:hAnsi="Arial" w:cs="Arial"/>
          <w:b/>
          <w:bCs/>
          <w:sz w:val="24"/>
          <w:szCs w:val="24"/>
        </w:rPr>
        <w:t xml:space="preserve"> </w:t>
      </w:r>
      <w:r w:rsidRPr="00945A76">
        <w:rPr>
          <w:rFonts w:ascii="Arial" w:hAnsi="Arial" w:cs="Arial"/>
          <w:b/>
          <w:bCs/>
          <w:sz w:val="24"/>
          <w:szCs w:val="24"/>
        </w:rPr>
        <w:t>ou une certification professionnelle</w:t>
      </w:r>
    </w:p>
    <w:p w:rsidR="00DE145C" w:rsidRPr="00945A76" w:rsidRDefault="00DE145C" w:rsidP="00DE145C">
      <w:pPr>
        <w:pStyle w:val="Default"/>
        <w:rPr>
          <w:color w:val="auto"/>
          <w:sz w:val="22"/>
          <w:szCs w:val="22"/>
        </w:rPr>
      </w:pP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b/>
          <w:color w:val="auto"/>
          <w:sz w:val="22"/>
          <w:szCs w:val="22"/>
        </w:rPr>
      </w:pPr>
      <w:r w:rsidRPr="00945A76">
        <w:rPr>
          <w:b/>
          <w:color w:val="auto"/>
          <w:sz w:val="22"/>
          <w:szCs w:val="22"/>
        </w:rPr>
        <w:t>PREAMBULE</w:t>
      </w:r>
    </w:p>
    <w:p w:rsidR="00DE145C" w:rsidRPr="00945A76" w:rsidRDefault="00DE145C" w:rsidP="00DE145C">
      <w:pPr>
        <w:pStyle w:val="Default"/>
        <w:jc w:val="both"/>
        <w:rPr>
          <w:color w:val="auto"/>
          <w:sz w:val="22"/>
          <w:szCs w:val="22"/>
        </w:rPr>
      </w:pPr>
    </w:p>
    <w:p w:rsidR="00DE145C" w:rsidRDefault="00DE145C" w:rsidP="00DE145C">
      <w:pPr>
        <w:pStyle w:val="EPPDSTitre1"/>
        <w:jc w:val="both"/>
        <w:outlineLvl w:val="0"/>
        <w:rPr>
          <w:rFonts w:ascii="Arial" w:hAnsi="Arial" w:cs="Arial"/>
          <w:b w:val="0"/>
          <w:bCs w:val="0"/>
          <w:color w:val="auto"/>
          <w:sz w:val="22"/>
          <w:szCs w:val="22"/>
        </w:rPr>
      </w:pPr>
      <w:r w:rsidRPr="00945A76">
        <w:rPr>
          <w:rFonts w:ascii="Arial" w:hAnsi="Arial" w:cs="Arial"/>
          <w:b w:val="0"/>
          <w:bCs w:val="0"/>
          <w:color w:val="auto"/>
          <w:sz w:val="22"/>
          <w:szCs w:val="22"/>
        </w:rPr>
        <w:t>La lutte contre le décrochage scolaire représente des enjeux h</w:t>
      </w:r>
      <w:r>
        <w:rPr>
          <w:rFonts w:ascii="Arial" w:hAnsi="Arial" w:cs="Arial"/>
          <w:b w:val="0"/>
          <w:bCs w:val="0"/>
          <w:color w:val="auto"/>
          <w:sz w:val="22"/>
          <w:szCs w:val="22"/>
        </w:rPr>
        <w:t xml:space="preserve">umains, sociaux et économiques </w:t>
      </w:r>
      <w:r w:rsidRPr="00945A76">
        <w:rPr>
          <w:rFonts w:ascii="Arial" w:hAnsi="Arial" w:cs="Arial"/>
          <w:b w:val="0"/>
          <w:bCs w:val="0"/>
          <w:color w:val="auto"/>
          <w:sz w:val="22"/>
          <w:szCs w:val="22"/>
        </w:rPr>
        <w:t>majeurs pour la France. Les jeunes en situation de décrochage présentent des risques importants d’échec en termes d’insert</w:t>
      </w:r>
      <w:r>
        <w:rPr>
          <w:rFonts w:ascii="Arial" w:hAnsi="Arial" w:cs="Arial"/>
          <w:b w:val="0"/>
          <w:bCs w:val="0"/>
          <w:color w:val="auto"/>
          <w:sz w:val="22"/>
          <w:szCs w:val="22"/>
        </w:rPr>
        <w:t>ion sociale et professionnelle.</w:t>
      </w:r>
    </w:p>
    <w:p w:rsidR="00DE145C" w:rsidRPr="00945A76" w:rsidRDefault="00DE145C" w:rsidP="00DE145C">
      <w:pPr>
        <w:pStyle w:val="EPPDSTitre1"/>
        <w:jc w:val="both"/>
        <w:outlineLvl w:val="0"/>
        <w:rPr>
          <w:rFonts w:ascii="Arial" w:hAnsi="Arial" w:cs="Arial"/>
          <w:b w:val="0"/>
          <w:bCs w:val="0"/>
          <w:color w:val="auto"/>
          <w:sz w:val="22"/>
          <w:szCs w:val="22"/>
        </w:rPr>
      </w:pPr>
    </w:p>
    <w:p w:rsidR="00DE145C" w:rsidRPr="00945A76" w:rsidRDefault="00DE145C" w:rsidP="00DE145C">
      <w:pPr>
        <w:pStyle w:val="EPPDSTitre1"/>
        <w:jc w:val="both"/>
        <w:outlineLvl w:val="0"/>
        <w:rPr>
          <w:rFonts w:ascii="Arial" w:hAnsi="Arial" w:cs="Arial"/>
          <w:b w:val="0"/>
          <w:bCs w:val="0"/>
          <w:color w:val="auto"/>
          <w:sz w:val="22"/>
          <w:szCs w:val="22"/>
        </w:rPr>
      </w:pPr>
      <w:r w:rsidRPr="00945A76">
        <w:rPr>
          <w:rFonts w:ascii="Arial" w:hAnsi="Arial" w:cs="Arial"/>
          <w:b w:val="0"/>
          <w:bCs w:val="0"/>
          <w:color w:val="auto"/>
          <w:sz w:val="22"/>
          <w:szCs w:val="22"/>
        </w:rPr>
        <w:t>Toutes les réflexions engagées à la suite des dramatiques évènements du mois de janvier 2015 mettent en avant la nécessité absolue de repenser le principe d’égalité au sein du système scolaire, notamment en renforçant la lutte contre l’échec scolaire que symbolise le décrochage.</w:t>
      </w:r>
    </w:p>
    <w:p w:rsidR="00DE145C" w:rsidRPr="00945A76" w:rsidRDefault="00DE145C" w:rsidP="00DE145C">
      <w:pPr>
        <w:pStyle w:val="EPPDSTitre1"/>
        <w:jc w:val="both"/>
        <w:outlineLvl w:val="0"/>
        <w:rPr>
          <w:rFonts w:ascii="Arial" w:hAnsi="Arial" w:cs="Arial"/>
          <w:b w:val="0"/>
          <w:bCs w:val="0"/>
          <w:color w:val="auto"/>
          <w:sz w:val="22"/>
          <w:szCs w:val="22"/>
        </w:rPr>
      </w:pPr>
    </w:p>
    <w:p w:rsidR="00DE145C" w:rsidRPr="00945A76" w:rsidRDefault="00DE145C" w:rsidP="00DE145C">
      <w:pPr>
        <w:pStyle w:val="Default"/>
        <w:jc w:val="both"/>
        <w:rPr>
          <w:color w:val="auto"/>
          <w:sz w:val="22"/>
          <w:szCs w:val="22"/>
        </w:rPr>
      </w:pPr>
      <w:r w:rsidRPr="00945A76">
        <w:rPr>
          <w:color w:val="auto"/>
          <w:sz w:val="22"/>
          <w:szCs w:val="22"/>
        </w:rPr>
        <w:t xml:space="preserve">Afin de répondre à cet enjeu, le Président de la République a fixé pour objectif de diviser par deux d’ici 2017 le nombre de jeunes sortant sans qualification du système de formation. Dans le cadre de la stratégie Europe 2020, l’engagement a été pris d’abaisser le taux de jeunes en dehors de tout système de formation et sans diplôme de second cycle du secondaire à 9,5% d’ici 2020. </w:t>
      </w:r>
    </w:p>
    <w:p w:rsidR="00DE145C" w:rsidRPr="00945A76" w:rsidRDefault="00DE145C" w:rsidP="00DE145C">
      <w:pPr>
        <w:pStyle w:val="Default"/>
        <w:jc w:val="both"/>
        <w:rPr>
          <w:color w:val="auto"/>
          <w:sz w:val="22"/>
          <w:szCs w:val="22"/>
        </w:rPr>
      </w:pPr>
    </w:p>
    <w:p w:rsidR="00DE145C" w:rsidRPr="00945A76" w:rsidRDefault="00DE145C" w:rsidP="00DE145C">
      <w:pPr>
        <w:spacing w:after="0" w:line="240" w:lineRule="auto"/>
        <w:jc w:val="both"/>
        <w:rPr>
          <w:rFonts w:ascii="Arial" w:hAnsi="Arial" w:cs="Arial"/>
        </w:rPr>
      </w:pPr>
      <w:r w:rsidRPr="00945A76">
        <w:rPr>
          <w:rFonts w:ascii="Arial" w:hAnsi="Arial" w:cs="Arial"/>
        </w:rPr>
        <w:t xml:space="preserve">L’évaluation de la Modernisation de l’Action Publique (MAP) sur la lutte contre le décrochage a conclu à la nécessité de mettre en place une politique publique fortement partenariale dédiée à cet objet, qui  associe l’ensemble des acteurs concernés. Cette politique concerne l’ensemble du système de formation initiale, allant des actions de prévention jusqu’à la </w:t>
      </w:r>
      <w:proofErr w:type="spellStart"/>
      <w:r w:rsidRPr="00945A76">
        <w:rPr>
          <w:rFonts w:ascii="Arial" w:hAnsi="Arial" w:cs="Arial"/>
        </w:rPr>
        <w:t>remédiation</w:t>
      </w:r>
      <w:proofErr w:type="spellEnd"/>
      <w:r w:rsidRPr="00945A76">
        <w:rPr>
          <w:rFonts w:ascii="Arial" w:hAnsi="Arial" w:cs="Arial"/>
        </w:rPr>
        <w:t xml:space="preserve">, à savoir la prise en charge des jeunes ayant quitté le système éducatif sans diplôme. Le plan de mesures de lutte contre le décrochage résultant de l’évaluation MAP, communiqué le 21 novembre 2014 par le Premier Ministre, met  la priorité sur la prévention du décrochage tout en insistant sur la nécessité de renforcer les actions existantes en matière d’intervention et de </w:t>
      </w:r>
      <w:proofErr w:type="spellStart"/>
      <w:r w:rsidRPr="00945A76">
        <w:rPr>
          <w:rFonts w:ascii="Arial" w:hAnsi="Arial" w:cs="Arial"/>
        </w:rPr>
        <w:t>remédiation</w:t>
      </w:r>
      <w:proofErr w:type="spellEnd"/>
      <w:r w:rsidRPr="00945A76">
        <w:rPr>
          <w:rFonts w:ascii="Arial" w:hAnsi="Arial" w:cs="Arial"/>
        </w:rPr>
        <w:t xml:space="preserve">, en particulier celle des plates-formes de suivi et d’appui aux décrocheurs (PSAD) qui doit être confortée et optimisée. Il met en place une gouvernance dédiée à la lutte contre le décrochage aux plans national et régional, couvrant les trois champs de la politique (prévention, intervention, </w:t>
      </w:r>
      <w:proofErr w:type="spellStart"/>
      <w:r w:rsidRPr="00945A76">
        <w:rPr>
          <w:rFonts w:ascii="Arial" w:hAnsi="Arial" w:cs="Arial"/>
        </w:rPr>
        <w:t>remédiation</w:t>
      </w:r>
      <w:proofErr w:type="spellEnd"/>
      <w:r w:rsidRPr="00945A76">
        <w:rPr>
          <w:rFonts w:ascii="Arial" w:hAnsi="Arial" w:cs="Arial"/>
        </w:rPr>
        <w:t>).</w:t>
      </w:r>
    </w:p>
    <w:p w:rsidR="00DE145C" w:rsidRPr="00945A76" w:rsidRDefault="00DE145C" w:rsidP="00DE145C">
      <w:pPr>
        <w:spacing w:after="0" w:line="240" w:lineRule="auto"/>
        <w:jc w:val="both"/>
        <w:rPr>
          <w:rFonts w:ascii="Arial" w:hAnsi="Arial" w:cs="Arial"/>
        </w:rPr>
      </w:pPr>
    </w:p>
    <w:p w:rsidR="00DE145C" w:rsidRPr="00945A76" w:rsidRDefault="00DE145C" w:rsidP="00DE145C">
      <w:pPr>
        <w:pStyle w:val="Default"/>
        <w:jc w:val="both"/>
        <w:rPr>
          <w:color w:val="auto"/>
          <w:sz w:val="22"/>
          <w:szCs w:val="22"/>
        </w:rPr>
      </w:pPr>
      <w:r w:rsidRPr="00945A76">
        <w:rPr>
          <w:color w:val="auto"/>
          <w:sz w:val="22"/>
          <w:szCs w:val="22"/>
        </w:rPr>
        <w:t>Ce plan s’inscrit dans la continuité des actions menées dans les territoires par les acteurs de l’Etat, des collectivités et du monde associatif. Il s’articule avec d’autres politiques portées par les ministères impliqués, et en lien avec les impulsions européennes, notamment le Plan national Garantie pour la jeunesse</w:t>
      </w:r>
      <w:r w:rsidRPr="00945A76">
        <w:rPr>
          <w:rStyle w:val="Appelnotedebasdep"/>
          <w:color w:val="auto"/>
        </w:rPr>
        <w:footnoteReference w:id="1"/>
      </w:r>
      <w:r w:rsidRPr="00945A76">
        <w:rPr>
          <w:color w:val="auto"/>
          <w:sz w:val="22"/>
          <w:szCs w:val="22"/>
        </w:rPr>
        <w:t>. Par ailleurs le Comité Interministériel pour la jeunesse du 21 février 2013 avait reconduit et/ou adopté 47 mesures dont le chantier n°2 : « Promouvoir la réussite de tous les jeunes en</w:t>
      </w:r>
      <w:r>
        <w:rPr>
          <w:color w:val="auto"/>
          <w:sz w:val="22"/>
          <w:szCs w:val="22"/>
        </w:rPr>
        <w:t xml:space="preserve"> luttant contre le décrochage ».</w:t>
      </w:r>
    </w:p>
    <w:p w:rsidR="00DE145C" w:rsidRPr="00945A76" w:rsidRDefault="00DE145C" w:rsidP="00DE145C">
      <w:pPr>
        <w:spacing w:after="0" w:line="240" w:lineRule="auto"/>
        <w:jc w:val="both"/>
        <w:rPr>
          <w:rFonts w:ascii="Arial" w:hAnsi="Arial" w:cs="Arial"/>
        </w:rPr>
      </w:pPr>
    </w:p>
    <w:p w:rsidR="00DE145C" w:rsidRPr="00945A76" w:rsidRDefault="00DE145C" w:rsidP="00DE145C">
      <w:pPr>
        <w:spacing w:after="0" w:line="240" w:lineRule="auto"/>
        <w:jc w:val="both"/>
        <w:rPr>
          <w:rFonts w:ascii="Arial" w:hAnsi="Arial" w:cs="Arial"/>
        </w:rPr>
      </w:pPr>
      <w:r w:rsidRPr="00945A76">
        <w:rPr>
          <w:rFonts w:ascii="Arial" w:hAnsi="Arial" w:cs="Arial"/>
        </w:rPr>
        <w:t xml:space="preserve">En outre, le plan de lutte contre le décrochage porte le droit au retour en formation créé par la loi d’orientation et de programmation </w:t>
      </w:r>
      <w:r>
        <w:rPr>
          <w:rFonts w:ascii="Arial" w:hAnsi="Arial" w:cs="Arial"/>
        </w:rPr>
        <w:t>pour la refondation de l’Ecole.</w:t>
      </w:r>
    </w:p>
    <w:p w:rsidR="00DE145C" w:rsidRPr="00945A76" w:rsidRDefault="00DE145C" w:rsidP="00DE145C">
      <w:pPr>
        <w:pStyle w:val="Default"/>
        <w:jc w:val="both"/>
        <w:rPr>
          <w:color w:val="auto"/>
          <w:sz w:val="22"/>
          <w:szCs w:val="22"/>
        </w:rPr>
      </w:pPr>
      <w:r w:rsidRPr="00945A76">
        <w:rPr>
          <w:color w:val="auto"/>
          <w:sz w:val="22"/>
          <w:szCs w:val="22"/>
        </w:rPr>
        <w:lastRenderedPageBreak/>
        <w:t>Enfin, l’article</w:t>
      </w:r>
      <w:r>
        <w:rPr>
          <w:color w:val="auto"/>
          <w:sz w:val="22"/>
          <w:szCs w:val="22"/>
        </w:rPr>
        <w:t xml:space="preserve"> L.</w:t>
      </w:r>
      <w:r w:rsidRPr="00945A76">
        <w:rPr>
          <w:color w:val="auto"/>
          <w:sz w:val="22"/>
          <w:szCs w:val="22"/>
        </w:rPr>
        <w:t xml:space="preserve"> 313</w:t>
      </w:r>
      <w:r>
        <w:rPr>
          <w:color w:val="auto"/>
          <w:sz w:val="22"/>
          <w:szCs w:val="22"/>
        </w:rPr>
        <w:t>-</w:t>
      </w:r>
      <w:r w:rsidRPr="00945A76">
        <w:rPr>
          <w:color w:val="auto"/>
          <w:sz w:val="22"/>
          <w:szCs w:val="22"/>
        </w:rPr>
        <w:t>7 du code de l’Education, modifié par la loi du 5 mars 2014 – art.22, confie aux régions au 1</w:t>
      </w:r>
      <w:r w:rsidRPr="00945A76">
        <w:rPr>
          <w:color w:val="auto"/>
          <w:sz w:val="22"/>
          <w:szCs w:val="22"/>
          <w:vertAlign w:val="superscript"/>
        </w:rPr>
        <w:t>er</w:t>
      </w:r>
      <w:r w:rsidRPr="00945A76">
        <w:rPr>
          <w:color w:val="auto"/>
          <w:sz w:val="22"/>
          <w:szCs w:val="22"/>
        </w:rPr>
        <w:t xml:space="preserve"> janvier 2015 la coordination et la mise en œuvre des actions de prise en charge des jeunes sortant du système de formation initiale sans diplôme ou qualification.</w:t>
      </w: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color w:val="auto"/>
          <w:sz w:val="22"/>
          <w:szCs w:val="22"/>
        </w:rPr>
      </w:pPr>
      <w:r w:rsidRPr="004551A7">
        <w:rPr>
          <w:color w:val="auto"/>
          <w:sz w:val="22"/>
          <w:szCs w:val="22"/>
        </w:rPr>
        <w:t xml:space="preserve">Le présent protocole, signé entre l’ARF et les ministères concernés vise la coordination des actions de lutte contre le décrochage scolaire. Il introduit une convention type Etat-Région en la matière, mise </w:t>
      </w:r>
      <w:r w:rsidRPr="00945A76">
        <w:rPr>
          <w:color w:val="auto"/>
          <w:sz w:val="22"/>
          <w:szCs w:val="22"/>
        </w:rPr>
        <w:t>à la disposition des autorités régionales qui sont invitées à s’en saisir pour l’a</w:t>
      </w:r>
      <w:r>
        <w:rPr>
          <w:color w:val="auto"/>
          <w:sz w:val="22"/>
          <w:szCs w:val="22"/>
        </w:rPr>
        <w:t>dapter à leur contexte régional.</w:t>
      </w: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color w:val="auto"/>
          <w:sz w:val="22"/>
          <w:szCs w:val="22"/>
        </w:rPr>
      </w:pPr>
      <w:r w:rsidRPr="00945A76">
        <w:rPr>
          <w:color w:val="auto"/>
          <w:sz w:val="22"/>
          <w:szCs w:val="22"/>
        </w:rPr>
        <w:t>Il prend appui, ainsi que la convention type, sur l’accord-cadre signé le 28 novembre 2014 portant sur la généralisation du Service Public Régional de l’Orientation (SPRO) et à la prise en charge des jeunes sortant du système de formation initiale sans un diplôme national ou une certification professionnelle conclu entre l’État et l’ARF, auquel elle est annexée, sur les constats ayant servi de base à la loi du 5 mars 2014, ainsi que sur la mise en place du SPRO pour l’accueil des jeunes âgés de 16 à 18 ans tel q</w:t>
      </w:r>
      <w:r>
        <w:rPr>
          <w:color w:val="auto"/>
          <w:sz w:val="22"/>
          <w:szCs w:val="22"/>
        </w:rPr>
        <w:t>ue défini dans l’article L. 313-8.</w:t>
      </w: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color w:val="auto"/>
          <w:sz w:val="22"/>
          <w:szCs w:val="22"/>
        </w:rPr>
      </w:pPr>
      <w:r w:rsidRPr="00945A76">
        <w:rPr>
          <w:color w:val="auto"/>
          <w:sz w:val="22"/>
          <w:szCs w:val="22"/>
        </w:rPr>
        <w:t xml:space="preserve">Le protocole repose sur plusieurs grands principes et objectifs politiques communs </w:t>
      </w:r>
      <w:r>
        <w:rPr>
          <w:color w:val="auto"/>
          <w:sz w:val="22"/>
          <w:szCs w:val="22"/>
        </w:rPr>
        <w:t>partagés par ses signataires :</w:t>
      </w:r>
    </w:p>
    <w:p w:rsidR="00DE145C" w:rsidRPr="00945A76" w:rsidRDefault="00DE145C" w:rsidP="00DE145C">
      <w:pPr>
        <w:pStyle w:val="Default"/>
        <w:jc w:val="both"/>
        <w:rPr>
          <w:color w:val="auto"/>
          <w:sz w:val="22"/>
          <w:szCs w:val="22"/>
        </w:rPr>
      </w:pPr>
      <w:r w:rsidRPr="00945A76">
        <w:rPr>
          <w:color w:val="auto"/>
          <w:sz w:val="22"/>
          <w:szCs w:val="22"/>
        </w:rPr>
        <w:t xml:space="preserve"> </w:t>
      </w: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b/>
          <w:color w:val="auto"/>
          <w:sz w:val="22"/>
          <w:szCs w:val="22"/>
        </w:rPr>
      </w:pPr>
      <w:r w:rsidRPr="00945A76">
        <w:rPr>
          <w:b/>
          <w:color w:val="auto"/>
          <w:sz w:val="22"/>
          <w:szCs w:val="22"/>
        </w:rPr>
        <w:t xml:space="preserve"> </w:t>
      </w:r>
      <w:r w:rsidRPr="00945A76">
        <w:rPr>
          <w:b/>
          <w:color w:val="auto"/>
          <w:sz w:val="22"/>
          <w:szCs w:val="22"/>
        </w:rPr>
        <w:t xml:space="preserve"> PRINCIPES PARTAGES </w:t>
      </w:r>
    </w:p>
    <w:p w:rsidR="00DE145C" w:rsidRPr="00945A76" w:rsidRDefault="00DE145C" w:rsidP="00DE145C">
      <w:pPr>
        <w:pStyle w:val="Default"/>
        <w:jc w:val="both"/>
        <w:rPr>
          <w:color w:val="auto"/>
          <w:sz w:val="22"/>
          <w:szCs w:val="22"/>
        </w:rPr>
      </w:pPr>
      <w:r w:rsidRPr="00945A76">
        <w:rPr>
          <w:color w:val="auto"/>
          <w:sz w:val="22"/>
          <w:szCs w:val="22"/>
        </w:rPr>
        <w:t xml:space="preserve"> </w:t>
      </w:r>
    </w:p>
    <w:p w:rsidR="00DE145C" w:rsidRPr="00945A76" w:rsidRDefault="00DE145C" w:rsidP="00DE145C">
      <w:pPr>
        <w:pStyle w:val="Default"/>
        <w:jc w:val="both"/>
        <w:rPr>
          <w:color w:val="auto"/>
          <w:sz w:val="22"/>
          <w:szCs w:val="22"/>
        </w:rPr>
      </w:pPr>
      <w:r w:rsidRPr="00945A76">
        <w:rPr>
          <w:color w:val="auto"/>
          <w:sz w:val="22"/>
          <w:szCs w:val="22"/>
        </w:rPr>
        <w:t>Tout en reconnaissant les valeurs partagées, dans le cadre du SPRO, d’égalité et de simplicité d’accès pour tous les publics et de neutralité, objectivité et respect de la personne, les actions menées dans le cadre de la prise en charge des jeunes sortant du système de formation initiale devront s’attacher particulièrement à mettre en œuvre les principes suivants :</w:t>
      </w:r>
    </w:p>
    <w:p w:rsidR="00DE145C" w:rsidRPr="00945A76" w:rsidRDefault="00DE145C" w:rsidP="00DE145C">
      <w:pPr>
        <w:pStyle w:val="Default"/>
        <w:jc w:val="both"/>
        <w:rPr>
          <w:color w:val="auto"/>
          <w:sz w:val="22"/>
          <w:szCs w:val="22"/>
        </w:rPr>
      </w:pPr>
    </w:p>
    <w:p w:rsidR="00DE145C" w:rsidRPr="00AD0043" w:rsidRDefault="00DE145C" w:rsidP="00DE145C">
      <w:pPr>
        <w:pStyle w:val="Default"/>
        <w:numPr>
          <w:ilvl w:val="0"/>
          <w:numId w:val="1"/>
        </w:numPr>
        <w:spacing w:after="37"/>
        <w:jc w:val="both"/>
        <w:rPr>
          <w:color w:val="auto"/>
          <w:sz w:val="22"/>
          <w:szCs w:val="22"/>
        </w:rPr>
      </w:pPr>
      <w:r w:rsidRPr="00945A76">
        <w:rPr>
          <w:color w:val="auto"/>
          <w:sz w:val="22"/>
          <w:szCs w:val="22"/>
        </w:rPr>
        <w:t xml:space="preserve">L’intérêt du jeune est au centre des préoccupations des acteurs et l’objet final de leur </w:t>
      </w:r>
      <w:r w:rsidRPr="00AD0043">
        <w:rPr>
          <w:color w:val="auto"/>
          <w:sz w:val="22"/>
          <w:szCs w:val="22"/>
        </w:rPr>
        <w:t>action ;</w:t>
      </w:r>
    </w:p>
    <w:p w:rsidR="00DE145C" w:rsidRPr="00AD0043" w:rsidRDefault="00DE145C" w:rsidP="00DE145C">
      <w:pPr>
        <w:pStyle w:val="Default"/>
        <w:numPr>
          <w:ilvl w:val="0"/>
          <w:numId w:val="1"/>
        </w:numPr>
        <w:spacing w:after="37"/>
        <w:jc w:val="both"/>
        <w:rPr>
          <w:color w:val="auto"/>
          <w:sz w:val="22"/>
          <w:szCs w:val="22"/>
        </w:rPr>
      </w:pPr>
      <w:r w:rsidRPr="00AD0043">
        <w:rPr>
          <w:color w:val="auto"/>
          <w:sz w:val="22"/>
          <w:szCs w:val="22"/>
        </w:rPr>
        <w:t>Les familles sont associées autant que faire se peut aux réflexions et démarches en lien avec le jeune ;</w:t>
      </w:r>
    </w:p>
    <w:p w:rsidR="00DE145C" w:rsidRPr="00AD0043" w:rsidRDefault="00DE145C" w:rsidP="00DE145C">
      <w:pPr>
        <w:pStyle w:val="Default"/>
        <w:numPr>
          <w:ilvl w:val="0"/>
          <w:numId w:val="1"/>
        </w:numPr>
        <w:spacing w:after="37"/>
        <w:jc w:val="both"/>
        <w:rPr>
          <w:color w:val="auto"/>
          <w:sz w:val="22"/>
          <w:szCs w:val="22"/>
        </w:rPr>
      </w:pPr>
      <w:r w:rsidRPr="00AD0043">
        <w:rPr>
          <w:color w:val="auto"/>
          <w:sz w:val="22"/>
          <w:szCs w:val="22"/>
        </w:rPr>
        <w:t>La recherche de solutions à destination des jeunes ayant quitté le système s’intègre dans la politique globale de lutte contre le décrochage, en cohérence et en articulation avec le volet prévention du décrochage ;</w:t>
      </w:r>
    </w:p>
    <w:p w:rsidR="00DE145C" w:rsidRPr="00945A76" w:rsidRDefault="00DE145C" w:rsidP="00DE145C">
      <w:pPr>
        <w:pStyle w:val="Default"/>
        <w:numPr>
          <w:ilvl w:val="0"/>
          <w:numId w:val="1"/>
        </w:numPr>
        <w:spacing w:after="37"/>
        <w:jc w:val="both"/>
        <w:rPr>
          <w:color w:val="auto"/>
          <w:sz w:val="22"/>
          <w:szCs w:val="22"/>
        </w:rPr>
      </w:pPr>
      <w:r w:rsidRPr="00945A76">
        <w:rPr>
          <w:color w:val="auto"/>
          <w:sz w:val="22"/>
          <w:szCs w:val="22"/>
        </w:rPr>
        <w:t>La recherche de solutions implique l’ensemble des acteurs concernés, incluant les représentants de l’Etat et des collectivités territoriales, le réseau associatif, les acteurs professionn</w:t>
      </w:r>
      <w:r>
        <w:rPr>
          <w:color w:val="auto"/>
          <w:sz w:val="22"/>
          <w:szCs w:val="22"/>
        </w:rPr>
        <w:t>els et les partenaires sociaux ;</w:t>
      </w:r>
    </w:p>
    <w:p w:rsidR="00DE145C" w:rsidRDefault="00DE145C" w:rsidP="00DE145C">
      <w:pPr>
        <w:pStyle w:val="Default"/>
        <w:numPr>
          <w:ilvl w:val="0"/>
          <w:numId w:val="1"/>
        </w:numPr>
        <w:spacing w:after="37"/>
        <w:jc w:val="both"/>
        <w:rPr>
          <w:color w:val="auto"/>
          <w:sz w:val="22"/>
          <w:szCs w:val="22"/>
        </w:rPr>
      </w:pPr>
      <w:r w:rsidRPr="00945A76">
        <w:rPr>
          <w:color w:val="auto"/>
          <w:sz w:val="22"/>
          <w:szCs w:val="22"/>
        </w:rPr>
        <w:t>Compte tenu de la diversité de mise en œuvre des plates-formes dans les différents territoires, les actions à venir s’inscrivent dans un principe de continuité des démarches engagées dans le souci de conforter les partenariats là où ils fonctionnent déjà, et doivent permettre une adaptation aux besoins des territoires et une souplesse de mise en œuvre dans le cadre d’objectifs et de principes communs. Dans la période de mise en place de la nouvelle coordination, les autorités compétentes au plan régional s’engagent ainsi à maintenir l’organisation des plates-formes et de leur pilotage et à poursuivre les actions de prise en charge des jeunes en situation de décrochage.</w:t>
      </w:r>
    </w:p>
    <w:p w:rsidR="00DE145C" w:rsidRPr="00945A76" w:rsidRDefault="00DE145C" w:rsidP="00DE145C">
      <w:pPr>
        <w:pStyle w:val="Default"/>
        <w:numPr>
          <w:ilvl w:val="0"/>
          <w:numId w:val="1"/>
        </w:numPr>
        <w:spacing w:after="37"/>
        <w:jc w:val="both"/>
        <w:rPr>
          <w:color w:val="auto"/>
          <w:sz w:val="22"/>
          <w:szCs w:val="22"/>
        </w:rPr>
      </w:pPr>
      <w:r w:rsidRPr="00945A76">
        <w:rPr>
          <w:color w:val="auto"/>
          <w:sz w:val="22"/>
          <w:szCs w:val="22"/>
        </w:rPr>
        <w:t xml:space="preserve">Sur les trois grandes étapes de la relation avec le jeune que constituent le repérage, la recherche de solution et le suivi, l’Etat, la Région et l’ensemble des acteurs du </w:t>
      </w:r>
      <w:r w:rsidRPr="004551A7">
        <w:rPr>
          <w:color w:val="auto"/>
          <w:sz w:val="22"/>
          <w:szCs w:val="22"/>
        </w:rPr>
        <w:t>territoire se mobilisent afin de permettre à chaque jeune d’accéder à une qualification professionnelle. Ce travail en commun s’appuie sur une connaissance partagée de l’offre de solutions des différents acteurs du territoire, notamment ceux de l’Education nationale (réseaux FOQUALE, dont les actions menées au titre de la Mission de Lutte contr</w:t>
      </w:r>
      <w:r>
        <w:rPr>
          <w:color w:val="auto"/>
          <w:sz w:val="22"/>
          <w:szCs w:val="22"/>
        </w:rPr>
        <w:t xml:space="preserve">e le Décrochage Scolaire - </w:t>
      </w:r>
      <w:r w:rsidRPr="004551A7">
        <w:rPr>
          <w:color w:val="auto"/>
          <w:sz w:val="22"/>
          <w:szCs w:val="22"/>
        </w:rPr>
        <w:t>MLDS) et ceux de l’insertion sociale et professionnelle des jeunes (notamment les Missions locales, les dispositifs 2</w:t>
      </w:r>
      <w:r w:rsidRPr="004551A7">
        <w:rPr>
          <w:color w:val="auto"/>
          <w:sz w:val="22"/>
          <w:szCs w:val="22"/>
          <w:vertAlign w:val="superscript"/>
        </w:rPr>
        <w:t>ème</w:t>
      </w:r>
      <w:r w:rsidRPr="004551A7">
        <w:rPr>
          <w:color w:val="auto"/>
          <w:sz w:val="22"/>
          <w:szCs w:val="22"/>
        </w:rPr>
        <w:t xml:space="preserve"> chance et l’</w:t>
      </w:r>
      <w:proofErr w:type="spellStart"/>
      <w:r w:rsidRPr="004551A7">
        <w:rPr>
          <w:color w:val="auto"/>
          <w:sz w:val="22"/>
          <w:szCs w:val="22"/>
        </w:rPr>
        <w:t>Epide</w:t>
      </w:r>
      <w:proofErr w:type="spellEnd"/>
      <w:r w:rsidRPr="004551A7">
        <w:rPr>
          <w:color w:val="auto"/>
          <w:sz w:val="22"/>
          <w:szCs w:val="22"/>
        </w:rPr>
        <w:t>).</w:t>
      </w:r>
    </w:p>
    <w:p w:rsidR="00DE145C" w:rsidRPr="00945A76" w:rsidRDefault="00DE145C" w:rsidP="00DE145C">
      <w:pPr>
        <w:pStyle w:val="Default"/>
        <w:spacing w:after="37"/>
        <w:ind w:left="720"/>
        <w:jc w:val="both"/>
        <w:rPr>
          <w:color w:val="auto"/>
          <w:sz w:val="22"/>
          <w:szCs w:val="22"/>
        </w:rPr>
      </w:pPr>
    </w:p>
    <w:p w:rsidR="00DE145C" w:rsidRPr="00945A76" w:rsidRDefault="00DE145C" w:rsidP="00DE145C">
      <w:pPr>
        <w:pStyle w:val="Default"/>
        <w:jc w:val="both"/>
        <w:rPr>
          <w:b/>
          <w:color w:val="auto"/>
          <w:sz w:val="22"/>
          <w:szCs w:val="22"/>
        </w:rPr>
      </w:pPr>
    </w:p>
    <w:p w:rsidR="00DE145C" w:rsidRPr="00945A76" w:rsidRDefault="00DE145C" w:rsidP="00DE145C">
      <w:pPr>
        <w:pStyle w:val="Default"/>
        <w:jc w:val="both"/>
        <w:rPr>
          <w:b/>
          <w:color w:val="auto"/>
          <w:sz w:val="22"/>
          <w:szCs w:val="22"/>
        </w:rPr>
      </w:pPr>
      <w:r w:rsidRPr="00945A76">
        <w:rPr>
          <w:b/>
          <w:color w:val="auto"/>
          <w:sz w:val="22"/>
          <w:szCs w:val="22"/>
        </w:rPr>
        <w:t xml:space="preserve"> </w:t>
      </w:r>
      <w:r w:rsidRPr="00945A76">
        <w:rPr>
          <w:b/>
          <w:color w:val="auto"/>
          <w:sz w:val="22"/>
          <w:szCs w:val="22"/>
        </w:rPr>
        <w:t xml:space="preserve"> OBJECTIFS COMMUNS </w:t>
      </w: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color w:val="auto"/>
          <w:sz w:val="22"/>
          <w:szCs w:val="22"/>
        </w:rPr>
      </w:pPr>
      <w:r w:rsidRPr="00945A76">
        <w:rPr>
          <w:color w:val="auto"/>
          <w:sz w:val="22"/>
          <w:szCs w:val="22"/>
        </w:rPr>
        <w:t>Les signataires s’accordent sur l’objectif général de diminution du nombre de jeunes sortants sans qualification du système de formation initiale dans tous les territoires.</w:t>
      </w:r>
    </w:p>
    <w:p w:rsidR="00DE145C" w:rsidRPr="00945A76" w:rsidRDefault="00DE145C" w:rsidP="00DE145C">
      <w:pPr>
        <w:pStyle w:val="Default"/>
        <w:jc w:val="both"/>
        <w:rPr>
          <w:color w:val="auto"/>
          <w:sz w:val="22"/>
          <w:szCs w:val="22"/>
        </w:rPr>
      </w:pPr>
    </w:p>
    <w:p w:rsidR="00DE145C" w:rsidRPr="00D9553F" w:rsidRDefault="00DE145C" w:rsidP="00DE145C">
      <w:pPr>
        <w:pStyle w:val="Default"/>
        <w:jc w:val="both"/>
        <w:rPr>
          <w:color w:val="0000FF"/>
          <w:sz w:val="22"/>
          <w:szCs w:val="22"/>
        </w:rPr>
      </w:pPr>
      <w:r w:rsidRPr="00945A76">
        <w:rPr>
          <w:color w:val="auto"/>
          <w:sz w:val="22"/>
          <w:szCs w:val="22"/>
        </w:rPr>
        <w:t>Cet objectif se traduit de manière opérationnelle par la conduite collective et partenariale d’une politique de lutte contre le décrochage consistant à coordonner les actions des acteurs de la formation, de l’orientation et de l’insertion afin d’apporter aux jeunes ayant quitté le système des solutions pérennes et adaptées à leurs besoins.</w:t>
      </w:r>
    </w:p>
    <w:p w:rsidR="00DE145C" w:rsidRPr="00945A76" w:rsidRDefault="00DE145C" w:rsidP="00DE145C">
      <w:pPr>
        <w:pStyle w:val="Default"/>
        <w:jc w:val="both"/>
        <w:rPr>
          <w:color w:val="auto"/>
          <w:sz w:val="22"/>
          <w:szCs w:val="22"/>
        </w:rPr>
      </w:pPr>
      <w:r w:rsidRPr="00D9553F">
        <w:rPr>
          <w:color w:val="auto"/>
          <w:sz w:val="22"/>
          <w:szCs w:val="22"/>
        </w:rPr>
        <w:t> </w:t>
      </w:r>
    </w:p>
    <w:p w:rsidR="00DE145C" w:rsidRPr="00945A76" w:rsidRDefault="00DE145C" w:rsidP="00DE145C">
      <w:pPr>
        <w:pStyle w:val="Default"/>
        <w:spacing w:after="37"/>
        <w:jc w:val="both"/>
        <w:rPr>
          <w:color w:val="auto"/>
          <w:sz w:val="22"/>
          <w:szCs w:val="22"/>
        </w:rPr>
      </w:pPr>
      <w:r w:rsidRPr="00945A76">
        <w:rPr>
          <w:color w:val="auto"/>
          <w:sz w:val="22"/>
          <w:szCs w:val="22"/>
        </w:rPr>
        <w:t>Il est attendu de la coordination par la Région des actions de prise en charge des jeunes un effet de levier à travers un travail en commun renforcé entre Etat et collectivités ainsi qu’entre tous les acteurs concernés du territoire, en particulier ceux de l’Education nationale et de l’insertion sociale et professionnels des jeunes</w:t>
      </w:r>
      <w:r w:rsidRPr="00945A76">
        <w:rPr>
          <w:rStyle w:val="Appelnotedebasdep"/>
          <w:color w:val="auto"/>
        </w:rPr>
        <w:footnoteReference w:id="2"/>
      </w:r>
      <w:r w:rsidRPr="00945A76">
        <w:rPr>
          <w:color w:val="auto"/>
          <w:sz w:val="22"/>
          <w:szCs w:val="22"/>
        </w:rPr>
        <w:t xml:space="preserve">. La mobilisation de tous les acteurs de l’Etat aujourd’hui impliqués au plan régional, départemental et local demeure un élément central de la réussite de cette démarche, dans le respect des rattachements hiérarchiques et administratifs, spécificités statutaires, et conditions d’exercice actuels. </w:t>
      </w:r>
    </w:p>
    <w:p w:rsidR="00DE145C" w:rsidRPr="00945A76" w:rsidRDefault="00DE145C" w:rsidP="00DE145C">
      <w:pPr>
        <w:pStyle w:val="Default"/>
        <w:jc w:val="both"/>
        <w:rPr>
          <w:color w:val="auto"/>
          <w:sz w:val="22"/>
          <w:szCs w:val="22"/>
        </w:rPr>
      </w:pPr>
    </w:p>
    <w:p w:rsidR="00DE145C" w:rsidRPr="004551A7" w:rsidRDefault="00DE145C" w:rsidP="00DE145C">
      <w:pPr>
        <w:pStyle w:val="Default"/>
        <w:jc w:val="both"/>
        <w:rPr>
          <w:color w:val="auto"/>
          <w:sz w:val="22"/>
          <w:szCs w:val="22"/>
        </w:rPr>
      </w:pPr>
      <w:r w:rsidRPr="004551A7">
        <w:rPr>
          <w:color w:val="auto"/>
          <w:sz w:val="22"/>
          <w:szCs w:val="22"/>
        </w:rPr>
        <w:t>Le CNEFOP est le lieu où est présentée la stratégie interministérielle de lutte contre le décrochage et où, dans le respect de cette stratégie, sont débattues les orientations prioritaires de lutte contre le décrochage</w:t>
      </w:r>
      <w:r w:rsidRPr="004551A7">
        <w:rPr>
          <w:rStyle w:val="Appelnotedebasdep"/>
          <w:color w:val="auto"/>
        </w:rPr>
        <w:footnoteReference w:id="3"/>
      </w:r>
      <w:r w:rsidRPr="004551A7">
        <w:rPr>
          <w:color w:val="auto"/>
          <w:sz w:val="22"/>
          <w:szCs w:val="22"/>
        </w:rPr>
        <w:t xml:space="preserve">. Le CNEFOP et les comités régionaux (CREFOP) constituent en 2015 un cadre global de partenariat pour assurer dans des domaines très souvent imbriqués (emploi, formation professionnelle, orientation) une concertation renforcée entre l’État, les collectivités territoriales, les partenaires sociaux et les opérateurs concernés. </w:t>
      </w:r>
    </w:p>
    <w:p w:rsidR="00DE145C" w:rsidRPr="004551A7" w:rsidRDefault="00DE145C" w:rsidP="00DE145C">
      <w:pPr>
        <w:pStyle w:val="Default"/>
        <w:jc w:val="both"/>
        <w:rPr>
          <w:color w:val="auto"/>
          <w:sz w:val="22"/>
          <w:szCs w:val="22"/>
        </w:rPr>
      </w:pPr>
    </w:p>
    <w:p w:rsidR="00DE145C" w:rsidRPr="004551A7" w:rsidRDefault="00DE145C" w:rsidP="00DE145C">
      <w:pPr>
        <w:pStyle w:val="Default"/>
        <w:jc w:val="both"/>
        <w:rPr>
          <w:color w:val="auto"/>
          <w:sz w:val="22"/>
          <w:szCs w:val="22"/>
        </w:rPr>
      </w:pPr>
      <w:r w:rsidRPr="004551A7">
        <w:rPr>
          <w:color w:val="auto"/>
          <w:sz w:val="22"/>
          <w:szCs w:val="22"/>
        </w:rPr>
        <w:t>Le CREFOP est le lieu de concertation sur la définition des priorités régionales et la conduite d’une politique partenariale en matière de lutte contre le décrochage scolaire. Le comité est compétent sur la carte des formations professionnelles mais pas sur les cartes des plates formes de décrochage.</w:t>
      </w:r>
    </w:p>
    <w:p w:rsidR="00DE145C" w:rsidRPr="00945A76" w:rsidRDefault="00DE145C" w:rsidP="00DE145C">
      <w:pPr>
        <w:pStyle w:val="Default"/>
        <w:jc w:val="both"/>
        <w:rPr>
          <w:color w:val="auto"/>
          <w:sz w:val="22"/>
          <w:szCs w:val="22"/>
        </w:rPr>
      </w:pPr>
    </w:p>
    <w:p w:rsidR="00DE145C" w:rsidRPr="00945A76" w:rsidRDefault="00DE145C" w:rsidP="00DE145C">
      <w:pPr>
        <w:pStyle w:val="Default"/>
        <w:jc w:val="both"/>
        <w:rPr>
          <w:color w:val="auto"/>
          <w:sz w:val="22"/>
          <w:szCs w:val="22"/>
        </w:rPr>
      </w:pPr>
      <w:r w:rsidRPr="00945A76">
        <w:rPr>
          <w:color w:val="auto"/>
          <w:sz w:val="22"/>
          <w:szCs w:val="22"/>
        </w:rPr>
        <w:t>La conduite de cette politique partenariale et collective se structure autour des plates-formes de suivi et d’appui aux décrocheurs, qui constituent l’outil de coordination de l’ensemble des acteurs locaux intervenant sur les phases de repérage, d’accompagnement et de suivi des jeunes ayant quitté le système de formation sans diplôme ni qualification.</w:t>
      </w:r>
    </w:p>
    <w:p w:rsidR="00DE145C" w:rsidRPr="00945A76" w:rsidRDefault="00DE145C" w:rsidP="00DE145C">
      <w:pPr>
        <w:pStyle w:val="Default"/>
        <w:jc w:val="both"/>
        <w:rPr>
          <w:color w:val="auto"/>
          <w:sz w:val="22"/>
          <w:szCs w:val="22"/>
        </w:rPr>
      </w:pPr>
    </w:p>
    <w:p w:rsidR="00DE145C" w:rsidRPr="00C06BC8" w:rsidRDefault="00DE145C" w:rsidP="00DE145C">
      <w:pPr>
        <w:pStyle w:val="Default"/>
        <w:spacing w:after="37"/>
        <w:jc w:val="both"/>
        <w:rPr>
          <w:color w:val="0000FF"/>
          <w:sz w:val="22"/>
          <w:szCs w:val="22"/>
        </w:rPr>
      </w:pPr>
      <w:r w:rsidRPr="00945A76">
        <w:rPr>
          <w:color w:val="auto"/>
          <w:sz w:val="22"/>
          <w:szCs w:val="22"/>
        </w:rPr>
        <w:t>Sur la base d’un état des lieux de la carte régionale des plates-formes et du nombre de jeunes sortant chaque année sans qualification du système de formation, les autorités compétentes au plan régional s’accorderont </w:t>
      </w:r>
      <w:r w:rsidRPr="004551A7">
        <w:rPr>
          <w:color w:val="auto"/>
          <w:sz w:val="22"/>
          <w:szCs w:val="22"/>
        </w:rPr>
        <w:t>sur :</w:t>
      </w:r>
    </w:p>
    <w:p w:rsidR="00DE145C" w:rsidRPr="004551A7" w:rsidRDefault="00DE145C" w:rsidP="00DE145C">
      <w:pPr>
        <w:pStyle w:val="Default"/>
        <w:numPr>
          <w:ilvl w:val="0"/>
          <w:numId w:val="2"/>
        </w:numPr>
        <w:spacing w:after="37"/>
        <w:jc w:val="both"/>
        <w:rPr>
          <w:color w:val="auto"/>
          <w:sz w:val="22"/>
          <w:szCs w:val="22"/>
        </w:rPr>
      </w:pPr>
      <w:r w:rsidRPr="004551A7">
        <w:rPr>
          <w:color w:val="auto"/>
          <w:sz w:val="22"/>
          <w:szCs w:val="22"/>
        </w:rPr>
        <w:t>la définition de la future carte des pla</w:t>
      </w:r>
      <w:r>
        <w:rPr>
          <w:color w:val="auto"/>
          <w:sz w:val="22"/>
          <w:szCs w:val="22"/>
        </w:rPr>
        <w:t>tes-formes pour leur territoire</w:t>
      </w:r>
      <w:r w:rsidRPr="004551A7">
        <w:rPr>
          <w:color w:val="auto"/>
          <w:sz w:val="22"/>
          <w:szCs w:val="22"/>
        </w:rPr>
        <w:t>;</w:t>
      </w:r>
    </w:p>
    <w:p w:rsidR="00DE145C" w:rsidRPr="004551A7" w:rsidRDefault="00DE145C" w:rsidP="00DE145C">
      <w:pPr>
        <w:pStyle w:val="Default"/>
        <w:numPr>
          <w:ilvl w:val="0"/>
          <w:numId w:val="2"/>
        </w:numPr>
        <w:spacing w:after="37"/>
        <w:jc w:val="both"/>
        <w:rPr>
          <w:color w:val="auto"/>
          <w:sz w:val="22"/>
          <w:szCs w:val="22"/>
        </w:rPr>
      </w:pPr>
      <w:r w:rsidRPr="004551A7">
        <w:rPr>
          <w:color w:val="auto"/>
          <w:sz w:val="22"/>
          <w:szCs w:val="22"/>
        </w:rPr>
        <w:t>la désignation des responsables de plates-formes. Une lettre de mission partagée, sera adressée aux responsables de plates-formes dont le contenu devra s’inscrire dans la stratégie interministérielle de lutt</w:t>
      </w:r>
      <w:r>
        <w:rPr>
          <w:color w:val="auto"/>
          <w:sz w:val="22"/>
          <w:szCs w:val="22"/>
        </w:rPr>
        <w:t>e contre le décrochage scolaire</w:t>
      </w:r>
      <w:r w:rsidRPr="004551A7">
        <w:rPr>
          <w:color w:val="auto"/>
          <w:sz w:val="22"/>
          <w:szCs w:val="22"/>
        </w:rPr>
        <w:t>;</w:t>
      </w:r>
    </w:p>
    <w:p w:rsidR="00DE145C" w:rsidRPr="00945A76" w:rsidRDefault="00DE145C" w:rsidP="00DE145C">
      <w:pPr>
        <w:pStyle w:val="Default"/>
        <w:numPr>
          <w:ilvl w:val="0"/>
          <w:numId w:val="2"/>
        </w:numPr>
        <w:spacing w:after="37"/>
        <w:jc w:val="both"/>
        <w:rPr>
          <w:color w:val="auto"/>
          <w:sz w:val="22"/>
          <w:szCs w:val="22"/>
        </w:rPr>
      </w:pPr>
      <w:r w:rsidRPr="00945A76">
        <w:rPr>
          <w:color w:val="auto"/>
          <w:sz w:val="22"/>
          <w:szCs w:val="22"/>
        </w:rPr>
        <w:t>un objectif quantitatif et qualitatif en termes de prise en charge et de solutions apportées aux jeunes</w:t>
      </w:r>
      <w:r>
        <w:rPr>
          <w:color w:val="auto"/>
          <w:sz w:val="22"/>
          <w:szCs w:val="22"/>
        </w:rPr>
        <w:t>;</w:t>
      </w:r>
    </w:p>
    <w:p w:rsidR="00DE145C" w:rsidRPr="00945A76" w:rsidRDefault="00DE145C" w:rsidP="00DE145C">
      <w:pPr>
        <w:pStyle w:val="Default"/>
        <w:numPr>
          <w:ilvl w:val="0"/>
          <w:numId w:val="2"/>
        </w:numPr>
        <w:jc w:val="both"/>
        <w:rPr>
          <w:color w:val="auto"/>
          <w:sz w:val="22"/>
          <w:szCs w:val="22"/>
        </w:rPr>
      </w:pPr>
      <w:r w:rsidRPr="00945A76">
        <w:rPr>
          <w:color w:val="auto"/>
          <w:sz w:val="22"/>
          <w:szCs w:val="22"/>
        </w:rPr>
        <w:t>les ressources dédiées au fonctionnement des PSAD, en cohérence avec les fonds européens qui pourraient être mobilisés</w:t>
      </w:r>
      <w:r>
        <w:rPr>
          <w:color w:val="auto"/>
          <w:sz w:val="22"/>
          <w:szCs w:val="22"/>
        </w:rPr>
        <w:t>;</w:t>
      </w:r>
      <w:r w:rsidRPr="00945A76">
        <w:rPr>
          <w:color w:val="auto"/>
          <w:sz w:val="22"/>
          <w:szCs w:val="22"/>
        </w:rPr>
        <w:t xml:space="preserve"> </w:t>
      </w:r>
    </w:p>
    <w:p w:rsidR="00DE145C" w:rsidRPr="00945A76" w:rsidRDefault="00DE145C" w:rsidP="00DE145C">
      <w:pPr>
        <w:pStyle w:val="Default"/>
        <w:numPr>
          <w:ilvl w:val="0"/>
          <w:numId w:val="2"/>
        </w:numPr>
        <w:jc w:val="both"/>
        <w:rPr>
          <w:color w:val="auto"/>
          <w:sz w:val="22"/>
          <w:szCs w:val="22"/>
        </w:rPr>
      </w:pPr>
      <w:r w:rsidRPr="00945A76">
        <w:rPr>
          <w:color w:val="auto"/>
          <w:sz w:val="22"/>
          <w:szCs w:val="22"/>
        </w:rPr>
        <w:t>un dispositif de suivi et d’évaluation commun</w:t>
      </w:r>
      <w:r>
        <w:rPr>
          <w:color w:val="auto"/>
          <w:szCs w:val="22"/>
        </w:rPr>
        <w:t>;</w:t>
      </w:r>
    </w:p>
    <w:p w:rsidR="00DE145C" w:rsidRPr="00945A76" w:rsidRDefault="00DE145C" w:rsidP="00DE145C">
      <w:pPr>
        <w:pStyle w:val="Default"/>
        <w:numPr>
          <w:ilvl w:val="0"/>
          <w:numId w:val="2"/>
        </w:numPr>
        <w:jc w:val="both"/>
        <w:rPr>
          <w:color w:val="auto"/>
          <w:sz w:val="22"/>
          <w:szCs w:val="22"/>
        </w:rPr>
      </w:pPr>
      <w:r>
        <w:rPr>
          <w:color w:val="auto"/>
          <w:sz w:val="22"/>
          <w:szCs w:val="22"/>
        </w:rPr>
        <w:t>d</w:t>
      </w:r>
      <w:r w:rsidRPr="00945A76">
        <w:rPr>
          <w:color w:val="auto"/>
          <w:sz w:val="22"/>
          <w:szCs w:val="22"/>
        </w:rPr>
        <w:t>es modalités de pilotage et d’articulation avec les acteurs concernés</w:t>
      </w:r>
      <w:r>
        <w:rPr>
          <w:color w:val="auto"/>
          <w:sz w:val="22"/>
          <w:szCs w:val="22"/>
        </w:rPr>
        <w:t>.</w:t>
      </w:r>
    </w:p>
    <w:p w:rsidR="00DE145C" w:rsidRPr="00945A76" w:rsidRDefault="00DE145C" w:rsidP="00DE145C">
      <w:pPr>
        <w:pStyle w:val="Default"/>
        <w:ind w:left="720"/>
        <w:jc w:val="both"/>
        <w:rPr>
          <w:color w:val="auto"/>
          <w:sz w:val="22"/>
          <w:szCs w:val="22"/>
        </w:rPr>
      </w:pPr>
    </w:p>
    <w:p w:rsidR="00DE145C" w:rsidRDefault="00DE145C" w:rsidP="00DE145C">
      <w:pPr>
        <w:pStyle w:val="Commentaire"/>
        <w:jc w:val="both"/>
        <w:rPr>
          <w:rFonts w:ascii="Arial" w:hAnsi="Arial" w:cs="Arial"/>
          <w:sz w:val="22"/>
          <w:szCs w:val="22"/>
        </w:rPr>
      </w:pPr>
    </w:p>
    <w:p w:rsidR="00DE145C" w:rsidRDefault="00DE145C" w:rsidP="00DE145C">
      <w:pPr>
        <w:pStyle w:val="Commentaire"/>
        <w:jc w:val="both"/>
        <w:rPr>
          <w:rFonts w:ascii="Arial" w:hAnsi="Arial" w:cs="Arial"/>
          <w:sz w:val="22"/>
          <w:szCs w:val="22"/>
        </w:rPr>
      </w:pPr>
      <w:r w:rsidRPr="00945A76">
        <w:rPr>
          <w:rFonts w:ascii="Arial" w:hAnsi="Arial" w:cs="Arial"/>
          <w:sz w:val="22"/>
          <w:szCs w:val="22"/>
        </w:rPr>
        <w:t xml:space="preserve">Afin d’assurer la continuité des actions durant la </w:t>
      </w:r>
      <w:r>
        <w:rPr>
          <w:rFonts w:ascii="Arial" w:hAnsi="Arial" w:cs="Arial"/>
          <w:sz w:val="22"/>
          <w:szCs w:val="22"/>
        </w:rPr>
        <w:t>période</w:t>
      </w:r>
      <w:bookmarkStart w:id="0" w:name="_GoBack"/>
      <w:bookmarkEnd w:id="0"/>
      <w:r w:rsidRPr="00945A76">
        <w:rPr>
          <w:rFonts w:ascii="Arial" w:hAnsi="Arial" w:cs="Arial"/>
          <w:sz w:val="22"/>
          <w:szCs w:val="22"/>
        </w:rPr>
        <w:t xml:space="preserve"> de déclinaison régionale de la convention type, les dispositions antérieures seront poursuivies, sauf accord contraire des parties.</w:t>
      </w:r>
    </w:p>
    <w:p w:rsidR="00DE145C" w:rsidRPr="00945A76" w:rsidRDefault="00DE145C" w:rsidP="00DE145C">
      <w:pPr>
        <w:pStyle w:val="Commentaire"/>
        <w:jc w:val="both"/>
        <w:rPr>
          <w:rFonts w:ascii="Arial" w:hAnsi="Arial" w:cs="Arial"/>
          <w:sz w:val="22"/>
          <w:szCs w:val="22"/>
        </w:rPr>
      </w:pPr>
    </w:p>
    <w:p w:rsidR="00DE145C" w:rsidRPr="00945A76" w:rsidRDefault="00DE145C" w:rsidP="00DE145C">
      <w:pPr>
        <w:pStyle w:val="Default"/>
        <w:ind w:right="-568"/>
        <w:rPr>
          <w:color w:val="auto"/>
          <w:sz w:val="22"/>
          <w:szCs w:val="22"/>
        </w:rPr>
      </w:pPr>
      <w:r>
        <w:rPr>
          <w:color w:val="auto"/>
          <w:sz w:val="22"/>
          <w:szCs w:val="22"/>
        </w:rPr>
        <w:t xml:space="preserve">Protocole signé en 7 exemplaires, le </w:t>
      </w:r>
    </w:p>
    <w:p w:rsidR="00DE145C" w:rsidRPr="00945A76" w:rsidRDefault="00DE145C" w:rsidP="00DE145C">
      <w:pPr>
        <w:pStyle w:val="Default"/>
        <w:ind w:right="-568"/>
        <w:rPr>
          <w:color w:val="auto"/>
          <w:sz w:val="22"/>
          <w:szCs w:val="22"/>
        </w:rPr>
      </w:pPr>
    </w:p>
    <w:p w:rsidR="00DE145C" w:rsidRDefault="00DE145C" w:rsidP="00DE145C">
      <w:pPr>
        <w:pStyle w:val="Default"/>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r>
        <w:rPr>
          <w:color w:val="auto"/>
          <w:sz w:val="22"/>
          <w:szCs w:val="22"/>
        </w:rPr>
        <w:t>La ministre de l’éducation nationale,</w:t>
      </w:r>
    </w:p>
    <w:p w:rsidR="00DE145C" w:rsidRDefault="00DE145C" w:rsidP="00DE145C">
      <w:pPr>
        <w:pStyle w:val="Default"/>
        <w:tabs>
          <w:tab w:val="left" w:pos="6237"/>
        </w:tabs>
        <w:ind w:right="-568"/>
        <w:rPr>
          <w:color w:val="auto"/>
          <w:sz w:val="22"/>
          <w:szCs w:val="22"/>
        </w:rPr>
      </w:pPr>
      <w:proofErr w:type="gramStart"/>
      <w:r>
        <w:rPr>
          <w:color w:val="auto"/>
          <w:sz w:val="22"/>
          <w:szCs w:val="22"/>
        </w:rPr>
        <w:t>de</w:t>
      </w:r>
      <w:proofErr w:type="gramEnd"/>
      <w:r>
        <w:rPr>
          <w:color w:val="auto"/>
          <w:sz w:val="22"/>
          <w:szCs w:val="22"/>
        </w:rPr>
        <w:t xml:space="preserve"> l’enseignement supérieur et de la recherche,</w:t>
      </w: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r>
        <w:rPr>
          <w:color w:val="auto"/>
          <w:sz w:val="22"/>
          <w:szCs w:val="22"/>
        </w:rPr>
        <w:t xml:space="preserve">Najat </w:t>
      </w:r>
      <w:proofErr w:type="spellStart"/>
      <w:r>
        <w:rPr>
          <w:color w:val="auto"/>
          <w:sz w:val="22"/>
          <w:szCs w:val="22"/>
        </w:rPr>
        <w:t>Vallaud</w:t>
      </w:r>
      <w:proofErr w:type="spellEnd"/>
      <w:r>
        <w:rPr>
          <w:color w:val="auto"/>
          <w:sz w:val="22"/>
          <w:szCs w:val="22"/>
        </w:rPr>
        <w:t>-</w:t>
      </w:r>
      <w:proofErr w:type="spellStart"/>
      <w:r>
        <w:rPr>
          <w:color w:val="auto"/>
          <w:sz w:val="22"/>
          <w:szCs w:val="22"/>
        </w:rPr>
        <w:t>Belkacem</w:t>
      </w:r>
      <w:proofErr w:type="spellEnd"/>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left="5387" w:right="-568"/>
        <w:rPr>
          <w:color w:val="auto"/>
          <w:sz w:val="22"/>
          <w:szCs w:val="22"/>
        </w:rPr>
      </w:pPr>
      <w:r>
        <w:rPr>
          <w:color w:val="auto"/>
          <w:sz w:val="22"/>
          <w:szCs w:val="22"/>
        </w:rPr>
        <w:t>Le ministre du travail, de l’emploi,</w:t>
      </w:r>
      <w:r>
        <w:rPr>
          <w:color w:val="auto"/>
          <w:sz w:val="22"/>
          <w:szCs w:val="22"/>
        </w:rPr>
        <w:tab/>
      </w:r>
    </w:p>
    <w:p w:rsidR="00DE145C" w:rsidRDefault="00DE145C" w:rsidP="00DE145C">
      <w:pPr>
        <w:pStyle w:val="Default"/>
        <w:tabs>
          <w:tab w:val="left" w:pos="6237"/>
        </w:tabs>
        <w:ind w:left="5387" w:right="-568"/>
        <w:rPr>
          <w:color w:val="auto"/>
          <w:sz w:val="22"/>
          <w:szCs w:val="22"/>
        </w:rPr>
      </w:pPr>
      <w:proofErr w:type="gramStart"/>
      <w:r>
        <w:rPr>
          <w:color w:val="auto"/>
          <w:sz w:val="22"/>
          <w:szCs w:val="22"/>
        </w:rPr>
        <w:t>de</w:t>
      </w:r>
      <w:proofErr w:type="gramEnd"/>
      <w:r>
        <w:rPr>
          <w:color w:val="auto"/>
          <w:sz w:val="22"/>
          <w:szCs w:val="22"/>
        </w:rPr>
        <w:t xml:space="preserve"> la formation professionnelle </w:t>
      </w:r>
    </w:p>
    <w:p w:rsidR="00DE145C" w:rsidRDefault="00DE145C" w:rsidP="00DE145C">
      <w:pPr>
        <w:pStyle w:val="Default"/>
        <w:tabs>
          <w:tab w:val="left" w:pos="6237"/>
        </w:tabs>
        <w:ind w:left="5387" w:right="-568"/>
        <w:rPr>
          <w:color w:val="auto"/>
          <w:sz w:val="22"/>
          <w:szCs w:val="22"/>
        </w:rPr>
      </w:pPr>
      <w:proofErr w:type="gramStart"/>
      <w:r>
        <w:rPr>
          <w:color w:val="auto"/>
          <w:sz w:val="22"/>
          <w:szCs w:val="22"/>
        </w:rPr>
        <w:t>et</w:t>
      </w:r>
      <w:proofErr w:type="gramEnd"/>
      <w:r>
        <w:rPr>
          <w:color w:val="auto"/>
          <w:sz w:val="22"/>
          <w:szCs w:val="22"/>
        </w:rPr>
        <w:t xml:space="preserve"> du dialogue social,</w:t>
      </w: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r>
        <w:rPr>
          <w:color w:val="auto"/>
          <w:sz w:val="22"/>
          <w:szCs w:val="22"/>
        </w:rPr>
        <w:t>François Rebsamen</w:t>
      </w: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r>
        <w:rPr>
          <w:color w:val="auto"/>
          <w:sz w:val="22"/>
          <w:szCs w:val="22"/>
        </w:rPr>
        <w:t>Le ministre de l’agriculture,</w:t>
      </w:r>
    </w:p>
    <w:p w:rsidR="00DE145C" w:rsidRDefault="00DE145C" w:rsidP="00DE145C">
      <w:pPr>
        <w:pStyle w:val="Default"/>
        <w:tabs>
          <w:tab w:val="left" w:pos="6237"/>
        </w:tabs>
        <w:ind w:right="-568"/>
        <w:rPr>
          <w:color w:val="auto"/>
          <w:sz w:val="22"/>
          <w:szCs w:val="22"/>
        </w:rPr>
      </w:pPr>
      <w:proofErr w:type="gramStart"/>
      <w:r>
        <w:rPr>
          <w:color w:val="auto"/>
          <w:sz w:val="22"/>
          <w:szCs w:val="22"/>
        </w:rPr>
        <w:t>de</w:t>
      </w:r>
      <w:proofErr w:type="gramEnd"/>
      <w:r>
        <w:rPr>
          <w:color w:val="auto"/>
          <w:sz w:val="22"/>
          <w:szCs w:val="22"/>
        </w:rPr>
        <w:t xml:space="preserve"> l’agroalimentaire et de la forêt,</w:t>
      </w:r>
    </w:p>
    <w:p w:rsidR="00DE145C" w:rsidRDefault="00DE145C" w:rsidP="00DE145C">
      <w:pPr>
        <w:pStyle w:val="Default"/>
        <w:tabs>
          <w:tab w:val="left" w:pos="6237"/>
        </w:tabs>
        <w:ind w:right="-568"/>
        <w:rPr>
          <w:color w:val="auto"/>
          <w:sz w:val="22"/>
          <w:szCs w:val="22"/>
        </w:rPr>
      </w:pPr>
      <w:r>
        <w:rPr>
          <w:color w:val="auto"/>
          <w:sz w:val="22"/>
          <w:szCs w:val="22"/>
        </w:rPr>
        <w:t>Porte-parole du Gouvernement,</w:t>
      </w: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r>
        <w:rPr>
          <w:color w:val="auto"/>
          <w:sz w:val="22"/>
          <w:szCs w:val="22"/>
        </w:rPr>
        <w:t xml:space="preserve">Stéphane Le </w:t>
      </w:r>
      <w:proofErr w:type="spellStart"/>
      <w:r>
        <w:rPr>
          <w:color w:val="auto"/>
          <w:sz w:val="22"/>
          <w:szCs w:val="22"/>
        </w:rPr>
        <w:t>Foll</w:t>
      </w:r>
      <w:proofErr w:type="spellEnd"/>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left="5387" w:right="-568"/>
        <w:rPr>
          <w:color w:val="auto"/>
          <w:sz w:val="22"/>
          <w:szCs w:val="22"/>
        </w:rPr>
      </w:pPr>
      <w:r>
        <w:rPr>
          <w:color w:val="auto"/>
          <w:sz w:val="22"/>
          <w:szCs w:val="22"/>
        </w:rPr>
        <w:t>Le ministre de l’économie,</w:t>
      </w:r>
    </w:p>
    <w:p w:rsidR="00DE145C" w:rsidRDefault="00DE145C" w:rsidP="00DE145C">
      <w:pPr>
        <w:pStyle w:val="Default"/>
        <w:tabs>
          <w:tab w:val="left" w:pos="6237"/>
        </w:tabs>
        <w:ind w:left="5387" w:right="-568"/>
        <w:rPr>
          <w:color w:val="auto"/>
          <w:sz w:val="22"/>
          <w:szCs w:val="22"/>
        </w:rPr>
      </w:pPr>
      <w:proofErr w:type="gramStart"/>
      <w:r>
        <w:rPr>
          <w:color w:val="auto"/>
          <w:sz w:val="22"/>
          <w:szCs w:val="22"/>
        </w:rPr>
        <w:t>de</w:t>
      </w:r>
      <w:proofErr w:type="gramEnd"/>
      <w:r>
        <w:rPr>
          <w:color w:val="auto"/>
          <w:sz w:val="22"/>
          <w:szCs w:val="22"/>
        </w:rPr>
        <w:t xml:space="preserve"> l’industrie et du numérique,</w:t>
      </w: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r>
        <w:rPr>
          <w:color w:val="auto"/>
          <w:sz w:val="22"/>
          <w:szCs w:val="22"/>
        </w:rPr>
        <w:t xml:space="preserve">Emmanuel </w:t>
      </w:r>
      <w:proofErr w:type="spellStart"/>
      <w:r>
        <w:rPr>
          <w:color w:val="auto"/>
          <w:sz w:val="22"/>
          <w:szCs w:val="22"/>
        </w:rPr>
        <w:t>Macron</w:t>
      </w:r>
      <w:proofErr w:type="spellEnd"/>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r>
        <w:rPr>
          <w:color w:val="auto"/>
          <w:sz w:val="22"/>
          <w:szCs w:val="22"/>
        </w:rPr>
        <w:t xml:space="preserve">La ministre de la décentralisation </w:t>
      </w:r>
    </w:p>
    <w:p w:rsidR="00DE145C" w:rsidRDefault="00DE145C" w:rsidP="00DE145C">
      <w:pPr>
        <w:pStyle w:val="Default"/>
        <w:tabs>
          <w:tab w:val="left" w:pos="6237"/>
        </w:tabs>
        <w:ind w:right="-568"/>
        <w:rPr>
          <w:color w:val="auto"/>
          <w:sz w:val="22"/>
          <w:szCs w:val="22"/>
        </w:rPr>
      </w:pPr>
      <w:proofErr w:type="gramStart"/>
      <w:r>
        <w:rPr>
          <w:color w:val="auto"/>
          <w:sz w:val="22"/>
          <w:szCs w:val="22"/>
        </w:rPr>
        <w:t>et</w:t>
      </w:r>
      <w:proofErr w:type="gramEnd"/>
      <w:r>
        <w:rPr>
          <w:color w:val="auto"/>
          <w:sz w:val="22"/>
          <w:szCs w:val="22"/>
        </w:rPr>
        <w:t xml:space="preserve"> de la fonction publique,</w:t>
      </w: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r>
        <w:rPr>
          <w:color w:val="auto"/>
          <w:sz w:val="22"/>
          <w:szCs w:val="22"/>
        </w:rPr>
        <w:t xml:space="preserve">Marylise </w:t>
      </w:r>
      <w:proofErr w:type="spellStart"/>
      <w:r>
        <w:rPr>
          <w:color w:val="auto"/>
          <w:sz w:val="22"/>
          <w:szCs w:val="22"/>
        </w:rPr>
        <w:t>Lebranchu</w:t>
      </w:r>
      <w:proofErr w:type="spellEnd"/>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right="-568"/>
        <w:rPr>
          <w:color w:val="auto"/>
          <w:sz w:val="22"/>
          <w:szCs w:val="22"/>
        </w:rPr>
      </w:pPr>
    </w:p>
    <w:p w:rsidR="00DE145C" w:rsidRDefault="00DE145C" w:rsidP="00DE145C">
      <w:pPr>
        <w:pStyle w:val="Default"/>
        <w:tabs>
          <w:tab w:val="left" w:pos="6237"/>
        </w:tabs>
        <w:ind w:left="5387" w:right="-568"/>
        <w:rPr>
          <w:color w:val="auto"/>
          <w:sz w:val="22"/>
          <w:szCs w:val="22"/>
        </w:rPr>
      </w:pPr>
      <w:r>
        <w:rPr>
          <w:color w:val="auto"/>
          <w:sz w:val="22"/>
          <w:szCs w:val="22"/>
        </w:rPr>
        <w:t>Le ministre de la ville, de la jeunesse</w:t>
      </w:r>
    </w:p>
    <w:p w:rsidR="00DE145C" w:rsidRDefault="00DE145C" w:rsidP="00DE145C">
      <w:pPr>
        <w:pStyle w:val="Default"/>
        <w:tabs>
          <w:tab w:val="left" w:pos="6237"/>
        </w:tabs>
        <w:ind w:left="5387" w:right="-568"/>
        <w:rPr>
          <w:color w:val="auto"/>
          <w:sz w:val="22"/>
          <w:szCs w:val="22"/>
        </w:rPr>
      </w:pPr>
      <w:proofErr w:type="gramStart"/>
      <w:r>
        <w:rPr>
          <w:color w:val="auto"/>
          <w:sz w:val="22"/>
          <w:szCs w:val="22"/>
        </w:rPr>
        <w:t>et</w:t>
      </w:r>
      <w:proofErr w:type="gramEnd"/>
      <w:r>
        <w:rPr>
          <w:color w:val="auto"/>
          <w:sz w:val="22"/>
          <w:szCs w:val="22"/>
        </w:rPr>
        <w:t xml:space="preserve"> des sports,</w:t>
      </w: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Default="00DE145C" w:rsidP="00DE145C">
      <w:pPr>
        <w:pStyle w:val="Default"/>
        <w:tabs>
          <w:tab w:val="left" w:pos="6237"/>
        </w:tabs>
        <w:ind w:left="5387" w:right="-568"/>
        <w:rPr>
          <w:color w:val="auto"/>
          <w:sz w:val="22"/>
          <w:szCs w:val="22"/>
        </w:rPr>
      </w:pPr>
    </w:p>
    <w:p w:rsidR="00DE145C" w:rsidRPr="00945A76" w:rsidRDefault="00DE145C" w:rsidP="00DE145C">
      <w:pPr>
        <w:pStyle w:val="Default"/>
        <w:tabs>
          <w:tab w:val="left" w:pos="6237"/>
        </w:tabs>
        <w:ind w:left="5387" w:right="-568"/>
        <w:rPr>
          <w:color w:val="auto"/>
          <w:sz w:val="22"/>
          <w:szCs w:val="22"/>
        </w:rPr>
      </w:pPr>
      <w:r>
        <w:rPr>
          <w:color w:val="auto"/>
          <w:sz w:val="22"/>
          <w:szCs w:val="22"/>
        </w:rPr>
        <w:t xml:space="preserve">Patrick </w:t>
      </w:r>
      <w:proofErr w:type="spellStart"/>
      <w:r>
        <w:rPr>
          <w:color w:val="auto"/>
          <w:sz w:val="22"/>
          <w:szCs w:val="22"/>
        </w:rPr>
        <w:t>Kanner</w:t>
      </w:r>
      <w:proofErr w:type="spellEnd"/>
    </w:p>
    <w:p w:rsidR="00DE145C" w:rsidRDefault="00DE145C" w:rsidP="00DE145C">
      <w:pPr>
        <w:pStyle w:val="Default"/>
        <w:rPr>
          <w:color w:val="auto"/>
          <w:sz w:val="22"/>
          <w:szCs w:val="22"/>
        </w:rPr>
      </w:pPr>
    </w:p>
    <w:p w:rsidR="00DE145C" w:rsidRDefault="00DE145C" w:rsidP="00DE145C">
      <w:pPr>
        <w:pStyle w:val="Default"/>
        <w:rPr>
          <w:color w:val="auto"/>
          <w:sz w:val="22"/>
          <w:szCs w:val="22"/>
        </w:rPr>
      </w:pPr>
    </w:p>
    <w:p w:rsidR="00DE145C" w:rsidRDefault="006C6479" w:rsidP="00DE145C">
      <w:pPr>
        <w:pStyle w:val="Default"/>
        <w:rPr>
          <w:color w:val="auto"/>
          <w:sz w:val="22"/>
          <w:szCs w:val="22"/>
        </w:rPr>
      </w:pPr>
      <w:r>
        <w:rPr>
          <w:color w:val="auto"/>
          <w:sz w:val="22"/>
          <w:szCs w:val="22"/>
        </w:rPr>
        <w:t>Pour</w:t>
      </w:r>
      <w:r w:rsidR="00DE145C">
        <w:rPr>
          <w:color w:val="auto"/>
          <w:sz w:val="22"/>
          <w:szCs w:val="22"/>
        </w:rPr>
        <w:t xml:space="preserve"> l’association des</w:t>
      </w:r>
      <w:r w:rsidR="00B80BFF">
        <w:rPr>
          <w:color w:val="auto"/>
          <w:sz w:val="22"/>
          <w:szCs w:val="22"/>
        </w:rPr>
        <w:t xml:space="preserve"> régions</w:t>
      </w:r>
    </w:p>
    <w:p w:rsidR="00DE145C" w:rsidRDefault="00DE145C" w:rsidP="00DE145C">
      <w:pPr>
        <w:pStyle w:val="Default"/>
        <w:rPr>
          <w:color w:val="auto"/>
          <w:sz w:val="22"/>
          <w:szCs w:val="22"/>
        </w:rPr>
      </w:pPr>
      <w:proofErr w:type="gramStart"/>
      <w:r>
        <w:rPr>
          <w:color w:val="auto"/>
          <w:sz w:val="22"/>
          <w:szCs w:val="22"/>
        </w:rPr>
        <w:t>de</w:t>
      </w:r>
      <w:proofErr w:type="gramEnd"/>
      <w:r>
        <w:rPr>
          <w:color w:val="auto"/>
          <w:sz w:val="22"/>
          <w:szCs w:val="22"/>
        </w:rPr>
        <w:t xml:space="preserve"> France,</w:t>
      </w:r>
    </w:p>
    <w:p w:rsidR="00DE145C" w:rsidRDefault="006C6479" w:rsidP="00DE145C">
      <w:pPr>
        <w:pStyle w:val="Default"/>
        <w:rPr>
          <w:color w:val="auto"/>
          <w:sz w:val="22"/>
          <w:szCs w:val="22"/>
        </w:rPr>
      </w:pPr>
      <w:r>
        <w:rPr>
          <w:color w:val="auto"/>
          <w:sz w:val="22"/>
          <w:szCs w:val="22"/>
        </w:rPr>
        <w:t>Le président</w:t>
      </w:r>
      <w:r w:rsidR="00B80BFF">
        <w:rPr>
          <w:color w:val="auto"/>
          <w:sz w:val="22"/>
          <w:szCs w:val="22"/>
        </w:rPr>
        <w:t xml:space="preserve"> de la commission éducation</w:t>
      </w:r>
      <w:r>
        <w:rPr>
          <w:color w:val="auto"/>
          <w:sz w:val="22"/>
          <w:szCs w:val="22"/>
        </w:rPr>
        <w:t>,</w:t>
      </w:r>
    </w:p>
    <w:p w:rsidR="00DE145C" w:rsidRDefault="00DE145C" w:rsidP="00DE145C">
      <w:pPr>
        <w:pStyle w:val="Default"/>
        <w:rPr>
          <w:color w:val="auto"/>
          <w:sz w:val="22"/>
          <w:szCs w:val="22"/>
        </w:rPr>
      </w:pPr>
    </w:p>
    <w:p w:rsidR="006C6479" w:rsidRDefault="006C6479" w:rsidP="00DE145C">
      <w:pPr>
        <w:pStyle w:val="Default"/>
        <w:rPr>
          <w:color w:val="auto"/>
          <w:sz w:val="22"/>
          <w:szCs w:val="22"/>
        </w:rPr>
      </w:pPr>
    </w:p>
    <w:p w:rsidR="00DE145C" w:rsidRDefault="00DE145C" w:rsidP="00DE145C">
      <w:pPr>
        <w:pStyle w:val="Default"/>
        <w:rPr>
          <w:color w:val="auto"/>
          <w:sz w:val="22"/>
          <w:szCs w:val="22"/>
        </w:rPr>
      </w:pPr>
    </w:p>
    <w:p w:rsidR="00DE145C" w:rsidRDefault="00DE145C" w:rsidP="00DE145C">
      <w:pPr>
        <w:pStyle w:val="Default"/>
        <w:rPr>
          <w:color w:val="auto"/>
          <w:sz w:val="22"/>
          <w:szCs w:val="22"/>
        </w:rPr>
      </w:pPr>
    </w:p>
    <w:p w:rsidR="00DE145C" w:rsidRDefault="00DE145C" w:rsidP="00DE145C">
      <w:pPr>
        <w:pStyle w:val="Default"/>
        <w:rPr>
          <w:color w:val="auto"/>
          <w:sz w:val="22"/>
          <w:szCs w:val="22"/>
        </w:rPr>
      </w:pPr>
    </w:p>
    <w:p w:rsidR="00DE145C" w:rsidRDefault="006C6479" w:rsidP="00DE145C">
      <w:pPr>
        <w:pStyle w:val="Default"/>
        <w:rPr>
          <w:color w:val="auto"/>
          <w:sz w:val="22"/>
          <w:szCs w:val="22"/>
        </w:rPr>
      </w:pPr>
      <w:r>
        <w:rPr>
          <w:color w:val="auto"/>
          <w:sz w:val="22"/>
          <w:szCs w:val="22"/>
        </w:rPr>
        <w:t>François Bonneau</w:t>
      </w:r>
    </w:p>
    <w:p w:rsidR="009176F8" w:rsidRDefault="009176F8"/>
    <w:sectPr w:rsidR="009176F8" w:rsidSect="0068068D">
      <w:footerReference w:type="default" r:id="rId9"/>
      <w:pgSz w:w="11907" w:h="16840" w:code="9"/>
      <w:pgMar w:top="568" w:right="1418" w:bottom="709"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5C" w:rsidRDefault="00DE145C" w:rsidP="00DE145C">
      <w:pPr>
        <w:spacing w:after="0" w:line="240" w:lineRule="auto"/>
      </w:pPr>
      <w:r>
        <w:separator/>
      </w:r>
    </w:p>
  </w:endnote>
  <w:endnote w:type="continuationSeparator" w:id="0">
    <w:p w:rsidR="00DE145C" w:rsidRDefault="00DE145C" w:rsidP="00DE1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00" w:rsidRDefault="00273683">
    <w:pPr>
      <w:pStyle w:val="Pieddepage"/>
      <w:jc w:val="right"/>
    </w:pPr>
    <w:r>
      <w:fldChar w:fldCharType="begin"/>
    </w:r>
    <w:r w:rsidR="006C6479">
      <w:instrText>PAGE   \* MERGEFORMAT</w:instrText>
    </w:r>
    <w:r>
      <w:fldChar w:fldCharType="separate"/>
    </w:r>
    <w:r w:rsidR="006C019F">
      <w:rPr>
        <w:noProof/>
      </w:rPr>
      <w:t>5</w:t>
    </w:r>
    <w:r>
      <w:fldChar w:fldCharType="end"/>
    </w:r>
  </w:p>
  <w:p w:rsidR="00BE1A00" w:rsidRDefault="006C01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5C" w:rsidRDefault="00DE145C" w:rsidP="00DE145C">
      <w:pPr>
        <w:spacing w:after="0" w:line="240" w:lineRule="auto"/>
      </w:pPr>
      <w:r>
        <w:separator/>
      </w:r>
    </w:p>
  </w:footnote>
  <w:footnote w:type="continuationSeparator" w:id="0">
    <w:p w:rsidR="00DE145C" w:rsidRDefault="00DE145C" w:rsidP="00DE145C">
      <w:pPr>
        <w:spacing w:after="0" w:line="240" w:lineRule="auto"/>
      </w:pPr>
      <w:r>
        <w:continuationSeparator/>
      </w:r>
    </w:p>
  </w:footnote>
  <w:footnote w:id="1">
    <w:p w:rsidR="00DE145C" w:rsidRDefault="00DE145C" w:rsidP="00DE145C">
      <w:pPr>
        <w:pStyle w:val="Notedebasdepage"/>
        <w:tabs>
          <w:tab w:val="left" w:pos="426"/>
        </w:tabs>
        <w:ind w:left="426" w:hanging="426"/>
        <w:jc w:val="both"/>
      </w:pPr>
      <w:r w:rsidRPr="0053120E">
        <w:rPr>
          <w:rStyle w:val="Appelnotedebasdep"/>
          <w:sz w:val="14"/>
        </w:rPr>
        <w:footnoteRef/>
      </w:r>
      <w:r w:rsidRPr="0053120E">
        <w:rPr>
          <w:sz w:val="14"/>
        </w:rPr>
        <w:t xml:space="preserve"> </w:t>
      </w:r>
      <w:r>
        <w:rPr>
          <w:sz w:val="14"/>
        </w:rPr>
        <w:tab/>
      </w:r>
      <w:r w:rsidRPr="00974BEF">
        <w:rPr>
          <w:rFonts w:ascii="Arial" w:hAnsi="Arial" w:cs="Arial"/>
          <w:i w:val="0"/>
          <w:szCs w:val="22"/>
        </w:rPr>
        <w:t>Réponse à la Recommandation du Conseil européen du 22 avril 2013,  qui a pour objectif de proposer une solution d’insertion dans l’emploi, ou d’accompagnement dans un délai de 4 mois pour les jeunes NEETS (Jeunes qui ne sont ni en emploi, ni en étude, ni en formation) de moins de 25 ans.</w:t>
      </w:r>
    </w:p>
  </w:footnote>
  <w:footnote w:id="2">
    <w:p w:rsidR="00DE145C" w:rsidRDefault="00DE145C" w:rsidP="00DE145C">
      <w:pPr>
        <w:pStyle w:val="Notedebasdepage"/>
        <w:tabs>
          <w:tab w:val="left" w:pos="426"/>
        </w:tabs>
        <w:ind w:left="426" w:hanging="426"/>
      </w:pPr>
      <w:r w:rsidRPr="00462F7B">
        <w:rPr>
          <w:rStyle w:val="Appelnotedebasdep"/>
          <w:rFonts w:ascii="Arial" w:hAnsi="Arial" w:cs="Arial"/>
        </w:rPr>
        <w:footnoteRef/>
      </w:r>
      <w:r w:rsidRPr="00462F7B">
        <w:rPr>
          <w:rFonts w:ascii="Arial" w:hAnsi="Arial" w:cs="Arial"/>
          <w:i w:val="0"/>
        </w:rPr>
        <w:t xml:space="preserve"> </w:t>
      </w:r>
      <w:r>
        <w:rPr>
          <w:rFonts w:ascii="Arial" w:hAnsi="Arial" w:cs="Arial"/>
          <w:i w:val="0"/>
        </w:rPr>
        <w:tab/>
      </w:r>
      <w:r w:rsidRPr="00462F7B">
        <w:rPr>
          <w:rFonts w:ascii="Arial" w:hAnsi="Arial" w:cs="Arial"/>
          <w:i w:val="0"/>
        </w:rPr>
        <w:t xml:space="preserve">En la matière, un binôme de responsables de PSAD Education nationale – </w:t>
      </w:r>
      <w:r>
        <w:rPr>
          <w:rFonts w:ascii="Arial" w:hAnsi="Arial" w:cs="Arial"/>
          <w:i w:val="0"/>
        </w:rPr>
        <w:t>Emploi</w:t>
      </w:r>
      <w:r w:rsidRPr="00462F7B">
        <w:rPr>
          <w:rFonts w:ascii="Arial" w:hAnsi="Arial" w:cs="Arial"/>
          <w:i w:val="0"/>
        </w:rPr>
        <w:t xml:space="preserve"> </w:t>
      </w:r>
      <w:r>
        <w:rPr>
          <w:rFonts w:ascii="Arial" w:hAnsi="Arial" w:cs="Arial"/>
          <w:i w:val="0"/>
        </w:rPr>
        <w:t>doit être recherché.</w:t>
      </w:r>
    </w:p>
  </w:footnote>
  <w:footnote w:id="3">
    <w:p w:rsidR="00DE145C" w:rsidRDefault="00DE145C" w:rsidP="00DE145C">
      <w:pPr>
        <w:pStyle w:val="Notedebasdepage"/>
        <w:jc w:val="both"/>
      </w:pPr>
      <w:r>
        <w:rPr>
          <w:rStyle w:val="Appelnotedebasdep"/>
        </w:rPr>
        <w:footnoteRef/>
      </w:r>
      <w:r>
        <w:t xml:space="preserve">  </w:t>
      </w:r>
      <w:r>
        <w:tab/>
        <w:t xml:space="preserve"> </w:t>
      </w:r>
      <w:r w:rsidRPr="003D3337">
        <w:rPr>
          <w:rFonts w:ascii="Arial" w:hAnsi="Arial" w:cs="Arial"/>
          <w:i w:val="0"/>
        </w:rPr>
        <w:t>La mise en place du comité national de l’emploi, de la formation et de l’orientation</w:t>
      </w:r>
      <w:r>
        <w:rPr>
          <w:rFonts w:ascii="Arial" w:hAnsi="Arial" w:cs="Arial"/>
          <w:i w:val="0"/>
        </w:rPr>
        <w:t xml:space="preserve"> professionnelles (CNEFOP), et l</w:t>
      </w:r>
      <w:r w:rsidRPr="003D3337">
        <w:rPr>
          <w:rFonts w:ascii="Arial" w:hAnsi="Arial" w:cs="Arial"/>
          <w:i w:val="0"/>
        </w:rPr>
        <w:t xml:space="preserve">es comités régionaux (CREFOP) </w:t>
      </w:r>
      <w:r>
        <w:rPr>
          <w:rFonts w:ascii="Arial" w:hAnsi="Arial" w:cs="Arial"/>
          <w:i w:val="0"/>
        </w:rPr>
        <w:t xml:space="preserve">ont été </w:t>
      </w:r>
      <w:r w:rsidRPr="003D3337">
        <w:rPr>
          <w:rFonts w:ascii="Arial" w:hAnsi="Arial" w:cs="Arial"/>
          <w:i w:val="0"/>
        </w:rPr>
        <w:t>prévus par la loi n°2014-288 du 5 mars 2014 relative à la formation professionnelle, à l’emploi et à la démocratie sociale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2598"/>
    <w:multiLevelType w:val="hybridMultilevel"/>
    <w:tmpl w:val="D8A4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9351B7"/>
    <w:multiLevelType w:val="hybridMultilevel"/>
    <w:tmpl w:val="D2245358"/>
    <w:lvl w:ilvl="0" w:tplc="4606E51E">
      <w:numFmt w:val="bullet"/>
      <w:lvlText w:val="-"/>
      <w:lvlJc w:val="left"/>
      <w:pPr>
        <w:ind w:left="720" w:hanging="360"/>
      </w:pPr>
      <w:rPr>
        <w:rFonts w:ascii="Calibri" w:eastAsia="Times New Roman" w:hAnsi="Calibri" w:hint="default"/>
        <w:b/>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145C"/>
    <w:rsid w:val="0000042C"/>
    <w:rsid w:val="0000066B"/>
    <w:rsid w:val="00000900"/>
    <w:rsid w:val="00000C21"/>
    <w:rsid w:val="00000F87"/>
    <w:rsid w:val="00001034"/>
    <w:rsid w:val="00001400"/>
    <w:rsid w:val="000018A2"/>
    <w:rsid w:val="00001DB6"/>
    <w:rsid w:val="00002722"/>
    <w:rsid w:val="00002ADF"/>
    <w:rsid w:val="00003452"/>
    <w:rsid w:val="000039A6"/>
    <w:rsid w:val="0000489C"/>
    <w:rsid w:val="0000493D"/>
    <w:rsid w:val="00004F67"/>
    <w:rsid w:val="000053E7"/>
    <w:rsid w:val="00005B69"/>
    <w:rsid w:val="00005E83"/>
    <w:rsid w:val="000071B1"/>
    <w:rsid w:val="00007603"/>
    <w:rsid w:val="0001070A"/>
    <w:rsid w:val="0001082B"/>
    <w:rsid w:val="00011A27"/>
    <w:rsid w:val="00011F50"/>
    <w:rsid w:val="00012FA3"/>
    <w:rsid w:val="00013137"/>
    <w:rsid w:val="00014C76"/>
    <w:rsid w:val="00014CDF"/>
    <w:rsid w:val="00014EA4"/>
    <w:rsid w:val="00015011"/>
    <w:rsid w:val="00015090"/>
    <w:rsid w:val="00015617"/>
    <w:rsid w:val="000158BA"/>
    <w:rsid w:val="000162C7"/>
    <w:rsid w:val="000163AC"/>
    <w:rsid w:val="00016726"/>
    <w:rsid w:val="00017572"/>
    <w:rsid w:val="00017F62"/>
    <w:rsid w:val="000207D0"/>
    <w:rsid w:val="00020D0A"/>
    <w:rsid w:val="00021069"/>
    <w:rsid w:val="000218A8"/>
    <w:rsid w:val="00021C2A"/>
    <w:rsid w:val="00022004"/>
    <w:rsid w:val="00022A1C"/>
    <w:rsid w:val="00022BEF"/>
    <w:rsid w:val="00022F7C"/>
    <w:rsid w:val="00023143"/>
    <w:rsid w:val="00023BE3"/>
    <w:rsid w:val="00024C26"/>
    <w:rsid w:val="000250A8"/>
    <w:rsid w:val="000253FD"/>
    <w:rsid w:val="00026100"/>
    <w:rsid w:val="0002615D"/>
    <w:rsid w:val="000278CA"/>
    <w:rsid w:val="00030172"/>
    <w:rsid w:val="0003027B"/>
    <w:rsid w:val="00030EDE"/>
    <w:rsid w:val="00031319"/>
    <w:rsid w:val="00031505"/>
    <w:rsid w:val="0003201F"/>
    <w:rsid w:val="00033447"/>
    <w:rsid w:val="00033914"/>
    <w:rsid w:val="00033AE5"/>
    <w:rsid w:val="00033C3C"/>
    <w:rsid w:val="00033DC3"/>
    <w:rsid w:val="000343E0"/>
    <w:rsid w:val="000344AC"/>
    <w:rsid w:val="00034693"/>
    <w:rsid w:val="00034A32"/>
    <w:rsid w:val="0003506C"/>
    <w:rsid w:val="000351B1"/>
    <w:rsid w:val="000353BC"/>
    <w:rsid w:val="0003629B"/>
    <w:rsid w:val="00036313"/>
    <w:rsid w:val="00036505"/>
    <w:rsid w:val="00036CAC"/>
    <w:rsid w:val="00037397"/>
    <w:rsid w:val="00037822"/>
    <w:rsid w:val="00040621"/>
    <w:rsid w:val="000407AE"/>
    <w:rsid w:val="00040EEF"/>
    <w:rsid w:val="0004134D"/>
    <w:rsid w:val="0004197F"/>
    <w:rsid w:val="00041DCC"/>
    <w:rsid w:val="00042746"/>
    <w:rsid w:val="00042CD9"/>
    <w:rsid w:val="00042FE7"/>
    <w:rsid w:val="00043769"/>
    <w:rsid w:val="00044482"/>
    <w:rsid w:val="00045AB1"/>
    <w:rsid w:val="00045DE4"/>
    <w:rsid w:val="00046C30"/>
    <w:rsid w:val="00046CB0"/>
    <w:rsid w:val="00046D09"/>
    <w:rsid w:val="000472B5"/>
    <w:rsid w:val="00047498"/>
    <w:rsid w:val="000479C1"/>
    <w:rsid w:val="000506FE"/>
    <w:rsid w:val="00050868"/>
    <w:rsid w:val="00051301"/>
    <w:rsid w:val="00051630"/>
    <w:rsid w:val="00051A5E"/>
    <w:rsid w:val="00051D8A"/>
    <w:rsid w:val="000529FE"/>
    <w:rsid w:val="00052D9D"/>
    <w:rsid w:val="00052DE5"/>
    <w:rsid w:val="000532D0"/>
    <w:rsid w:val="000541FC"/>
    <w:rsid w:val="00054457"/>
    <w:rsid w:val="000556A6"/>
    <w:rsid w:val="000556E8"/>
    <w:rsid w:val="00055AB3"/>
    <w:rsid w:val="00055D7C"/>
    <w:rsid w:val="00056050"/>
    <w:rsid w:val="00056754"/>
    <w:rsid w:val="00057393"/>
    <w:rsid w:val="0005767F"/>
    <w:rsid w:val="0005784D"/>
    <w:rsid w:val="00057CCE"/>
    <w:rsid w:val="00057E9A"/>
    <w:rsid w:val="00060372"/>
    <w:rsid w:val="0006076F"/>
    <w:rsid w:val="00060D77"/>
    <w:rsid w:val="0006106A"/>
    <w:rsid w:val="00061A1E"/>
    <w:rsid w:val="00061A61"/>
    <w:rsid w:val="00061AB0"/>
    <w:rsid w:val="00061E01"/>
    <w:rsid w:val="00061FB8"/>
    <w:rsid w:val="00062B02"/>
    <w:rsid w:val="0006316D"/>
    <w:rsid w:val="00065238"/>
    <w:rsid w:val="00065491"/>
    <w:rsid w:val="000659AD"/>
    <w:rsid w:val="00065D3F"/>
    <w:rsid w:val="000661DD"/>
    <w:rsid w:val="00066596"/>
    <w:rsid w:val="000667B7"/>
    <w:rsid w:val="00067FCF"/>
    <w:rsid w:val="00070656"/>
    <w:rsid w:val="00070B00"/>
    <w:rsid w:val="00071CAC"/>
    <w:rsid w:val="00071D3B"/>
    <w:rsid w:val="00071DF2"/>
    <w:rsid w:val="000721A3"/>
    <w:rsid w:val="00072A17"/>
    <w:rsid w:val="0007364A"/>
    <w:rsid w:val="00073690"/>
    <w:rsid w:val="00073F8E"/>
    <w:rsid w:val="00074B51"/>
    <w:rsid w:val="00074C18"/>
    <w:rsid w:val="000759D5"/>
    <w:rsid w:val="00075BB1"/>
    <w:rsid w:val="00075C0A"/>
    <w:rsid w:val="00075FB0"/>
    <w:rsid w:val="00076333"/>
    <w:rsid w:val="000766D3"/>
    <w:rsid w:val="00076790"/>
    <w:rsid w:val="00076DFC"/>
    <w:rsid w:val="00077590"/>
    <w:rsid w:val="00077745"/>
    <w:rsid w:val="00080D6B"/>
    <w:rsid w:val="00081B0A"/>
    <w:rsid w:val="0008218C"/>
    <w:rsid w:val="00082BEB"/>
    <w:rsid w:val="00082C06"/>
    <w:rsid w:val="00083294"/>
    <w:rsid w:val="00084783"/>
    <w:rsid w:val="000849EB"/>
    <w:rsid w:val="00085473"/>
    <w:rsid w:val="00085D9E"/>
    <w:rsid w:val="00085F56"/>
    <w:rsid w:val="00085F8C"/>
    <w:rsid w:val="00086157"/>
    <w:rsid w:val="00086510"/>
    <w:rsid w:val="00086557"/>
    <w:rsid w:val="00086629"/>
    <w:rsid w:val="00086A7E"/>
    <w:rsid w:val="000877EA"/>
    <w:rsid w:val="00087971"/>
    <w:rsid w:val="00090397"/>
    <w:rsid w:val="000911CE"/>
    <w:rsid w:val="000924D4"/>
    <w:rsid w:val="00093B47"/>
    <w:rsid w:val="00093D51"/>
    <w:rsid w:val="00093DD0"/>
    <w:rsid w:val="000949C7"/>
    <w:rsid w:val="00094B3E"/>
    <w:rsid w:val="00094C9F"/>
    <w:rsid w:val="00094E7D"/>
    <w:rsid w:val="000951B6"/>
    <w:rsid w:val="0009535A"/>
    <w:rsid w:val="000960F6"/>
    <w:rsid w:val="00096A3C"/>
    <w:rsid w:val="00096EE9"/>
    <w:rsid w:val="00097219"/>
    <w:rsid w:val="00097550"/>
    <w:rsid w:val="000978E9"/>
    <w:rsid w:val="00097C31"/>
    <w:rsid w:val="000A09E7"/>
    <w:rsid w:val="000A0E2B"/>
    <w:rsid w:val="000A1055"/>
    <w:rsid w:val="000A1F97"/>
    <w:rsid w:val="000A2173"/>
    <w:rsid w:val="000A23AD"/>
    <w:rsid w:val="000A2EE3"/>
    <w:rsid w:val="000A3215"/>
    <w:rsid w:val="000A3532"/>
    <w:rsid w:val="000A459B"/>
    <w:rsid w:val="000A4698"/>
    <w:rsid w:val="000A4958"/>
    <w:rsid w:val="000A4B01"/>
    <w:rsid w:val="000A5372"/>
    <w:rsid w:val="000A599A"/>
    <w:rsid w:val="000A5C8A"/>
    <w:rsid w:val="000A6104"/>
    <w:rsid w:val="000A6308"/>
    <w:rsid w:val="000A630E"/>
    <w:rsid w:val="000A6DD7"/>
    <w:rsid w:val="000A6EA5"/>
    <w:rsid w:val="000A7D18"/>
    <w:rsid w:val="000B024E"/>
    <w:rsid w:val="000B0B92"/>
    <w:rsid w:val="000B19DE"/>
    <w:rsid w:val="000B19E9"/>
    <w:rsid w:val="000B1D1F"/>
    <w:rsid w:val="000B233D"/>
    <w:rsid w:val="000B305D"/>
    <w:rsid w:val="000B3792"/>
    <w:rsid w:val="000B37B9"/>
    <w:rsid w:val="000B4A66"/>
    <w:rsid w:val="000B5173"/>
    <w:rsid w:val="000B5472"/>
    <w:rsid w:val="000B5B53"/>
    <w:rsid w:val="000B654F"/>
    <w:rsid w:val="000B6D45"/>
    <w:rsid w:val="000B7F36"/>
    <w:rsid w:val="000B7F4B"/>
    <w:rsid w:val="000C0B53"/>
    <w:rsid w:val="000C129C"/>
    <w:rsid w:val="000C196A"/>
    <w:rsid w:val="000C19DE"/>
    <w:rsid w:val="000C1B30"/>
    <w:rsid w:val="000C1C0A"/>
    <w:rsid w:val="000C1FA4"/>
    <w:rsid w:val="000C21BF"/>
    <w:rsid w:val="000C25E1"/>
    <w:rsid w:val="000C2806"/>
    <w:rsid w:val="000C2A50"/>
    <w:rsid w:val="000C3B0E"/>
    <w:rsid w:val="000C45C5"/>
    <w:rsid w:val="000C4EB4"/>
    <w:rsid w:val="000C4F6A"/>
    <w:rsid w:val="000C5273"/>
    <w:rsid w:val="000C5D9F"/>
    <w:rsid w:val="000C6955"/>
    <w:rsid w:val="000C72C3"/>
    <w:rsid w:val="000C7FF2"/>
    <w:rsid w:val="000D0C29"/>
    <w:rsid w:val="000D0D50"/>
    <w:rsid w:val="000D10FE"/>
    <w:rsid w:val="000D1122"/>
    <w:rsid w:val="000D18FB"/>
    <w:rsid w:val="000D1DD4"/>
    <w:rsid w:val="000D280E"/>
    <w:rsid w:val="000D295A"/>
    <w:rsid w:val="000D29FF"/>
    <w:rsid w:val="000D3065"/>
    <w:rsid w:val="000D31E8"/>
    <w:rsid w:val="000D31FA"/>
    <w:rsid w:val="000D393A"/>
    <w:rsid w:val="000D458E"/>
    <w:rsid w:val="000D4A1F"/>
    <w:rsid w:val="000D4B78"/>
    <w:rsid w:val="000D5010"/>
    <w:rsid w:val="000D525B"/>
    <w:rsid w:val="000D6760"/>
    <w:rsid w:val="000D6BD8"/>
    <w:rsid w:val="000D6CC7"/>
    <w:rsid w:val="000D75C2"/>
    <w:rsid w:val="000D7773"/>
    <w:rsid w:val="000D77D4"/>
    <w:rsid w:val="000E0194"/>
    <w:rsid w:val="000E0413"/>
    <w:rsid w:val="000E1E10"/>
    <w:rsid w:val="000E1F78"/>
    <w:rsid w:val="000E3948"/>
    <w:rsid w:val="000E5152"/>
    <w:rsid w:val="000E51D6"/>
    <w:rsid w:val="000E5714"/>
    <w:rsid w:val="000E5880"/>
    <w:rsid w:val="000E58E1"/>
    <w:rsid w:val="000E6343"/>
    <w:rsid w:val="000E6E60"/>
    <w:rsid w:val="000E6E9C"/>
    <w:rsid w:val="000E799E"/>
    <w:rsid w:val="000E7A9A"/>
    <w:rsid w:val="000E7EA7"/>
    <w:rsid w:val="000F0347"/>
    <w:rsid w:val="000F0994"/>
    <w:rsid w:val="000F10A6"/>
    <w:rsid w:val="000F11E0"/>
    <w:rsid w:val="000F1756"/>
    <w:rsid w:val="000F1939"/>
    <w:rsid w:val="000F1DD4"/>
    <w:rsid w:val="000F2301"/>
    <w:rsid w:val="000F2EA1"/>
    <w:rsid w:val="000F2EB1"/>
    <w:rsid w:val="000F31CE"/>
    <w:rsid w:val="000F4B0E"/>
    <w:rsid w:val="000F513B"/>
    <w:rsid w:val="000F5804"/>
    <w:rsid w:val="000F59CB"/>
    <w:rsid w:val="000F5D8B"/>
    <w:rsid w:val="000F61C1"/>
    <w:rsid w:val="000F7011"/>
    <w:rsid w:val="000F71EA"/>
    <w:rsid w:val="001004E8"/>
    <w:rsid w:val="0010099D"/>
    <w:rsid w:val="0010125B"/>
    <w:rsid w:val="001014A2"/>
    <w:rsid w:val="00101EA5"/>
    <w:rsid w:val="0010221B"/>
    <w:rsid w:val="0010247C"/>
    <w:rsid w:val="0010254A"/>
    <w:rsid w:val="001027E1"/>
    <w:rsid w:val="00103BF3"/>
    <w:rsid w:val="00103C21"/>
    <w:rsid w:val="00103D01"/>
    <w:rsid w:val="00104227"/>
    <w:rsid w:val="001043BC"/>
    <w:rsid w:val="00104ADA"/>
    <w:rsid w:val="00104D2B"/>
    <w:rsid w:val="00105F81"/>
    <w:rsid w:val="00106DC2"/>
    <w:rsid w:val="00107FA3"/>
    <w:rsid w:val="0011019B"/>
    <w:rsid w:val="001103B5"/>
    <w:rsid w:val="00110467"/>
    <w:rsid w:val="001105DD"/>
    <w:rsid w:val="0011294C"/>
    <w:rsid w:val="00113848"/>
    <w:rsid w:val="00113EA5"/>
    <w:rsid w:val="00114652"/>
    <w:rsid w:val="00114A46"/>
    <w:rsid w:val="00114B22"/>
    <w:rsid w:val="00114CF2"/>
    <w:rsid w:val="001157D8"/>
    <w:rsid w:val="001158E9"/>
    <w:rsid w:val="00115B7E"/>
    <w:rsid w:val="00115E6A"/>
    <w:rsid w:val="00116B58"/>
    <w:rsid w:val="00116B66"/>
    <w:rsid w:val="001170E6"/>
    <w:rsid w:val="0011735B"/>
    <w:rsid w:val="0012086E"/>
    <w:rsid w:val="001208CF"/>
    <w:rsid w:val="00120936"/>
    <w:rsid w:val="001216E5"/>
    <w:rsid w:val="00121A82"/>
    <w:rsid w:val="00121B3C"/>
    <w:rsid w:val="001220BE"/>
    <w:rsid w:val="0012227F"/>
    <w:rsid w:val="00122528"/>
    <w:rsid w:val="00122783"/>
    <w:rsid w:val="00123092"/>
    <w:rsid w:val="00123AC8"/>
    <w:rsid w:val="00123B6D"/>
    <w:rsid w:val="001245EA"/>
    <w:rsid w:val="00124E64"/>
    <w:rsid w:val="00126B68"/>
    <w:rsid w:val="00127277"/>
    <w:rsid w:val="0013017D"/>
    <w:rsid w:val="001302C7"/>
    <w:rsid w:val="00130585"/>
    <w:rsid w:val="00130885"/>
    <w:rsid w:val="00130983"/>
    <w:rsid w:val="00131F10"/>
    <w:rsid w:val="001324F3"/>
    <w:rsid w:val="0013307B"/>
    <w:rsid w:val="001331D5"/>
    <w:rsid w:val="001338DD"/>
    <w:rsid w:val="00134B59"/>
    <w:rsid w:val="00134DDD"/>
    <w:rsid w:val="001355B1"/>
    <w:rsid w:val="001356B3"/>
    <w:rsid w:val="001356E6"/>
    <w:rsid w:val="0013584D"/>
    <w:rsid w:val="00135A6B"/>
    <w:rsid w:val="00135BFB"/>
    <w:rsid w:val="00135CF0"/>
    <w:rsid w:val="00136040"/>
    <w:rsid w:val="001363F1"/>
    <w:rsid w:val="001365B1"/>
    <w:rsid w:val="001367BF"/>
    <w:rsid w:val="00136A49"/>
    <w:rsid w:val="00136CC5"/>
    <w:rsid w:val="0013712B"/>
    <w:rsid w:val="00137308"/>
    <w:rsid w:val="00140162"/>
    <w:rsid w:val="001417EA"/>
    <w:rsid w:val="001421BD"/>
    <w:rsid w:val="00142456"/>
    <w:rsid w:val="00142AC7"/>
    <w:rsid w:val="00142F26"/>
    <w:rsid w:val="00143962"/>
    <w:rsid w:val="00143BDF"/>
    <w:rsid w:val="00143C7B"/>
    <w:rsid w:val="0014420F"/>
    <w:rsid w:val="00144527"/>
    <w:rsid w:val="00144C61"/>
    <w:rsid w:val="00145011"/>
    <w:rsid w:val="00145235"/>
    <w:rsid w:val="00145475"/>
    <w:rsid w:val="0014568F"/>
    <w:rsid w:val="00145810"/>
    <w:rsid w:val="0014608E"/>
    <w:rsid w:val="00146EC4"/>
    <w:rsid w:val="00147215"/>
    <w:rsid w:val="00147D6D"/>
    <w:rsid w:val="00150029"/>
    <w:rsid w:val="0015003B"/>
    <w:rsid w:val="00150319"/>
    <w:rsid w:val="00152306"/>
    <w:rsid w:val="00152ACE"/>
    <w:rsid w:val="00153C61"/>
    <w:rsid w:val="001547A5"/>
    <w:rsid w:val="00154FE6"/>
    <w:rsid w:val="001557EA"/>
    <w:rsid w:val="00155C50"/>
    <w:rsid w:val="00155D1F"/>
    <w:rsid w:val="00155E35"/>
    <w:rsid w:val="00156EB7"/>
    <w:rsid w:val="00157A0D"/>
    <w:rsid w:val="00160247"/>
    <w:rsid w:val="00161697"/>
    <w:rsid w:val="00161A74"/>
    <w:rsid w:val="00162431"/>
    <w:rsid w:val="0016283F"/>
    <w:rsid w:val="00162A8A"/>
    <w:rsid w:val="00162FFE"/>
    <w:rsid w:val="00163218"/>
    <w:rsid w:val="00163965"/>
    <w:rsid w:val="00163BD8"/>
    <w:rsid w:val="00163CAD"/>
    <w:rsid w:val="00163E85"/>
    <w:rsid w:val="0016455D"/>
    <w:rsid w:val="00164783"/>
    <w:rsid w:val="00164E34"/>
    <w:rsid w:val="001657CC"/>
    <w:rsid w:val="00166146"/>
    <w:rsid w:val="00167248"/>
    <w:rsid w:val="0016780C"/>
    <w:rsid w:val="00171277"/>
    <w:rsid w:val="00171302"/>
    <w:rsid w:val="00171464"/>
    <w:rsid w:val="00171B77"/>
    <w:rsid w:val="00171D81"/>
    <w:rsid w:val="001725C1"/>
    <w:rsid w:val="00172B05"/>
    <w:rsid w:val="00172C5B"/>
    <w:rsid w:val="00172FE7"/>
    <w:rsid w:val="00173437"/>
    <w:rsid w:val="001738A1"/>
    <w:rsid w:val="00174644"/>
    <w:rsid w:val="00174D9E"/>
    <w:rsid w:val="00175C70"/>
    <w:rsid w:val="0017615C"/>
    <w:rsid w:val="001766A0"/>
    <w:rsid w:val="00176992"/>
    <w:rsid w:val="001770F7"/>
    <w:rsid w:val="0017736A"/>
    <w:rsid w:val="00177E67"/>
    <w:rsid w:val="001808CC"/>
    <w:rsid w:val="00180ED3"/>
    <w:rsid w:val="00180F70"/>
    <w:rsid w:val="001811CF"/>
    <w:rsid w:val="0018137A"/>
    <w:rsid w:val="001813C4"/>
    <w:rsid w:val="00181515"/>
    <w:rsid w:val="001818A6"/>
    <w:rsid w:val="00181A3E"/>
    <w:rsid w:val="00181E52"/>
    <w:rsid w:val="001820F7"/>
    <w:rsid w:val="00182475"/>
    <w:rsid w:val="001835F7"/>
    <w:rsid w:val="00183AE4"/>
    <w:rsid w:val="00184DCE"/>
    <w:rsid w:val="0018510E"/>
    <w:rsid w:val="00185232"/>
    <w:rsid w:val="00185D5F"/>
    <w:rsid w:val="001863FF"/>
    <w:rsid w:val="00186843"/>
    <w:rsid w:val="00190017"/>
    <w:rsid w:val="00190785"/>
    <w:rsid w:val="00191A9F"/>
    <w:rsid w:val="001920C2"/>
    <w:rsid w:val="001928D2"/>
    <w:rsid w:val="0019295C"/>
    <w:rsid w:val="00192B43"/>
    <w:rsid w:val="00192EFC"/>
    <w:rsid w:val="00192FA8"/>
    <w:rsid w:val="001936D0"/>
    <w:rsid w:val="00194CF1"/>
    <w:rsid w:val="001953B0"/>
    <w:rsid w:val="001962DB"/>
    <w:rsid w:val="001962E4"/>
    <w:rsid w:val="001966FD"/>
    <w:rsid w:val="00196E53"/>
    <w:rsid w:val="00196EE4"/>
    <w:rsid w:val="0019722D"/>
    <w:rsid w:val="001A0D72"/>
    <w:rsid w:val="001A1014"/>
    <w:rsid w:val="001A145A"/>
    <w:rsid w:val="001A150D"/>
    <w:rsid w:val="001A1776"/>
    <w:rsid w:val="001A19A6"/>
    <w:rsid w:val="001A1CAF"/>
    <w:rsid w:val="001A20A3"/>
    <w:rsid w:val="001A2208"/>
    <w:rsid w:val="001A308A"/>
    <w:rsid w:val="001A3C4A"/>
    <w:rsid w:val="001A4158"/>
    <w:rsid w:val="001A5F5E"/>
    <w:rsid w:val="001A6BB5"/>
    <w:rsid w:val="001A6DD1"/>
    <w:rsid w:val="001A707D"/>
    <w:rsid w:val="001A78F8"/>
    <w:rsid w:val="001B048F"/>
    <w:rsid w:val="001B2640"/>
    <w:rsid w:val="001B2644"/>
    <w:rsid w:val="001B26F9"/>
    <w:rsid w:val="001B2B20"/>
    <w:rsid w:val="001B3320"/>
    <w:rsid w:val="001B3DC6"/>
    <w:rsid w:val="001B460B"/>
    <w:rsid w:val="001B4CFB"/>
    <w:rsid w:val="001B4F15"/>
    <w:rsid w:val="001B5654"/>
    <w:rsid w:val="001B56AA"/>
    <w:rsid w:val="001B5714"/>
    <w:rsid w:val="001B5FB8"/>
    <w:rsid w:val="001B625B"/>
    <w:rsid w:val="001B6395"/>
    <w:rsid w:val="001B659A"/>
    <w:rsid w:val="001B6942"/>
    <w:rsid w:val="001B6D38"/>
    <w:rsid w:val="001B70F7"/>
    <w:rsid w:val="001B73AD"/>
    <w:rsid w:val="001B7FB1"/>
    <w:rsid w:val="001C012A"/>
    <w:rsid w:val="001C0672"/>
    <w:rsid w:val="001C0EBF"/>
    <w:rsid w:val="001C14D2"/>
    <w:rsid w:val="001C1988"/>
    <w:rsid w:val="001C1D4E"/>
    <w:rsid w:val="001C1E44"/>
    <w:rsid w:val="001C1E8B"/>
    <w:rsid w:val="001C1F4A"/>
    <w:rsid w:val="001C2275"/>
    <w:rsid w:val="001C37F2"/>
    <w:rsid w:val="001C3980"/>
    <w:rsid w:val="001C3B84"/>
    <w:rsid w:val="001C3B93"/>
    <w:rsid w:val="001C49C4"/>
    <w:rsid w:val="001C4E02"/>
    <w:rsid w:val="001C4E8A"/>
    <w:rsid w:val="001C5137"/>
    <w:rsid w:val="001C527C"/>
    <w:rsid w:val="001C5C77"/>
    <w:rsid w:val="001C65D4"/>
    <w:rsid w:val="001C779E"/>
    <w:rsid w:val="001C7EEB"/>
    <w:rsid w:val="001D00C3"/>
    <w:rsid w:val="001D0A67"/>
    <w:rsid w:val="001D0CDB"/>
    <w:rsid w:val="001D27A6"/>
    <w:rsid w:val="001D3403"/>
    <w:rsid w:val="001D3F60"/>
    <w:rsid w:val="001D5348"/>
    <w:rsid w:val="001D6257"/>
    <w:rsid w:val="001D6557"/>
    <w:rsid w:val="001D7259"/>
    <w:rsid w:val="001D75E1"/>
    <w:rsid w:val="001D76A9"/>
    <w:rsid w:val="001D7978"/>
    <w:rsid w:val="001E0015"/>
    <w:rsid w:val="001E039C"/>
    <w:rsid w:val="001E077E"/>
    <w:rsid w:val="001E0B7C"/>
    <w:rsid w:val="001E113E"/>
    <w:rsid w:val="001E16EA"/>
    <w:rsid w:val="001E19DA"/>
    <w:rsid w:val="001E1C43"/>
    <w:rsid w:val="001E1C78"/>
    <w:rsid w:val="001E1D07"/>
    <w:rsid w:val="001E1E58"/>
    <w:rsid w:val="001E36F1"/>
    <w:rsid w:val="001E374A"/>
    <w:rsid w:val="001E3D4B"/>
    <w:rsid w:val="001E3F98"/>
    <w:rsid w:val="001E4CF9"/>
    <w:rsid w:val="001E68D1"/>
    <w:rsid w:val="001E70A4"/>
    <w:rsid w:val="001E73A7"/>
    <w:rsid w:val="001E7C04"/>
    <w:rsid w:val="001F1367"/>
    <w:rsid w:val="001F17E6"/>
    <w:rsid w:val="001F1E1C"/>
    <w:rsid w:val="001F27F6"/>
    <w:rsid w:val="001F2B1B"/>
    <w:rsid w:val="001F2D2A"/>
    <w:rsid w:val="001F302B"/>
    <w:rsid w:val="001F348D"/>
    <w:rsid w:val="001F37E7"/>
    <w:rsid w:val="001F4256"/>
    <w:rsid w:val="001F48B5"/>
    <w:rsid w:val="001F519A"/>
    <w:rsid w:val="001F5872"/>
    <w:rsid w:val="001F600F"/>
    <w:rsid w:val="001F7E2F"/>
    <w:rsid w:val="0020099A"/>
    <w:rsid w:val="00200AFA"/>
    <w:rsid w:val="00201538"/>
    <w:rsid w:val="0020189C"/>
    <w:rsid w:val="00202299"/>
    <w:rsid w:val="00202561"/>
    <w:rsid w:val="00203038"/>
    <w:rsid w:val="002030BE"/>
    <w:rsid w:val="002031CA"/>
    <w:rsid w:val="002032AA"/>
    <w:rsid w:val="002038A6"/>
    <w:rsid w:val="00203A01"/>
    <w:rsid w:val="00203EED"/>
    <w:rsid w:val="002044FA"/>
    <w:rsid w:val="002049AF"/>
    <w:rsid w:val="002056DA"/>
    <w:rsid w:val="00205951"/>
    <w:rsid w:val="002059B6"/>
    <w:rsid w:val="00205B59"/>
    <w:rsid w:val="00206148"/>
    <w:rsid w:val="00206232"/>
    <w:rsid w:val="002065B6"/>
    <w:rsid w:val="00206BA9"/>
    <w:rsid w:val="00206E36"/>
    <w:rsid w:val="00206FEB"/>
    <w:rsid w:val="00207159"/>
    <w:rsid w:val="00207494"/>
    <w:rsid w:val="002074CA"/>
    <w:rsid w:val="00207522"/>
    <w:rsid w:val="002076BA"/>
    <w:rsid w:val="00207B6D"/>
    <w:rsid w:val="00207F26"/>
    <w:rsid w:val="002101D7"/>
    <w:rsid w:val="00210600"/>
    <w:rsid w:val="002109B3"/>
    <w:rsid w:val="00210A51"/>
    <w:rsid w:val="00210D64"/>
    <w:rsid w:val="0021125D"/>
    <w:rsid w:val="0021165D"/>
    <w:rsid w:val="0021258C"/>
    <w:rsid w:val="00212F8A"/>
    <w:rsid w:val="002134E7"/>
    <w:rsid w:val="0021359D"/>
    <w:rsid w:val="002148C9"/>
    <w:rsid w:val="00215F34"/>
    <w:rsid w:val="00216069"/>
    <w:rsid w:val="002165C5"/>
    <w:rsid w:val="002168BB"/>
    <w:rsid w:val="00216B43"/>
    <w:rsid w:val="00217520"/>
    <w:rsid w:val="00217C23"/>
    <w:rsid w:val="0022045D"/>
    <w:rsid w:val="0022045E"/>
    <w:rsid w:val="00220C6D"/>
    <w:rsid w:val="00221268"/>
    <w:rsid w:val="002221FC"/>
    <w:rsid w:val="002225C1"/>
    <w:rsid w:val="0022298B"/>
    <w:rsid w:val="00222DE2"/>
    <w:rsid w:val="0022303A"/>
    <w:rsid w:val="002246D2"/>
    <w:rsid w:val="00224AC9"/>
    <w:rsid w:val="00224D3A"/>
    <w:rsid w:val="00224FD5"/>
    <w:rsid w:val="0022519F"/>
    <w:rsid w:val="00225AAA"/>
    <w:rsid w:val="00226699"/>
    <w:rsid w:val="002270CF"/>
    <w:rsid w:val="002272A3"/>
    <w:rsid w:val="00227B87"/>
    <w:rsid w:val="00230A77"/>
    <w:rsid w:val="00230D73"/>
    <w:rsid w:val="00231216"/>
    <w:rsid w:val="0023336D"/>
    <w:rsid w:val="0023352D"/>
    <w:rsid w:val="00233F2A"/>
    <w:rsid w:val="00234399"/>
    <w:rsid w:val="002349B2"/>
    <w:rsid w:val="00234A2C"/>
    <w:rsid w:val="00234C13"/>
    <w:rsid w:val="002356DD"/>
    <w:rsid w:val="00235CDA"/>
    <w:rsid w:val="002362A4"/>
    <w:rsid w:val="002363CA"/>
    <w:rsid w:val="002402AA"/>
    <w:rsid w:val="00241200"/>
    <w:rsid w:val="0024135E"/>
    <w:rsid w:val="00241EEA"/>
    <w:rsid w:val="00242AD7"/>
    <w:rsid w:val="00242AE7"/>
    <w:rsid w:val="002435A2"/>
    <w:rsid w:val="002441F8"/>
    <w:rsid w:val="0024420D"/>
    <w:rsid w:val="002446B3"/>
    <w:rsid w:val="00244E31"/>
    <w:rsid w:val="0024520D"/>
    <w:rsid w:val="002457CE"/>
    <w:rsid w:val="00245E56"/>
    <w:rsid w:val="00246A49"/>
    <w:rsid w:val="00246A4B"/>
    <w:rsid w:val="00246D37"/>
    <w:rsid w:val="0024731D"/>
    <w:rsid w:val="002478B3"/>
    <w:rsid w:val="00250518"/>
    <w:rsid w:val="002510B9"/>
    <w:rsid w:val="00251610"/>
    <w:rsid w:val="002518BB"/>
    <w:rsid w:val="00251B78"/>
    <w:rsid w:val="00252E89"/>
    <w:rsid w:val="00252F5C"/>
    <w:rsid w:val="00253C40"/>
    <w:rsid w:val="00253C4A"/>
    <w:rsid w:val="00253EC9"/>
    <w:rsid w:val="002541C3"/>
    <w:rsid w:val="002541CE"/>
    <w:rsid w:val="00254471"/>
    <w:rsid w:val="002544DA"/>
    <w:rsid w:val="002550AF"/>
    <w:rsid w:val="00255544"/>
    <w:rsid w:val="002556A7"/>
    <w:rsid w:val="0025580C"/>
    <w:rsid w:val="00255CEF"/>
    <w:rsid w:val="002563C3"/>
    <w:rsid w:val="00257B53"/>
    <w:rsid w:val="00260265"/>
    <w:rsid w:val="002603F1"/>
    <w:rsid w:val="00260421"/>
    <w:rsid w:val="00260778"/>
    <w:rsid w:val="00260CC5"/>
    <w:rsid w:val="00260D45"/>
    <w:rsid w:val="0026120E"/>
    <w:rsid w:val="0026164C"/>
    <w:rsid w:val="002617C0"/>
    <w:rsid w:val="00262761"/>
    <w:rsid w:val="0026436D"/>
    <w:rsid w:val="00264959"/>
    <w:rsid w:val="00264BD9"/>
    <w:rsid w:val="00265734"/>
    <w:rsid w:val="00265D84"/>
    <w:rsid w:val="00265F01"/>
    <w:rsid w:val="00266663"/>
    <w:rsid w:val="00266BEB"/>
    <w:rsid w:val="00267231"/>
    <w:rsid w:val="002678AB"/>
    <w:rsid w:val="002715E6"/>
    <w:rsid w:val="00271638"/>
    <w:rsid w:val="00271DED"/>
    <w:rsid w:val="002722BE"/>
    <w:rsid w:val="00272354"/>
    <w:rsid w:val="00272E79"/>
    <w:rsid w:val="0027335F"/>
    <w:rsid w:val="00273683"/>
    <w:rsid w:val="002737C7"/>
    <w:rsid w:val="002737E7"/>
    <w:rsid w:val="00273C7C"/>
    <w:rsid w:val="00274734"/>
    <w:rsid w:val="002752CB"/>
    <w:rsid w:val="002753A5"/>
    <w:rsid w:val="0027541B"/>
    <w:rsid w:val="00275678"/>
    <w:rsid w:val="00275736"/>
    <w:rsid w:val="00275BE3"/>
    <w:rsid w:val="0027615E"/>
    <w:rsid w:val="0027616B"/>
    <w:rsid w:val="00277002"/>
    <w:rsid w:val="00277161"/>
    <w:rsid w:val="0027718E"/>
    <w:rsid w:val="00277450"/>
    <w:rsid w:val="00277B38"/>
    <w:rsid w:val="002803A0"/>
    <w:rsid w:val="002804A2"/>
    <w:rsid w:val="0028060D"/>
    <w:rsid w:val="002813FB"/>
    <w:rsid w:val="002818E1"/>
    <w:rsid w:val="00281F6E"/>
    <w:rsid w:val="00282A36"/>
    <w:rsid w:val="00282BAF"/>
    <w:rsid w:val="0028323A"/>
    <w:rsid w:val="00284F4E"/>
    <w:rsid w:val="0028529D"/>
    <w:rsid w:val="00285303"/>
    <w:rsid w:val="00285B03"/>
    <w:rsid w:val="002860FF"/>
    <w:rsid w:val="00286655"/>
    <w:rsid w:val="0028685A"/>
    <w:rsid w:val="00286F7B"/>
    <w:rsid w:val="002874C9"/>
    <w:rsid w:val="00287AEF"/>
    <w:rsid w:val="00287B52"/>
    <w:rsid w:val="00290739"/>
    <w:rsid w:val="0029074D"/>
    <w:rsid w:val="00290779"/>
    <w:rsid w:val="0029096E"/>
    <w:rsid w:val="00290AAA"/>
    <w:rsid w:val="002910A0"/>
    <w:rsid w:val="002923F4"/>
    <w:rsid w:val="00292867"/>
    <w:rsid w:val="00292C27"/>
    <w:rsid w:val="00292C3E"/>
    <w:rsid w:val="00293051"/>
    <w:rsid w:val="00294426"/>
    <w:rsid w:val="002946DB"/>
    <w:rsid w:val="00294712"/>
    <w:rsid w:val="002947F5"/>
    <w:rsid w:val="00294E97"/>
    <w:rsid w:val="00294F13"/>
    <w:rsid w:val="002957E1"/>
    <w:rsid w:val="00296930"/>
    <w:rsid w:val="0029696C"/>
    <w:rsid w:val="00296E0B"/>
    <w:rsid w:val="00296EC3"/>
    <w:rsid w:val="002970EF"/>
    <w:rsid w:val="0029777D"/>
    <w:rsid w:val="0029791E"/>
    <w:rsid w:val="002A0616"/>
    <w:rsid w:val="002A09AE"/>
    <w:rsid w:val="002A172E"/>
    <w:rsid w:val="002A1A62"/>
    <w:rsid w:val="002A1BB0"/>
    <w:rsid w:val="002A26CD"/>
    <w:rsid w:val="002A2D3C"/>
    <w:rsid w:val="002A3141"/>
    <w:rsid w:val="002A35B9"/>
    <w:rsid w:val="002A37D0"/>
    <w:rsid w:val="002A38E7"/>
    <w:rsid w:val="002A3A55"/>
    <w:rsid w:val="002A3C72"/>
    <w:rsid w:val="002A4F5C"/>
    <w:rsid w:val="002A5053"/>
    <w:rsid w:val="002A6A4F"/>
    <w:rsid w:val="002A6A8F"/>
    <w:rsid w:val="002A72A5"/>
    <w:rsid w:val="002A7595"/>
    <w:rsid w:val="002A78E5"/>
    <w:rsid w:val="002B07F0"/>
    <w:rsid w:val="002B12C1"/>
    <w:rsid w:val="002B2161"/>
    <w:rsid w:val="002B2FC2"/>
    <w:rsid w:val="002B3F00"/>
    <w:rsid w:val="002B3FDE"/>
    <w:rsid w:val="002B425E"/>
    <w:rsid w:val="002B44E0"/>
    <w:rsid w:val="002B49B2"/>
    <w:rsid w:val="002B49F7"/>
    <w:rsid w:val="002B7085"/>
    <w:rsid w:val="002B7282"/>
    <w:rsid w:val="002B7437"/>
    <w:rsid w:val="002B777D"/>
    <w:rsid w:val="002B7940"/>
    <w:rsid w:val="002B7B1B"/>
    <w:rsid w:val="002B7DF2"/>
    <w:rsid w:val="002B7E4F"/>
    <w:rsid w:val="002C022C"/>
    <w:rsid w:val="002C0C0A"/>
    <w:rsid w:val="002C1104"/>
    <w:rsid w:val="002C122F"/>
    <w:rsid w:val="002C1241"/>
    <w:rsid w:val="002C2292"/>
    <w:rsid w:val="002C2769"/>
    <w:rsid w:val="002C2B3A"/>
    <w:rsid w:val="002C2CDB"/>
    <w:rsid w:val="002C30D6"/>
    <w:rsid w:val="002C330F"/>
    <w:rsid w:val="002C35CE"/>
    <w:rsid w:val="002C3789"/>
    <w:rsid w:val="002C3B78"/>
    <w:rsid w:val="002C3CD2"/>
    <w:rsid w:val="002C40F5"/>
    <w:rsid w:val="002C4BC7"/>
    <w:rsid w:val="002C4E27"/>
    <w:rsid w:val="002C5333"/>
    <w:rsid w:val="002C580C"/>
    <w:rsid w:val="002C5CA7"/>
    <w:rsid w:val="002C6220"/>
    <w:rsid w:val="002C64AD"/>
    <w:rsid w:val="002C6CA4"/>
    <w:rsid w:val="002C7E73"/>
    <w:rsid w:val="002C7F85"/>
    <w:rsid w:val="002D01D8"/>
    <w:rsid w:val="002D0A49"/>
    <w:rsid w:val="002D1546"/>
    <w:rsid w:val="002D1FAB"/>
    <w:rsid w:val="002D27FD"/>
    <w:rsid w:val="002D2F60"/>
    <w:rsid w:val="002D321F"/>
    <w:rsid w:val="002D358E"/>
    <w:rsid w:val="002D3DA3"/>
    <w:rsid w:val="002D41F6"/>
    <w:rsid w:val="002D6612"/>
    <w:rsid w:val="002D680F"/>
    <w:rsid w:val="002E1942"/>
    <w:rsid w:val="002E1C2E"/>
    <w:rsid w:val="002E1D24"/>
    <w:rsid w:val="002E292A"/>
    <w:rsid w:val="002E2BA3"/>
    <w:rsid w:val="002E2C64"/>
    <w:rsid w:val="002E2CF1"/>
    <w:rsid w:val="002E34F5"/>
    <w:rsid w:val="002E3B18"/>
    <w:rsid w:val="002E3F2E"/>
    <w:rsid w:val="002E5351"/>
    <w:rsid w:val="002E55CA"/>
    <w:rsid w:val="002E62D1"/>
    <w:rsid w:val="002E68D9"/>
    <w:rsid w:val="002E6A7F"/>
    <w:rsid w:val="002E6C30"/>
    <w:rsid w:val="002E6C71"/>
    <w:rsid w:val="002E714E"/>
    <w:rsid w:val="002E7161"/>
    <w:rsid w:val="002E72BA"/>
    <w:rsid w:val="002E763F"/>
    <w:rsid w:val="002E7720"/>
    <w:rsid w:val="002E786F"/>
    <w:rsid w:val="002E7C40"/>
    <w:rsid w:val="002F06C4"/>
    <w:rsid w:val="002F14C3"/>
    <w:rsid w:val="002F16B1"/>
    <w:rsid w:val="002F1B68"/>
    <w:rsid w:val="002F2005"/>
    <w:rsid w:val="002F2F12"/>
    <w:rsid w:val="002F3678"/>
    <w:rsid w:val="002F58F9"/>
    <w:rsid w:val="002F5F7C"/>
    <w:rsid w:val="002F64B9"/>
    <w:rsid w:val="002F7030"/>
    <w:rsid w:val="002F7159"/>
    <w:rsid w:val="002F71B8"/>
    <w:rsid w:val="002F7441"/>
    <w:rsid w:val="00300A74"/>
    <w:rsid w:val="0030182C"/>
    <w:rsid w:val="0030254A"/>
    <w:rsid w:val="00302675"/>
    <w:rsid w:val="003032B9"/>
    <w:rsid w:val="00303361"/>
    <w:rsid w:val="00304C2C"/>
    <w:rsid w:val="003050D3"/>
    <w:rsid w:val="00305760"/>
    <w:rsid w:val="00305792"/>
    <w:rsid w:val="00305DF1"/>
    <w:rsid w:val="00306C07"/>
    <w:rsid w:val="0030703B"/>
    <w:rsid w:val="0030739F"/>
    <w:rsid w:val="0030780B"/>
    <w:rsid w:val="00307848"/>
    <w:rsid w:val="00307A26"/>
    <w:rsid w:val="0031086E"/>
    <w:rsid w:val="00310A42"/>
    <w:rsid w:val="003110C7"/>
    <w:rsid w:val="003110E6"/>
    <w:rsid w:val="003110EC"/>
    <w:rsid w:val="00311133"/>
    <w:rsid w:val="003115E5"/>
    <w:rsid w:val="00311731"/>
    <w:rsid w:val="00311A87"/>
    <w:rsid w:val="00312176"/>
    <w:rsid w:val="00312CF4"/>
    <w:rsid w:val="00312FA8"/>
    <w:rsid w:val="00313145"/>
    <w:rsid w:val="003137FE"/>
    <w:rsid w:val="0031423D"/>
    <w:rsid w:val="00314352"/>
    <w:rsid w:val="0031482A"/>
    <w:rsid w:val="00314EA8"/>
    <w:rsid w:val="00316B98"/>
    <w:rsid w:val="00316E6E"/>
    <w:rsid w:val="00316F61"/>
    <w:rsid w:val="0031753C"/>
    <w:rsid w:val="00317786"/>
    <w:rsid w:val="00320A05"/>
    <w:rsid w:val="00320F5A"/>
    <w:rsid w:val="00321042"/>
    <w:rsid w:val="00321D0B"/>
    <w:rsid w:val="00321E28"/>
    <w:rsid w:val="00322184"/>
    <w:rsid w:val="00323683"/>
    <w:rsid w:val="00323756"/>
    <w:rsid w:val="00324864"/>
    <w:rsid w:val="00326CB3"/>
    <w:rsid w:val="003272A4"/>
    <w:rsid w:val="00330637"/>
    <w:rsid w:val="00330899"/>
    <w:rsid w:val="00330BA3"/>
    <w:rsid w:val="003311E8"/>
    <w:rsid w:val="00331ABD"/>
    <w:rsid w:val="00332314"/>
    <w:rsid w:val="00332CD0"/>
    <w:rsid w:val="0033318F"/>
    <w:rsid w:val="00333DD0"/>
    <w:rsid w:val="003344EF"/>
    <w:rsid w:val="003347F4"/>
    <w:rsid w:val="00335838"/>
    <w:rsid w:val="00335886"/>
    <w:rsid w:val="00335F57"/>
    <w:rsid w:val="00336438"/>
    <w:rsid w:val="00336B17"/>
    <w:rsid w:val="003376F1"/>
    <w:rsid w:val="0033793A"/>
    <w:rsid w:val="00340427"/>
    <w:rsid w:val="00340830"/>
    <w:rsid w:val="0034086D"/>
    <w:rsid w:val="00340AE8"/>
    <w:rsid w:val="00340E49"/>
    <w:rsid w:val="00341C3D"/>
    <w:rsid w:val="00341EC5"/>
    <w:rsid w:val="0034275B"/>
    <w:rsid w:val="00342A5A"/>
    <w:rsid w:val="00342B34"/>
    <w:rsid w:val="00342E1C"/>
    <w:rsid w:val="0034383F"/>
    <w:rsid w:val="00343B1A"/>
    <w:rsid w:val="00344966"/>
    <w:rsid w:val="003449D0"/>
    <w:rsid w:val="003449DB"/>
    <w:rsid w:val="00344E94"/>
    <w:rsid w:val="0034596F"/>
    <w:rsid w:val="003465CB"/>
    <w:rsid w:val="003465E6"/>
    <w:rsid w:val="003467A0"/>
    <w:rsid w:val="00346A62"/>
    <w:rsid w:val="00346AA7"/>
    <w:rsid w:val="00346B68"/>
    <w:rsid w:val="00346E0A"/>
    <w:rsid w:val="00346EB6"/>
    <w:rsid w:val="0034768F"/>
    <w:rsid w:val="00347EA2"/>
    <w:rsid w:val="00350418"/>
    <w:rsid w:val="00350B96"/>
    <w:rsid w:val="00350CD1"/>
    <w:rsid w:val="00350DC7"/>
    <w:rsid w:val="00351417"/>
    <w:rsid w:val="00351EE0"/>
    <w:rsid w:val="00352341"/>
    <w:rsid w:val="00352361"/>
    <w:rsid w:val="0035262D"/>
    <w:rsid w:val="00352C21"/>
    <w:rsid w:val="00353241"/>
    <w:rsid w:val="00354004"/>
    <w:rsid w:val="003541E2"/>
    <w:rsid w:val="00354B77"/>
    <w:rsid w:val="00355908"/>
    <w:rsid w:val="00355C97"/>
    <w:rsid w:val="0035606C"/>
    <w:rsid w:val="003568EC"/>
    <w:rsid w:val="003572E6"/>
    <w:rsid w:val="003577BF"/>
    <w:rsid w:val="00357AB9"/>
    <w:rsid w:val="00360316"/>
    <w:rsid w:val="0036048D"/>
    <w:rsid w:val="00360D90"/>
    <w:rsid w:val="00360F4F"/>
    <w:rsid w:val="003612D9"/>
    <w:rsid w:val="00362D5A"/>
    <w:rsid w:val="00362D6A"/>
    <w:rsid w:val="00362DAD"/>
    <w:rsid w:val="0036305F"/>
    <w:rsid w:val="0036327C"/>
    <w:rsid w:val="00363425"/>
    <w:rsid w:val="0036383D"/>
    <w:rsid w:val="00363A20"/>
    <w:rsid w:val="003641DB"/>
    <w:rsid w:val="00364579"/>
    <w:rsid w:val="00365CED"/>
    <w:rsid w:val="0036633E"/>
    <w:rsid w:val="003666BA"/>
    <w:rsid w:val="00366891"/>
    <w:rsid w:val="00366B80"/>
    <w:rsid w:val="00366CA2"/>
    <w:rsid w:val="00367241"/>
    <w:rsid w:val="003673D0"/>
    <w:rsid w:val="0037008E"/>
    <w:rsid w:val="00370A4B"/>
    <w:rsid w:val="00370AEB"/>
    <w:rsid w:val="00370E04"/>
    <w:rsid w:val="00370FC4"/>
    <w:rsid w:val="00371059"/>
    <w:rsid w:val="0037162D"/>
    <w:rsid w:val="00371990"/>
    <w:rsid w:val="003724FE"/>
    <w:rsid w:val="00372DC1"/>
    <w:rsid w:val="00373543"/>
    <w:rsid w:val="003745A8"/>
    <w:rsid w:val="00375041"/>
    <w:rsid w:val="00375080"/>
    <w:rsid w:val="0037516F"/>
    <w:rsid w:val="003756E1"/>
    <w:rsid w:val="003756F5"/>
    <w:rsid w:val="00375D23"/>
    <w:rsid w:val="00376073"/>
    <w:rsid w:val="003764DA"/>
    <w:rsid w:val="0037691C"/>
    <w:rsid w:val="00377244"/>
    <w:rsid w:val="00377413"/>
    <w:rsid w:val="0037764E"/>
    <w:rsid w:val="00377695"/>
    <w:rsid w:val="003776FE"/>
    <w:rsid w:val="003778FF"/>
    <w:rsid w:val="003801C7"/>
    <w:rsid w:val="003806F7"/>
    <w:rsid w:val="00380AD0"/>
    <w:rsid w:val="00380DA1"/>
    <w:rsid w:val="00381358"/>
    <w:rsid w:val="003817F2"/>
    <w:rsid w:val="0038193F"/>
    <w:rsid w:val="00382339"/>
    <w:rsid w:val="00382703"/>
    <w:rsid w:val="003835CD"/>
    <w:rsid w:val="003836DB"/>
    <w:rsid w:val="00383F7B"/>
    <w:rsid w:val="00384C92"/>
    <w:rsid w:val="00384FC7"/>
    <w:rsid w:val="003865BA"/>
    <w:rsid w:val="003871A6"/>
    <w:rsid w:val="00387B92"/>
    <w:rsid w:val="00391ED8"/>
    <w:rsid w:val="00392F54"/>
    <w:rsid w:val="00393DE2"/>
    <w:rsid w:val="00393DE5"/>
    <w:rsid w:val="00394009"/>
    <w:rsid w:val="0039453F"/>
    <w:rsid w:val="00394F2C"/>
    <w:rsid w:val="00397707"/>
    <w:rsid w:val="00397A4B"/>
    <w:rsid w:val="00397D75"/>
    <w:rsid w:val="003A0017"/>
    <w:rsid w:val="003A0F1C"/>
    <w:rsid w:val="003A1038"/>
    <w:rsid w:val="003A189A"/>
    <w:rsid w:val="003A1AE1"/>
    <w:rsid w:val="003A20E0"/>
    <w:rsid w:val="003A226D"/>
    <w:rsid w:val="003A2CAA"/>
    <w:rsid w:val="003A2EC2"/>
    <w:rsid w:val="003A3998"/>
    <w:rsid w:val="003A3B08"/>
    <w:rsid w:val="003A3D60"/>
    <w:rsid w:val="003A4231"/>
    <w:rsid w:val="003A6027"/>
    <w:rsid w:val="003A6413"/>
    <w:rsid w:val="003A6BD2"/>
    <w:rsid w:val="003A6C2D"/>
    <w:rsid w:val="003A6DF6"/>
    <w:rsid w:val="003A71F0"/>
    <w:rsid w:val="003A7E33"/>
    <w:rsid w:val="003B076A"/>
    <w:rsid w:val="003B1A3A"/>
    <w:rsid w:val="003B22D1"/>
    <w:rsid w:val="003B2356"/>
    <w:rsid w:val="003B235A"/>
    <w:rsid w:val="003B27DE"/>
    <w:rsid w:val="003B3135"/>
    <w:rsid w:val="003B3BB5"/>
    <w:rsid w:val="003B412E"/>
    <w:rsid w:val="003B4969"/>
    <w:rsid w:val="003B4C4C"/>
    <w:rsid w:val="003B6A18"/>
    <w:rsid w:val="003B6B24"/>
    <w:rsid w:val="003B7375"/>
    <w:rsid w:val="003B7D20"/>
    <w:rsid w:val="003B7E39"/>
    <w:rsid w:val="003C0E92"/>
    <w:rsid w:val="003C107A"/>
    <w:rsid w:val="003C1595"/>
    <w:rsid w:val="003C1966"/>
    <w:rsid w:val="003C19C8"/>
    <w:rsid w:val="003C23EA"/>
    <w:rsid w:val="003C26F6"/>
    <w:rsid w:val="003C2A78"/>
    <w:rsid w:val="003C2FD8"/>
    <w:rsid w:val="003C3264"/>
    <w:rsid w:val="003C3446"/>
    <w:rsid w:val="003C35B0"/>
    <w:rsid w:val="003C3973"/>
    <w:rsid w:val="003C3979"/>
    <w:rsid w:val="003C40B6"/>
    <w:rsid w:val="003C41D9"/>
    <w:rsid w:val="003C4241"/>
    <w:rsid w:val="003C4571"/>
    <w:rsid w:val="003C4BC9"/>
    <w:rsid w:val="003C503C"/>
    <w:rsid w:val="003C6875"/>
    <w:rsid w:val="003C69A9"/>
    <w:rsid w:val="003C6B13"/>
    <w:rsid w:val="003C6B54"/>
    <w:rsid w:val="003C716B"/>
    <w:rsid w:val="003C7D5D"/>
    <w:rsid w:val="003D030B"/>
    <w:rsid w:val="003D1778"/>
    <w:rsid w:val="003D1EB4"/>
    <w:rsid w:val="003D2263"/>
    <w:rsid w:val="003D260D"/>
    <w:rsid w:val="003D2865"/>
    <w:rsid w:val="003D2D21"/>
    <w:rsid w:val="003D34D5"/>
    <w:rsid w:val="003D3C74"/>
    <w:rsid w:val="003D4B71"/>
    <w:rsid w:val="003D59D6"/>
    <w:rsid w:val="003D5F9F"/>
    <w:rsid w:val="003D6186"/>
    <w:rsid w:val="003D61BE"/>
    <w:rsid w:val="003D6B62"/>
    <w:rsid w:val="003E03F8"/>
    <w:rsid w:val="003E14F9"/>
    <w:rsid w:val="003E1B1D"/>
    <w:rsid w:val="003E1F06"/>
    <w:rsid w:val="003E23A8"/>
    <w:rsid w:val="003E2520"/>
    <w:rsid w:val="003E2761"/>
    <w:rsid w:val="003E33EA"/>
    <w:rsid w:val="003E3631"/>
    <w:rsid w:val="003E524B"/>
    <w:rsid w:val="003E5269"/>
    <w:rsid w:val="003E546A"/>
    <w:rsid w:val="003E5EDF"/>
    <w:rsid w:val="003E6B07"/>
    <w:rsid w:val="003E7179"/>
    <w:rsid w:val="003F000F"/>
    <w:rsid w:val="003F1053"/>
    <w:rsid w:val="003F1E82"/>
    <w:rsid w:val="003F1EC9"/>
    <w:rsid w:val="003F1FCF"/>
    <w:rsid w:val="003F22D1"/>
    <w:rsid w:val="003F28DD"/>
    <w:rsid w:val="003F2E18"/>
    <w:rsid w:val="003F2E48"/>
    <w:rsid w:val="003F2FAE"/>
    <w:rsid w:val="003F39F6"/>
    <w:rsid w:val="003F43CD"/>
    <w:rsid w:val="003F4426"/>
    <w:rsid w:val="003F5319"/>
    <w:rsid w:val="003F5554"/>
    <w:rsid w:val="003F5DFD"/>
    <w:rsid w:val="003F5EB8"/>
    <w:rsid w:val="003F62ED"/>
    <w:rsid w:val="003F6B60"/>
    <w:rsid w:val="003F70B9"/>
    <w:rsid w:val="003F760D"/>
    <w:rsid w:val="003F7A2B"/>
    <w:rsid w:val="003F7C09"/>
    <w:rsid w:val="003F7E8E"/>
    <w:rsid w:val="0040004B"/>
    <w:rsid w:val="00400980"/>
    <w:rsid w:val="004009DE"/>
    <w:rsid w:val="00400D72"/>
    <w:rsid w:val="004010AD"/>
    <w:rsid w:val="00401D3E"/>
    <w:rsid w:val="00401F9C"/>
    <w:rsid w:val="00402094"/>
    <w:rsid w:val="004020EB"/>
    <w:rsid w:val="004023C9"/>
    <w:rsid w:val="00402567"/>
    <w:rsid w:val="00402910"/>
    <w:rsid w:val="00402C0B"/>
    <w:rsid w:val="004031A3"/>
    <w:rsid w:val="004032DE"/>
    <w:rsid w:val="004038E2"/>
    <w:rsid w:val="00403C65"/>
    <w:rsid w:val="00404638"/>
    <w:rsid w:val="00404A7F"/>
    <w:rsid w:val="00405304"/>
    <w:rsid w:val="0040562A"/>
    <w:rsid w:val="00407C0B"/>
    <w:rsid w:val="004104B0"/>
    <w:rsid w:val="00410915"/>
    <w:rsid w:val="00410F95"/>
    <w:rsid w:val="00411D3A"/>
    <w:rsid w:val="00411DFD"/>
    <w:rsid w:val="004120F7"/>
    <w:rsid w:val="00412198"/>
    <w:rsid w:val="00412488"/>
    <w:rsid w:val="004130CC"/>
    <w:rsid w:val="00413764"/>
    <w:rsid w:val="00414076"/>
    <w:rsid w:val="004148FA"/>
    <w:rsid w:val="00414AC5"/>
    <w:rsid w:val="00415392"/>
    <w:rsid w:val="004157E5"/>
    <w:rsid w:val="0041590B"/>
    <w:rsid w:val="00415FF3"/>
    <w:rsid w:val="00416D7B"/>
    <w:rsid w:val="00417548"/>
    <w:rsid w:val="0041787C"/>
    <w:rsid w:val="00420797"/>
    <w:rsid w:val="00420DFA"/>
    <w:rsid w:val="004217B2"/>
    <w:rsid w:val="00421BD4"/>
    <w:rsid w:val="00421ED2"/>
    <w:rsid w:val="00421F4A"/>
    <w:rsid w:val="004225F9"/>
    <w:rsid w:val="00422641"/>
    <w:rsid w:val="00422924"/>
    <w:rsid w:val="00422C59"/>
    <w:rsid w:val="004238BB"/>
    <w:rsid w:val="00423BCD"/>
    <w:rsid w:val="004245BF"/>
    <w:rsid w:val="00424A48"/>
    <w:rsid w:val="00424D90"/>
    <w:rsid w:val="00425204"/>
    <w:rsid w:val="00425E57"/>
    <w:rsid w:val="00426CBF"/>
    <w:rsid w:val="004275F7"/>
    <w:rsid w:val="00427963"/>
    <w:rsid w:val="00427E2B"/>
    <w:rsid w:val="00427E8E"/>
    <w:rsid w:val="0043000B"/>
    <w:rsid w:val="00430901"/>
    <w:rsid w:val="00430C7E"/>
    <w:rsid w:val="00430D7D"/>
    <w:rsid w:val="00431547"/>
    <w:rsid w:val="00432ADE"/>
    <w:rsid w:val="00432CD3"/>
    <w:rsid w:val="00432F13"/>
    <w:rsid w:val="00433270"/>
    <w:rsid w:val="00433CF4"/>
    <w:rsid w:val="004341EB"/>
    <w:rsid w:val="0043490A"/>
    <w:rsid w:val="004349AF"/>
    <w:rsid w:val="00434C9B"/>
    <w:rsid w:val="00434D1D"/>
    <w:rsid w:val="004352FF"/>
    <w:rsid w:val="004358E6"/>
    <w:rsid w:val="0043640C"/>
    <w:rsid w:val="0043655E"/>
    <w:rsid w:val="004365C0"/>
    <w:rsid w:val="0043780D"/>
    <w:rsid w:val="004379AD"/>
    <w:rsid w:val="004379D2"/>
    <w:rsid w:val="00440716"/>
    <w:rsid w:val="00440902"/>
    <w:rsid w:val="00440A59"/>
    <w:rsid w:val="00440C46"/>
    <w:rsid w:val="004417AA"/>
    <w:rsid w:val="00443F7C"/>
    <w:rsid w:val="00444FE9"/>
    <w:rsid w:val="004450BC"/>
    <w:rsid w:val="004453D3"/>
    <w:rsid w:val="004455DD"/>
    <w:rsid w:val="00445BCE"/>
    <w:rsid w:val="00445C2C"/>
    <w:rsid w:val="004467B9"/>
    <w:rsid w:val="00446874"/>
    <w:rsid w:val="00446C9F"/>
    <w:rsid w:val="004479DC"/>
    <w:rsid w:val="00447B65"/>
    <w:rsid w:val="004500D6"/>
    <w:rsid w:val="0045057B"/>
    <w:rsid w:val="00450584"/>
    <w:rsid w:val="004505BB"/>
    <w:rsid w:val="00450E75"/>
    <w:rsid w:val="0045160D"/>
    <w:rsid w:val="004517C5"/>
    <w:rsid w:val="0045191E"/>
    <w:rsid w:val="00451B5F"/>
    <w:rsid w:val="00451E93"/>
    <w:rsid w:val="004524F1"/>
    <w:rsid w:val="00452A30"/>
    <w:rsid w:val="00453019"/>
    <w:rsid w:val="004533A9"/>
    <w:rsid w:val="00453551"/>
    <w:rsid w:val="00453623"/>
    <w:rsid w:val="00453B94"/>
    <w:rsid w:val="00453D98"/>
    <w:rsid w:val="00453ECB"/>
    <w:rsid w:val="00453F17"/>
    <w:rsid w:val="0045431B"/>
    <w:rsid w:val="00454746"/>
    <w:rsid w:val="00454D07"/>
    <w:rsid w:val="00454F9A"/>
    <w:rsid w:val="00455663"/>
    <w:rsid w:val="00455C4A"/>
    <w:rsid w:val="00455E07"/>
    <w:rsid w:val="00455ECE"/>
    <w:rsid w:val="00456927"/>
    <w:rsid w:val="00456E0F"/>
    <w:rsid w:val="0045758A"/>
    <w:rsid w:val="00457799"/>
    <w:rsid w:val="0045791F"/>
    <w:rsid w:val="0045796A"/>
    <w:rsid w:val="004602A3"/>
    <w:rsid w:val="00460D78"/>
    <w:rsid w:val="0046190C"/>
    <w:rsid w:val="00461C9F"/>
    <w:rsid w:val="004623E8"/>
    <w:rsid w:val="00462985"/>
    <w:rsid w:val="00462AC0"/>
    <w:rsid w:val="00462BF2"/>
    <w:rsid w:val="00463649"/>
    <w:rsid w:val="00464856"/>
    <w:rsid w:val="0046487B"/>
    <w:rsid w:val="00464E9A"/>
    <w:rsid w:val="0046527A"/>
    <w:rsid w:val="0046556A"/>
    <w:rsid w:val="004661FA"/>
    <w:rsid w:val="00466A3A"/>
    <w:rsid w:val="004675D6"/>
    <w:rsid w:val="00467F76"/>
    <w:rsid w:val="00470A01"/>
    <w:rsid w:val="00471653"/>
    <w:rsid w:val="00472F27"/>
    <w:rsid w:val="0047315E"/>
    <w:rsid w:val="00473274"/>
    <w:rsid w:val="00473406"/>
    <w:rsid w:val="004736B2"/>
    <w:rsid w:val="0047370F"/>
    <w:rsid w:val="004739F1"/>
    <w:rsid w:val="00473ABE"/>
    <w:rsid w:val="00473AC7"/>
    <w:rsid w:val="0047492F"/>
    <w:rsid w:val="00474E51"/>
    <w:rsid w:val="00474F41"/>
    <w:rsid w:val="00475618"/>
    <w:rsid w:val="004759E5"/>
    <w:rsid w:val="00475A27"/>
    <w:rsid w:val="00475D31"/>
    <w:rsid w:val="00476266"/>
    <w:rsid w:val="00476499"/>
    <w:rsid w:val="004764F5"/>
    <w:rsid w:val="0047703A"/>
    <w:rsid w:val="0047742A"/>
    <w:rsid w:val="004777FD"/>
    <w:rsid w:val="00477D1B"/>
    <w:rsid w:val="00477F5C"/>
    <w:rsid w:val="00481230"/>
    <w:rsid w:val="0048137E"/>
    <w:rsid w:val="004814F4"/>
    <w:rsid w:val="00481846"/>
    <w:rsid w:val="00481A79"/>
    <w:rsid w:val="00481AA4"/>
    <w:rsid w:val="00481EE2"/>
    <w:rsid w:val="00482600"/>
    <w:rsid w:val="00482DF2"/>
    <w:rsid w:val="00483D20"/>
    <w:rsid w:val="00484156"/>
    <w:rsid w:val="00484A2C"/>
    <w:rsid w:val="00484D09"/>
    <w:rsid w:val="00486301"/>
    <w:rsid w:val="004868BD"/>
    <w:rsid w:val="00486FA3"/>
    <w:rsid w:val="00487EA5"/>
    <w:rsid w:val="00490447"/>
    <w:rsid w:val="004906C8"/>
    <w:rsid w:val="00490A6D"/>
    <w:rsid w:val="00491499"/>
    <w:rsid w:val="00492133"/>
    <w:rsid w:val="004921C7"/>
    <w:rsid w:val="00492C50"/>
    <w:rsid w:val="00492FED"/>
    <w:rsid w:val="00494CE6"/>
    <w:rsid w:val="00494F92"/>
    <w:rsid w:val="00495EDC"/>
    <w:rsid w:val="00497287"/>
    <w:rsid w:val="00497292"/>
    <w:rsid w:val="004973C5"/>
    <w:rsid w:val="00497544"/>
    <w:rsid w:val="00497E63"/>
    <w:rsid w:val="004A02C5"/>
    <w:rsid w:val="004A03FF"/>
    <w:rsid w:val="004A09D9"/>
    <w:rsid w:val="004A1189"/>
    <w:rsid w:val="004A228E"/>
    <w:rsid w:val="004A2C81"/>
    <w:rsid w:val="004A3AD3"/>
    <w:rsid w:val="004A596D"/>
    <w:rsid w:val="004A5DEA"/>
    <w:rsid w:val="004A62F3"/>
    <w:rsid w:val="004A6331"/>
    <w:rsid w:val="004B0310"/>
    <w:rsid w:val="004B1401"/>
    <w:rsid w:val="004B23DC"/>
    <w:rsid w:val="004B2888"/>
    <w:rsid w:val="004B29A4"/>
    <w:rsid w:val="004B2B5D"/>
    <w:rsid w:val="004B2B85"/>
    <w:rsid w:val="004B2C14"/>
    <w:rsid w:val="004B2D90"/>
    <w:rsid w:val="004B32FF"/>
    <w:rsid w:val="004B33A2"/>
    <w:rsid w:val="004B39FF"/>
    <w:rsid w:val="004B3B4E"/>
    <w:rsid w:val="004B4292"/>
    <w:rsid w:val="004B5006"/>
    <w:rsid w:val="004B5230"/>
    <w:rsid w:val="004B5290"/>
    <w:rsid w:val="004B54FC"/>
    <w:rsid w:val="004B56C7"/>
    <w:rsid w:val="004B5ACB"/>
    <w:rsid w:val="004B5D9E"/>
    <w:rsid w:val="004B63B3"/>
    <w:rsid w:val="004B6C8D"/>
    <w:rsid w:val="004B6F2C"/>
    <w:rsid w:val="004B7464"/>
    <w:rsid w:val="004C01D9"/>
    <w:rsid w:val="004C0518"/>
    <w:rsid w:val="004C096E"/>
    <w:rsid w:val="004C11C2"/>
    <w:rsid w:val="004C15EB"/>
    <w:rsid w:val="004C17F3"/>
    <w:rsid w:val="004C185C"/>
    <w:rsid w:val="004C187F"/>
    <w:rsid w:val="004C1C96"/>
    <w:rsid w:val="004C24AB"/>
    <w:rsid w:val="004C27D3"/>
    <w:rsid w:val="004C2AC8"/>
    <w:rsid w:val="004C2F19"/>
    <w:rsid w:val="004C3119"/>
    <w:rsid w:val="004C4419"/>
    <w:rsid w:val="004C449F"/>
    <w:rsid w:val="004C44A9"/>
    <w:rsid w:val="004C4614"/>
    <w:rsid w:val="004C60C0"/>
    <w:rsid w:val="004C61A0"/>
    <w:rsid w:val="004C66DA"/>
    <w:rsid w:val="004C6C79"/>
    <w:rsid w:val="004C6E6B"/>
    <w:rsid w:val="004C7043"/>
    <w:rsid w:val="004C725A"/>
    <w:rsid w:val="004C755B"/>
    <w:rsid w:val="004C7587"/>
    <w:rsid w:val="004C7625"/>
    <w:rsid w:val="004C779E"/>
    <w:rsid w:val="004C79DA"/>
    <w:rsid w:val="004D0C53"/>
    <w:rsid w:val="004D1AED"/>
    <w:rsid w:val="004D23C9"/>
    <w:rsid w:val="004D262F"/>
    <w:rsid w:val="004D2E2B"/>
    <w:rsid w:val="004D3865"/>
    <w:rsid w:val="004D3C54"/>
    <w:rsid w:val="004D4B35"/>
    <w:rsid w:val="004D4C7C"/>
    <w:rsid w:val="004D59FD"/>
    <w:rsid w:val="004D62BF"/>
    <w:rsid w:val="004D6E8F"/>
    <w:rsid w:val="004D6F32"/>
    <w:rsid w:val="004D79A5"/>
    <w:rsid w:val="004D7BA6"/>
    <w:rsid w:val="004D7C7E"/>
    <w:rsid w:val="004D7E26"/>
    <w:rsid w:val="004E0227"/>
    <w:rsid w:val="004E0681"/>
    <w:rsid w:val="004E1064"/>
    <w:rsid w:val="004E1073"/>
    <w:rsid w:val="004E2338"/>
    <w:rsid w:val="004E241A"/>
    <w:rsid w:val="004E2540"/>
    <w:rsid w:val="004E28F5"/>
    <w:rsid w:val="004E2A62"/>
    <w:rsid w:val="004E2C20"/>
    <w:rsid w:val="004E31A8"/>
    <w:rsid w:val="004E386C"/>
    <w:rsid w:val="004E3F0E"/>
    <w:rsid w:val="004E4B8E"/>
    <w:rsid w:val="004E5D86"/>
    <w:rsid w:val="004E6AE3"/>
    <w:rsid w:val="004E6D26"/>
    <w:rsid w:val="004F03E1"/>
    <w:rsid w:val="004F186A"/>
    <w:rsid w:val="004F207F"/>
    <w:rsid w:val="004F2138"/>
    <w:rsid w:val="004F21C9"/>
    <w:rsid w:val="004F231D"/>
    <w:rsid w:val="004F2C10"/>
    <w:rsid w:val="004F2F82"/>
    <w:rsid w:val="004F3222"/>
    <w:rsid w:val="004F32C9"/>
    <w:rsid w:val="004F333B"/>
    <w:rsid w:val="004F34CF"/>
    <w:rsid w:val="004F36ED"/>
    <w:rsid w:val="004F3860"/>
    <w:rsid w:val="004F3E4E"/>
    <w:rsid w:val="004F3FB7"/>
    <w:rsid w:val="004F4014"/>
    <w:rsid w:val="004F4726"/>
    <w:rsid w:val="004F4A9D"/>
    <w:rsid w:val="004F5481"/>
    <w:rsid w:val="004F5CC5"/>
    <w:rsid w:val="004F681B"/>
    <w:rsid w:val="004F6AF8"/>
    <w:rsid w:val="004F6EDA"/>
    <w:rsid w:val="004F7497"/>
    <w:rsid w:val="004F7C35"/>
    <w:rsid w:val="004F7CAD"/>
    <w:rsid w:val="004F7EBB"/>
    <w:rsid w:val="00500664"/>
    <w:rsid w:val="00500F0F"/>
    <w:rsid w:val="005015DC"/>
    <w:rsid w:val="0050171B"/>
    <w:rsid w:val="005020FA"/>
    <w:rsid w:val="00502183"/>
    <w:rsid w:val="00502B65"/>
    <w:rsid w:val="00503964"/>
    <w:rsid w:val="00503C35"/>
    <w:rsid w:val="00504050"/>
    <w:rsid w:val="00505036"/>
    <w:rsid w:val="00505559"/>
    <w:rsid w:val="00505BA2"/>
    <w:rsid w:val="00505CD0"/>
    <w:rsid w:val="00507D5D"/>
    <w:rsid w:val="00511155"/>
    <w:rsid w:val="00512585"/>
    <w:rsid w:val="00512BF3"/>
    <w:rsid w:val="00512E86"/>
    <w:rsid w:val="00513498"/>
    <w:rsid w:val="00513771"/>
    <w:rsid w:val="0051381D"/>
    <w:rsid w:val="0051389F"/>
    <w:rsid w:val="005145C6"/>
    <w:rsid w:val="0051471F"/>
    <w:rsid w:val="00514F5C"/>
    <w:rsid w:val="005151A2"/>
    <w:rsid w:val="005155FD"/>
    <w:rsid w:val="00515620"/>
    <w:rsid w:val="00515F55"/>
    <w:rsid w:val="00516FA3"/>
    <w:rsid w:val="005172B6"/>
    <w:rsid w:val="00517375"/>
    <w:rsid w:val="0051795D"/>
    <w:rsid w:val="00517C7B"/>
    <w:rsid w:val="005202FC"/>
    <w:rsid w:val="00520721"/>
    <w:rsid w:val="00521B74"/>
    <w:rsid w:val="00521E6B"/>
    <w:rsid w:val="005235C8"/>
    <w:rsid w:val="005236B0"/>
    <w:rsid w:val="00523BA8"/>
    <w:rsid w:val="00523E04"/>
    <w:rsid w:val="00524953"/>
    <w:rsid w:val="00525172"/>
    <w:rsid w:val="0052556F"/>
    <w:rsid w:val="00525A36"/>
    <w:rsid w:val="00525A9E"/>
    <w:rsid w:val="00525CB3"/>
    <w:rsid w:val="00525F1E"/>
    <w:rsid w:val="00526780"/>
    <w:rsid w:val="00526CF5"/>
    <w:rsid w:val="005273A6"/>
    <w:rsid w:val="00531007"/>
    <w:rsid w:val="0053150C"/>
    <w:rsid w:val="005317CC"/>
    <w:rsid w:val="00531E95"/>
    <w:rsid w:val="0053207E"/>
    <w:rsid w:val="00532E67"/>
    <w:rsid w:val="00533004"/>
    <w:rsid w:val="005332AA"/>
    <w:rsid w:val="005333E4"/>
    <w:rsid w:val="00533996"/>
    <w:rsid w:val="00533EEE"/>
    <w:rsid w:val="00534F79"/>
    <w:rsid w:val="00535183"/>
    <w:rsid w:val="00535BD3"/>
    <w:rsid w:val="00535E0A"/>
    <w:rsid w:val="00536E39"/>
    <w:rsid w:val="00536F2D"/>
    <w:rsid w:val="005370C9"/>
    <w:rsid w:val="00537D89"/>
    <w:rsid w:val="00540F57"/>
    <w:rsid w:val="00540FBD"/>
    <w:rsid w:val="00541A9D"/>
    <w:rsid w:val="00541AF5"/>
    <w:rsid w:val="005438EC"/>
    <w:rsid w:val="00543A69"/>
    <w:rsid w:val="00543F53"/>
    <w:rsid w:val="00544544"/>
    <w:rsid w:val="005456E8"/>
    <w:rsid w:val="005459A4"/>
    <w:rsid w:val="00546DD7"/>
    <w:rsid w:val="005476DA"/>
    <w:rsid w:val="00547991"/>
    <w:rsid w:val="00547F1B"/>
    <w:rsid w:val="00551063"/>
    <w:rsid w:val="00551CD4"/>
    <w:rsid w:val="00552DA0"/>
    <w:rsid w:val="005533EE"/>
    <w:rsid w:val="005535CC"/>
    <w:rsid w:val="005535EC"/>
    <w:rsid w:val="005541A6"/>
    <w:rsid w:val="005548E4"/>
    <w:rsid w:val="00554B40"/>
    <w:rsid w:val="00554E9F"/>
    <w:rsid w:val="0055509F"/>
    <w:rsid w:val="00555F42"/>
    <w:rsid w:val="0055745E"/>
    <w:rsid w:val="0055779B"/>
    <w:rsid w:val="005577A6"/>
    <w:rsid w:val="00557A55"/>
    <w:rsid w:val="005602E1"/>
    <w:rsid w:val="005611FE"/>
    <w:rsid w:val="00561CDD"/>
    <w:rsid w:val="0056237E"/>
    <w:rsid w:val="00562932"/>
    <w:rsid w:val="00563F02"/>
    <w:rsid w:val="00564E02"/>
    <w:rsid w:val="00565093"/>
    <w:rsid w:val="00565281"/>
    <w:rsid w:val="00565F8A"/>
    <w:rsid w:val="00565FB1"/>
    <w:rsid w:val="005663FF"/>
    <w:rsid w:val="005666D1"/>
    <w:rsid w:val="005668B0"/>
    <w:rsid w:val="00566D80"/>
    <w:rsid w:val="00566EBE"/>
    <w:rsid w:val="0056764A"/>
    <w:rsid w:val="00567A5A"/>
    <w:rsid w:val="00567B27"/>
    <w:rsid w:val="00567B80"/>
    <w:rsid w:val="00570121"/>
    <w:rsid w:val="0057060F"/>
    <w:rsid w:val="00570865"/>
    <w:rsid w:val="00570A91"/>
    <w:rsid w:val="00571932"/>
    <w:rsid w:val="00571F96"/>
    <w:rsid w:val="00572257"/>
    <w:rsid w:val="00572DF5"/>
    <w:rsid w:val="00572FC9"/>
    <w:rsid w:val="005730BC"/>
    <w:rsid w:val="005730C8"/>
    <w:rsid w:val="005738B8"/>
    <w:rsid w:val="00574672"/>
    <w:rsid w:val="005748A5"/>
    <w:rsid w:val="00574A40"/>
    <w:rsid w:val="0057502A"/>
    <w:rsid w:val="0057513E"/>
    <w:rsid w:val="0057541A"/>
    <w:rsid w:val="00576E50"/>
    <w:rsid w:val="00577325"/>
    <w:rsid w:val="00577501"/>
    <w:rsid w:val="00577695"/>
    <w:rsid w:val="00580514"/>
    <w:rsid w:val="00580551"/>
    <w:rsid w:val="00580697"/>
    <w:rsid w:val="00580938"/>
    <w:rsid w:val="00580B9E"/>
    <w:rsid w:val="0058104D"/>
    <w:rsid w:val="005810F0"/>
    <w:rsid w:val="005812EA"/>
    <w:rsid w:val="0058135B"/>
    <w:rsid w:val="0058193C"/>
    <w:rsid w:val="00581A7C"/>
    <w:rsid w:val="00581DD5"/>
    <w:rsid w:val="0058373D"/>
    <w:rsid w:val="00583B4E"/>
    <w:rsid w:val="00583DF0"/>
    <w:rsid w:val="005843FE"/>
    <w:rsid w:val="0058473A"/>
    <w:rsid w:val="00584BF3"/>
    <w:rsid w:val="0058512B"/>
    <w:rsid w:val="00585176"/>
    <w:rsid w:val="005852D1"/>
    <w:rsid w:val="0058536F"/>
    <w:rsid w:val="005853BB"/>
    <w:rsid w:val="00585EAD"/>
    <w:rsid w:val="0058634A"/>
    <w:rsid w:val="00586968"/>
    <w:rsid w:val="00586D6A"/>
    <w:rsid w:val="0058706D"/>
    <w:rsid w:val="00587176"/>
    <w:rsid w:val="0058725B"/>
    <w:rsid w:val="00587BEE"/>
    <w:rsid w:val="00590469"/>
    <w:rsid w:val="00590763"/>
    <w:rsid w:val="00590E8F"/>
    <w:rsid w:val="005911B3"/>
    <w:rsid w:val="00592257"/>
    <w:rsid w:val="00592B4F"/>
    <w:rsid w:val="00592E5E"/>
    <w:rsid w:val="00592E6D"/>
    <w:rsid w:val="0059331C"/>
    <w:rsid w:val="005940D8"/>
    <w:rsid w:val="00594543"/>
    <w:rsid w:val="00594888"/>
    <w:rsid w:val="00594D79"/>
    <w:rsid w:val="005950FA"/>
    <w:rsid w:val="005962F7"/>
    <w:rsid w:val="005964D8"/>
    <w:rsid w:val="0059734C"/>
    <w:rsid w:val="00597807"/>
    <w:rsid w:val="005A1755"/>
    <w:rsid w:val="005A17FF"/>
    <w:rsid w:val="005A1BD3"/>
    <w:rsid w:val="005A2298"/>
    <w:rsid w:val="005A3485"/>
    <w:rsid w:val="005A3644"/>
    <w:rsid w:val="005A3870"/>
    <w:rsid w:val="005A49C9"/>
    <w:rsid w:val="005A4CCC"/>
    <w:rsid w:val="005A6689"/>
    <w:rsid w:val="005A6889"/>
    <w:rsid w:val="005A7F72"/>
    <w:rsid w:val="005B050F"/>
    <w:rsid w:val="005B2434"/>
    <w:rsid w:val="005B2880"/>
    <w:rsid w:val="005B288F"/>
    <w:rsid w:val="005B2C5E"/>
    <w:rsid w:val="005B2EE6"/>
    <w:rsid w:val="005B49A7"/>
    <w:rsid w:val="005B4DB5"/>
    <w:rsid w:val="005B5E12"/>
    <w:rsid w:val="005B638E"/>
    <w:rsid w:val="005B7495"/>
    <w:rsid w:val="005B75ED"/>
    <w:rsid w:val="005B7A37"/>
    <w:rsid w:val="005C0025"/>
    <w:rsid w:val="005C0F04"/>
    <w:rsid w:val="005C13E4"/>
    <w:rsid w:val="005C16B1"/>
    <w:rsid w:val="005C16E8"/>
    <w:rsid w:val="005C2009"/>
    <w:rsid w:val="005C27F4"/>
    <w:rsid w:val="005C31B9"/>
    <w:rsid w:val="005C36EA"/>
    <w:rsid w:val="005C36F3"/>
    <w:rsid w:val="005C4D32"/>
    <w:rsid w:val="005C4DDD"/>
    <w:rsid w:val="005C565C"/>
    <w:rsid w:val="005C57E7"/>
    <w:rsid w:val="005C58E4"/>
    <w:rsid w:val="005C5E09"/>
    <w:rsid w:val="005C63A7"/>
    <w:rsid w:val="005C64FC"/>
    <w:rsid w:val="005C6B48"/>
    <w:rsid w:val="005C790A"/>
    <w:rsid w:val="005C7C10"/>
    <w:rsid w:val="005D07F6"/>
    <w:rsid w:val="005D0826"/>
    <w:rsid w:val="005D0AEC"/>
    <w:rsid w:val="005D0E3A"/>
    <w:rsid w:val="005D126F"/>
    <w:rsid w:val="005D1E29"/>
    <w:rsid w:val="005D2233"/>
    <w:rsid w:val="005D234A"/>
    <w:rsid w:val="005D2BA2"/>
    <w:rsid w:val="005D2C83"/>
    <w:rsid w:val="005D2ED8"/>
    <w:rsid w:val="005D338D"/>
    <w:rsid w:val="005D344E"/>
    <w:rsid w:val="005D3966"/>
    <w:rsid w:val="005D3B45"/>
    <w:rsid w:val="005D3B6F"/>
    <w:rsid w:val="005D3D09"/>
    <w:rsid w:val="005D421C"/>
    <w:rsid w:val="005D4CD7"/>
    <w:rsid w:val="005D52F2"/>
    <w:rsid w:val="005D6086"/>
    <w:rsid w:val="005D6594"/>
    <w:rsid w:val="005D6B73"/>
    <w:rsid w:val="005D74B0"/>
    <w:rsid w:val="005D756C"/>
    <w:rsid w:val="005D75AB"/>
    <w:rsid w:val="005D75BF"/>
    <w:rsid w:val="005D760B"/>
    <w:rsid w:val="005D7A05"/>
    <w:rsid w:val="005E0C81"/>
    <w:rsid w:val="005E0FE4"/>
    <w:rsid w:val="005E127F"/>
    <w:rsid w:val="005E1A81"/>
    <w:rsid w:val="005E1FF6"/>
    <w:rsid w:val="005E2033"/>
    <w:rsid w:val="005E2086"/>
    <w:rsid w:val="005E2536"/>
    <w:rsid w:val="005E2DF2"/>
    <w:rsid w:val="005E322A"/>
    <w:rsid w:val="005E3BF3"/>
    <w:rsid w:val="005E4698"/>
    <w:rsid w:val="005E4B52"/>
    <w:rsid w:val="005E551F"/>
    <w:rsid w:val="005E5D13"/>
    <w:rsid w:val="005E6507"/>
    <w:rsid w:val="005E7AC9"/>
    <w:rsid w:val="005E7B47"/>
    <w:rsid w:val="005E7C54"/>
    <w:rsid w:val="005E7DA5"/>
    <w:rsid w:val="005F0468"/>
    <w:rsid w:val="005F1596"/>
    <w:rsid w:val="005F1D78"/>
    <w:rsid w:val="005F1FCE"/>
    <w:rsid w:val="005F2BB4"/>
    <w:rsid w:val="005F2E03"/>
    <w:rsid w:val="005F2E9F"/>
    <w:rsid w:val="005F3185"/>
    <w:rsid w:val="005F35D4"/>
    <w:rsid w:val="005F3B1E"/>
    <w:rsid w:val="005F3C64"/>
    <w:rsid w:val="005F407F"/>
    <w:rsid w:val="005F470C"/>
    <w:rsid w:val="005F491D"/>
    <w:rsid w:val="005F4A0F"/>
    <w:rsid w:val="005F4B6C"/>
    <w:rsid w:val="005F4CBB"/>
    <w:rsid w:val="005F4D95"/>
    <w:rsid w:val="005F4DF3"/>
    <w:rsid w:val="005F5031"/>
    <w:rsid w:val="005F51C7"/>
    <w:rsid w:val="005F5BE9"/>
    <w:rsid w:val="005F5EC8"/>
    <w:rsid w:val="005F63E1"/>
    <w:rsid w:val="005F65B0"/>
    <w:rsid w:val="005F7BA5"/>
    <w:rsid w:val="00600416"/>
    <w:rsid w:val="0060073C"/>
    <w:rsid w:val="0060095F"/>
    <w:rsid w:val="006010AF"/>
    <w:rsid w:val="006037EA"/>
    <w:rsid w:val="006044D6"/>
    <w:rsid w:val="00604916"/>
    <w:rsid w:val="00605282"/>
    <w:rsid w:val="00605DF9"/>
    <w:rsid w:val="00605F77"/>
    <w:rsid w:val="006065EC"/>
    <w:rsid w:val="00607294"/>
    <w:rsid w:val="0060745E"/>
    <w:rsid w:val="0061005C"/>
    <w:rsid w:val="00610168"/>
    <w:rsid w:val="00610E46"/>
    <w:rsid w:val="00611C9E"/>
    <w:rsid w:val="00611CFE"/>
    <w:rsid w:val="006121AD"/>
    <w:rsid w:val="00612AE7"/>
    <w:rsid w:val="00612E15"/>
    <w:rsid w:val="00612F39"/>
    <w:rsid w:val="00612FCD"/>
    <w:rsid w:val="00613302"/>
    <w:rsid w:val="00613368"/>
    <w:rsid w:val="006136C2"/>
    <w:rsid w:val="00613A9D"/>
    <w:rsid w:val="00613B5F"/>
    <w:rsid w:val="00613D68"/>
    <w:rsid w:val="00615813"/>
    <w:rsid w:val="00615C8F"/>
    <w:rsid w:val="00615D31"/>
    <w:rsid w:val="006168A3"/>
    <w:rsid w:val="0061691F"/>
    <w:rsid w:val="00616F8D"/>
    <w:rsid w:val="0061733C"/>
    <w:rsid w:val="006204C8"/>
    <w:rsid w:val="0062080B"/>
    <w:rsid w:val="00620BE5"/>
    <w:rsid w:val="006210F1"/>
    <w:rsid w:val="006211D0"/>
    <w:rsid w:val="00621383"/>
    <w:rsid w:val="00621550"/>
    <w:rsid w:val="00621852"/>
    <w:rsid w:val="00621936"/>
    <w:rsid w:val="006223AA"/>
    <w:rsid w:val="00622831"/>
    <w:rsid w:val="006228D6"/>
    <w:rsid w:val="0062324C"/>
    <w:rsid w:val="006236D2"/>
    <w:rsid w:val="006237B4"/>
    <w:rsid w:val="00623AF4"/>
    <w:rsid w:val="00624170"/>
    <w:rsid w:val="00624B2A"/>
    <w:rsid w:val="00625D04"/>
    <w:rsid w:val="00625D24"/>
    <w:rsid w:val="006260C3"/>
    <w:rsid w:val="006264B9"/>
    <w:rsid w:val="006267EE"/>
    <w:rsid w:val="0062685F"/>
    <w:rsid w:val="0062715E"/>
    <w:rsid w:val="00627544"/>
    <w:rsid w:val="00627B5C"/>
    <w:rsid w:val="00627D36"/>
    <w:rsid w:val="00630209"/>
    <w:rsid w:val="00630238"/>
    <w:rsid w:val="006303C4"/>
    <w:rsid w:val="0063190E"/>
    <w:rsid w:val="00632222"/>
    <w:rsid w:val="00632462"/>
    <w:rsid w:val="0063267B"/>
    <w:rsid w:val="00632CD2"/>
    <w:rsid w:val="00633628"/>
    <w:rsid w:val="006336A8"/>
    <w:rsid w:val="00633867"/>
    <w:rsid w:val="00633E5A"/>
    <w:rsid w:val="00634073"/>
    <w:rsid w:val="00634613"/>
    <w:rsid w:val="00634BFF"/>
    <w:rsid w:val="00634C5F"/>
    <w:rsid w:val="006350C2"/>
    <w:rsid w:val="00635180"/>
    <w:rsid w:val="006358AB"/>
    <w:rsid w:val="0063601A"/>
    <w:rsid w:val="00636A84"/>
    <w:rsid w:val="00637041"/>
    <w:rsid w:val="0063754A"/>
    <w:rsid w:val="00637E11"/>
    <w:rsid w:val="00640F19"/>
    <w:rsid w:val="00641161"/>
    <w:rsid w:val="00641503"/>
    <w:rsid w:val="006416DB"/>
    <w:rsid w:val="00641C59"/>
    <w:rsid w:val="00642A01"/>
    <w:rsid w:val="006430C0"/>
    <w:rsid w:val="0064347E"/>
    <w:rsid w:val="006438B6"/>
    <w:rsid w:val="00643A69"/>
    <w:rsid w:val="00643CC9"/>
    <w:rsid w:val="00644004"/>
    <w:rsid w:val="0064420D"/>
    <w:rsid w:val="0064484E"/>
    <w:rsid w:val="00644964"/>
    <w:rsid w:val="00644A7B"/>
    <w:rsid w:val="00644AB3"/>
    <w:rsid w:val="00644DA1"/>
    <w:rsid w:val="0064507C"/>
    <w:rsid w:val="006465CB"/>
    <w:rsid w:val="00646B6D"/>
    <w:rsid w:val="00646DC2"/>
    <w:rsid w:val="00647C4E"/>
    <w:rsid w:val="00647FDA"/>
    <w:rsid w:val="0065009E"/>
    <w:rsid w:val="0065018A"/>
    <w:rsid w:val="0065098F"/>
    <w:rsid w:val="00650D1D"/>
    <w:rsid w:val="006512CC"/>
    <w:rsid w:val="00651DF7"/>
    <w:rsid w:val="006520CC"/>
    <w:rsid w:val="006521B8"/>
    <w:rsid w:val="00652B3B"/>
    <w:rsid w:val="00652B67"/>
    <w:rsid w:val="00652C9F"/>
    <w:rsid w:val="00653804"/>
    <w:rsid w:val="00653B70"/>
    <w:rsid w:val="00653D4C"/>
    <w:rsid w:val="0065583D"/>
    <w:rsid w:val="00655A9D"/>
    <w:rsid w:val="00655AE0"/>
    <w:rsid w:val="00656042"/>
    <w:rsid w:val="00656D3A"/>
    <w:rsid w:val="00657C83"/>
    <w:rsid w:val="00661089"/>
    <w:rsid w:val="00661CBB"/>
    <w:rsid w:val="00662412"/>
    <w:rsid w:val="0066285B"/>
    <w:rsid w:val="00662CD5"/>
    <w:rsid w:val="00662ED5"/>
    <w:rsid w:val="00663322"/>
    <w:rsid w:val="006634B5"/>
    <w:rsid w:val="00663B0A"/>
    <w:rsid w:val="006643C6"/>
    <w:rsid w:val="00664529"/>
    <w:rsid w:val="006646B8"/>
    <w:rsid w:val="00665D09"/>
    <w:rsid w:val="00666272"/>
    <w:rsid w:val="0066777D"/>
    <w:rsid w:val="00667BA6"/>
    <w:rsid w:val="00667C53"/>
    <w:rsid w:val="006704D9"/>
    <w:rsid w:val="0067113A"/>
    <w:rsid w:val="00671706"/>
    <w:rsid w:val="00671B46"/>
    <w:rsid w:val="00672456"/>
    <w:rsid w:val="006730D1"/>
    <w:rsid w:val="00673968"/>
    <w:rsid w:val="00673E7C"/>
    <w:rsid w:val="006741FB"/>
    <w:rsid w:val="00674320"/>
    <w:rsid w:val="00674817"/>
    <w:rsid w:val="00674B14"/>
    <w:rsid w:val="0067525D"/>
    <w:rsid w:val="0067533F"/>
    <w:rsid w:val="0067593F"/>
    <w:rsid w:val="00675D34"/>
    <w:rsid w:val="00675F92"/>
    <w:rsid w:val="006776C0"/>
    <w:rsid w:val="00677A56"/>
    <w:rsid w:val="00677AAD"/>
    <w:rsid w:val="00677E20"/>
    <w:rsid w:val="00677EFE"/>
    <w:rsid w:val="00680458"/>
    <w:rsid w:val="00680460"/>
    <w:rsid w:val="00681802"/>
    <w:rsid w:val="006824A9"/>
    <w:rsid w:val="006827D1"/>
    <w:rsid w:val="00682A07"/>
    <w:rsid w:val="00682F87"/>
    <w:rsid w:val="0068377C"/>
    <w:rsid w:val="00684261"/>
    <w:rsid w:val="0068434B"/>
    <w:rsid w:val="00684756"/>
    <w:rsid w:val="00684A4C"/>
    <w:rsid w:val="00684DFF"/>
    <w:rsid w:val="006859B4"/>
    <w:rsid w:val="00685EE4"/>
    <w:rsid w:val="00686552"/>
    <w:rsid w:val="0068735D"/>
    <w:rsid w:val="0068752C"/>
    <w:rsid w:val="00687CFC"/>
    <w:rsid w:val="00687FFA"/>
    <w:rsid w:val="0069021B"/>
    <w:rsid w:val="0069042E"/>
    <w:rsid w:val="0069096F"/>
    <w:rsid w:val="00690B73"/>
    <w:rsid w:val="006913F3"/>
    <w:rsid w:val="00691B08"/>
    <w:rsid w:val="00691B12"/>
    <w:rsid w:val="006931DC"/>
    <w:rsid w:val="006939B9"/>
    <w:rsid w:val="0069404D"/>
    <w:rsid w:val="006949A0"/>
    <w:rsid w:val="00694D74"/>
    <w:rsid w:val="00695069"/>
    <w:rsid w:val="0069637A"/>
    <w:rsid w:val="00696B19"/>
    <w:rsid w:val="00696B64"/>
    <w:rsid w:val="00696C65"/>
    <w:rsid w:val="0069782D"/>
    <w:rsid w:val="00697841"/>
    <w:rsid w:val="00697B5B"/>
    <w:rsid w:val="00697F27"/>
    <w:rsid w:val="006A0649"/>
    <w:rsid w:val="006A0E18"/>
    <w:rsid w:val="006A1169"/>
    <w:rsid w:val="006A165A"/>
    <w:rsid w:val="006A16C9"/>
    <w:rsid w:val="006A16D6"/>
    <w:rsid w:val="006A1A20"/>
    <w:rsid w:val="006A1CA7"/>
    <w:rsid w:val="006A307E"/>
    <w:rsid w:val="006A4FD9"/>
    <w:rsid w:val="006A5164"/>
    <w:rsid w:val="006A51C6"/>
    <w:rsid w:val="006A5525"/>
    <w:rsid w:val="006A5CD3"/>
    <w:rsid w:val="006A64E1"/>
    <w:rsid w:val="006A659D"/>
    <w:rsid w:val="006A6DA1"/>
    <w:rsid w:val="006A7D9A"/>
    <w:rsid w:val="006B09EA"/>
    <w:rsid w:val="006B0E2D"/>
    <w:rsid w:val="006B14F0"/>
    <w:rsid w:val="006B1617"/>
    <w:rsid w:val="006B1724"/>
    <w:rsid w:val="006B1CA3"/>
    <w:rsid w:val="006B204E"/>
    <w:rsid w:val="006B26C2"/>
    <w:rsid w:val="006B28B6"/>
    <w:rsid w:val="006B2DAF"/>
    <w:rsid w:val="006B2FB5"/>
    <w:rsid w:val="006B30E8"/>
    <w:rsid w:val="006B374D"/>
    <w:rsid w:val="006B3F35"/>
    <w:rsid w:val="006B3FA2"/>
    <w:rsid w:val="006B492C"/>
    <w:rsid w:val="006B5563"/>
    <w:rsid w:val="006B573A"/>
    <w:rsid w:val="006B5E25"/>
    <w:rsid w:val="006B6779"/>
    <w:rsid w:val="006B67EC"/>
    <w:rsid w:val="006B6A19"/>
    <w:rsid w:val="006B6A34"/>
    <w:rsid w:val="006B71B1"/>
    <w:rsid w:val="006B72AC"/>
    <w:rsid w:val="006B782B"/>
    <w:rsid w:val="006B7D0B"/>
    <w:rsid w:val="006C019F"/>
    <w:rsid w:val="006C0E9C"/>
    <w:rsid w:val="006C1922"/>
    <w:rsid w:val="006C1D0F"/>
    <w:rsid w:val="006C3241"/>
    <w:rsid w:val="006C32E1"/>
    <w:rsid w:val="006C3B54"/>
    <w:rsid w:val="006C4A17"/>
    <w:rsid w:val="006C5B59"/>
    <w:rsid w:val="006C6479"/>
    <w:rsid w:val="006C7189"/>
    <w:rsid w:val="006C75FF"/>
    <w:rsid w:val="006C7A2B"/>
    <w:rsid w:val="006C7F0A"/>
    <w:rsid w:val="006D0694"/>
    <w:rsid w:val="006D0902"/>
    <w:rsid w:val="006D1152"/>
    <w:rsid w:val="006D124A"/>
    <w:rsid w:val="006D1356"/>
    <w:rsid w:val="006D1537"/>
    <w:rsid w:val="006D1D3C"/>
    <w:rsid w:val="006D1E0C"/>
    <w:rsid w:val="006D2426"/>
    <w:rsid w:val="006D2EA3"/>
    <w:rsid w:val="006D2F43"/>
    <w:rsid w:val="006D3117"/>
    <w:rsid w:val="006D3293"/>
    <w:rsid w:val="006D33AD"/>
    <w:rsid w:val="006D464F"/>
    <w:rsid w:val="006D53E5"/>
    <w:rsid w:val="006D694A"/>
    <w:rsid w:val="006D7778"/>
    <w:rsid w:val="006D78AE"/>
    <w:rsid w:val="006E11BD"/>
    <w:rsid w:val="006E121A"/>
    <w:rsid w:val="006E1364"/>
    <w:rsid w:val="006E1778"/>
    <w:rsid w:val="006E21FA"/>
    <w:rsid w:val="006E22E2"/>
    <w:rsid w:val="006E2481"/>
    <w:rsid w:val="006E3C7A"/>
    <w:rsid w:val="006E58BB"/>
    <w:rsid w:val="006E6810"/>
    <w:rsid w:val="006E69A9"/>
    <w:rsid w:val="006E6E64"/>
    <w:rsid w:val="006E7C7D"/>
    <w:rsid w:val="006E7F52"/>
    <w:rsid w:val="006F0285"/>
    <w:rsid w:val="006F0837"/>
    <w:rsid w:val="006F0CF7"/>
    <w:rsid w:val="006F1CB9"/>
    <w:rsid w:val="006F2373"/>
    <w:rsid w:val="006F2523"/>
    <w:rsid w:val="006F2949"/>
    <w:rsid w:val="006F2EB0"/>
    <w:rsid w:val="006F3937"/>
    <w:rsid w:val="006F3A7A"/>
    <w:rsid w:val="006F3B06"/>
    <w:rsid w:val="006F4432"/>
    <w:rsid w:val="006F4872"/>
    <w:rsid w:val="006F52CA"/>
    <w:rsid w:val="006F6030"/>
    <w:rsid w:val="006F6229"/>
    <w:rsid w:val="006F6FE9"/>
    <w:rsid w:val="006F764A"/>
    <w:rsid w:val="006F7B00"/>
    <w:rsid w:val="006F7E77"/>
    <w:rsid w:val="007006DD"/>
    <w:rsid w:val="007009B0"/>
    <w:rsid w:val="00701851"/>
    <w:rsid w:val="00702674"/>
    <w:rsid w:val="007027D9"/>
    <w:rsid w:val="0070302C"/>
    <w:rsid w:val="007038AF"/>
    <w:rsid w:val="00703BA9"/>
    <w:rsid w:val="00703EBE"/>
    <w:rsid w:val="007047D2"/>
    <w:rsid w:val="007050AE"/>
    <w:rsid w:val="0070570B"/>
    <w:rsid w:val="00705B10"/>
    <w:rsid w:val="00706ABA"/>
    <w:rsid w:val="007073F4"/>
    <w:rsid w:val="00707A83"/>
    <w:rsid w:val="00710462"/>
    <w:rsid w:val="0071051D"/>
    <w:rsid w:val="0071173F"/>
    <w:rsid w:val="0071174D"/>
    <w:rsid w:val="00712748"/>
    <w:rsid w:val="00713561"/>
    <w:rsid w:val="00713686"/>
    <w:rsid w:val="0071379E"/>
    <w:rsid w:val="00713E9A"/>
    <w:rsid w:val="00714013"/>
    <w:rsid w:val="0071475D"/>
    <w:rsid w:val="0071593B"/>
    <w:rsid w:val="007159CE"/>
    <w:rsid w:val="00716D28"/>
    <w:rsid w:val="00716D48"/>
    <w:rsid w:val="007209E0"/>
    <w:rsid w:val="00720C44"/>
    <w:rsid w:val="00722A18"/>
    <w:rsid w:val="00722A65"/>
    <w:rsid w:val="00723289"/>
    <w:rsid w:val="007239C6"/>
    <w:rsid w:val="00723A39"/>
    <w:rsid w:val="00723F49"/>
    <w:rsid w:val="0072419F"/>
    <w:rsid w:val="007244AD"/>
    <w:rsid w:val="00724988"/>
    <w:rsid w:val="007251A1"/>
    <w:rsid w:val="00725ABF"/>
    <w:rsid w:val="007265FE"/>
    <w:rsid w:val="007279AF"/>
    <w:rsid w:val="00727C72"/>
    <w:rsid w:val="0073044A"/>
    <w:rsid w:val="0073095E"/>
    <w:rsid w:val="00730B7A"/>
    <w:rsid w:val="00731A69"/>
    <w:rsid w:val="00731C0C"/>
    <w:rsid w:val="00732203"/>
    <w:rsid w:val="0073298D"/>
    <w:rsid w:val="00732D4D"/>
    <w:rsid w:val="00733259"/>
    <w:rsid w:val="007339FE"/>
    <w:rsid w:val="007358CE"/>
    <w:rsid w:val="0073598C"/>
    <w:rsid w:val="007364B0"/>
    <w:rsid w:val="007367CD"/>
    <w:rsid w:val="0073717B"/>
    <w:rsid w:val="007373B7"/>
    <w:rsid w:val="0074011F"/>
    <w:rsid w:val="00740BAF"/>
    <w:rsid w:val="00740CD4"/>
    <w:rsid w:val="0074118D"/>
    <w:rsid w:val="00741607"/>
    <w:rsid w:val="00741908"/>
    <w:rsid w:val="00742B50"/>
    <w:rsid w:val="007431E7"/>
    <w:rsid w:val="00743468"/>
    <w:rsid w:val="00743B50"/>
    <w:rsid w:val="00743BF6"/>
    <w:rsid w:val="00743E9A"/>
    <w:rsid w:val="0074451F"/>
    <w:rsid w:val="00744F06"/>
    <w:rsid w:val="007450C6"/>
    <w:rsid w:val="007450CF"/>
    <w:rsid w:val="0074561F"/>
    <w:rsid w:val="00745A1C"/>
    <w:rsid w:val="007462BB"/>
    <w:rsid w:val="0074657A"/>
    <w:rsid w:val="00746672"/>
    <w:rsid w:val="007470B3"/>
    <w:rsid w:val="00747DCA"/>
    <w:rsid w:val="00751086"/>
    <w:rsid w:val="00751566"/>
    <w:rsid w:val="00751F5C"/>
    <w:rsid w:val="0075217F"/>
    <w:rsid w:val="007523C7"/>
    <w:rsid w:val="00752FF2"/>
    <w:rsid w:val="007530B3"/>
    <w:rsid w:val="007530C4"/>
    <w:rsid w:val="00753363"/>
    <w:rsid w:val="00753378"/>
    <w:rsid w:val="00753C7B"/>
    <w:rsid w:val="00753FBC"/>
    <w:rsid w:val="0075451A"/>
    <w:rsid w:val="0075477C"/>
    <w:rsid w:val="00754B17"/>
    <w:rsid w:val="00755312"/>
    <w:rsid w:val="00755AFC"/>
    <w:rsid w:val="00755C29"/>
    <w:rsid w:val="00756715"/>
    <w:rsid w:val="00756BDE"/>
    <w:rsid w:val="007571AD"/>
    <w:rsid w:val="00760422"/>
    <w:rsid w:val="00760E21"/>
    <w:rsid w:val="00760E91"/>
    <w:rsid w:val="00761C3E"/>
    <w:rsid w:val="00761ECD"/>
    <w:rsid w:val="007622EF"/>
    <w:rsid w:val="007623DC"/>
    <w:rsid w:val="00762978"/>
    <w:rsid w:val="00762A7A"/>
    <w:rsid w:val="00762E7D"/>
    <w:rsid w:val="007637C1"/>
    <w:rsid w:val="00763911"/>
    <w:rsid w:val="00764EB4"/>
    <w:rsid w:val="00765BC4"/>
    <w:rsid w:val="00765C46"/>
    <w:rsid w:val="00765CFD"/>
    <w:rsid w:val="00766503"/>
    <w:rsid w:val="0077069B"/>
    <w:rsid w:val="00770D57"/>
    <w:rsid w:val="007717FB"/>
    <w:rsid w:val="00771A93"/>
    <w:rsid w:val="00771E36"/>
    <w:rsid w:val="00772708"/>
    <w:rsid w:val="00772956"/>
    <w:rsid w:val="00773C11"/>
    <w:rsid w:val="00773E53"/>
    <w:rsid w:val="007741CD"/>
    <w:rsid w:val="007742C4"/>
    <w:rsid w:val="00774632"/>
    <w:rsid w:val="007747F1"/>
    <w:rsid w:val="00774BC9"/>
    <w:rsid w:val="00775ACC"/>
    <w:rsid w:val="00775BED"/>
    <w:rsid w:val="0077653B"/>
    <w:rsid w:val="0077676A"/>
    <w:rsid w:val="007769B7"/>
    <w:rsid w:val="00776B18"/>
    <w:rsid w:val="00776C99"/>
    <w:rsid w:val="0077789A"/>
    <w:rsid w:val="00780E4F"/>
    <w:rsid w:val="00781891"/>
    <w:rsid w:val="00781A1C"/>
    <w:rsid w:val="00781F30"/>
    <w:rsid w:val="00781F4D"/>
    <w:rsid w:val="00782488"/>
    <w:rsid w:val="0078249A"/>
    <w:rsid w:val="007827A6"/>
    <w:rsid w:val="00782E38"/>
    <w:rsid w:val="007831B5"/>
    <w:rsid w:val="007834CD"/>
    <w:rsid w:val="007837A2"/>
    <w:rsid w:val="007839B1"/>
    <w:rsid w:val="00783D48"/>
    <w:rsid w:val="00783D4B"/>
    <w:rsid w:val="007844C8"/>
    <w:rsid w:val="007845FA"/>
    <w:rsid w:val="007847CA"/>
    <w:rsid w:val="00784B54"/>
    <w:rsid w:val="007859C8"/>
    <w:rsid w:val="00785B88"/>
    <w:rsid w:val="0078743B"/>
    <w:rsid w:val="00790EE1"/>
    <w:rsid w:val="00790F87"/>
    <w:rsid w:val="007911AE"/>
    <w:rsid w:val="0079171E"/>
    <w:rsid w:val="00792139"/>
    <w:rsid w:val="007927E1"/>
    <w:rsid w:val="00792BFF"/>
    <w:rsid w:val="00792E0B"/>
    <w:rsid w:val="007933D3"/>
    <w:rsid w:val="007937E5"/>
    <w:rsid w:val="00794101"/>
    <w:rsid w:val="00795187"/>
    <w:rsid w:val="007951CB"/>
    <w:rsid w:val="00795487"/>
    <w:rsid w:val="007954FC"/>
    <w:rsid w:val="00795504"/>
    <w:rsid w:val="00795C54"/>
    <w:rsid w:val="00795D8A"/>
    <w:rsid w:val="0079658C"/>
    <w:rsid w:val="00796DB4"/>
    <w:rsid w:val="00796F43"/>
    <w:rsid w:val="00797263"/>
    <w:rsid w:val="007976B3"/>
    <w:rsid w:val="00797F5C"/>
    <w:rsid w:val="007A0767"/>
    <w:rsid w:val="007A114E"/>
    <w:rsid w:val="007A121D"/>
    <w:rsid w:val="007A1B4E"/>
    <w:rsid w:val="007A1C15"/>
    <w:rsid w:val="007A2C48"/>
    <w:rsid w:val="007A3D6C"/>
    <w:rsid w:val="007A4143"/>
    <w:rsid w:val="007A49ED"/>
    <w:rsid w:val="007A4B6A"/>
    <w:rsid w:val="007A4EDF"/>
    <w:rsid w:val="007A4F49"/>
    <w:rsid w:val="007A5593"/>
    <w:rsid w:val="007A642A"/>
    <w:rsid w:val="007A6BD4"/>
    <w:rsid w:val="007A7F22"/>
    <w:rsid w:val="007A7F5B"/>
    <w:rsid w:val="007B0756"/>
    <w:rsid w:val="007B07B1"/>
    <w:rsid w:val="007B168C"/>
    <w:rsid w:val="007B16D8"/>
    <w:rsid w:val="007B17E7"/>
    <w:rsid w:val="007B1861"/>
    <w:rsid w:val="007B1BDB"/>
    <w:rsid w:val="007B1CA2"/>
    <w:rsid w:val="007B1CF8"/>
    <w:rsid w:val="007B1DF9"/>
    <w:rsid w:val="007B2384"/>
    <w:rsid w:val="007B26E8"/>
    <w:rsid w:val="007B2C7B"/>
    <w:rsid w:val="007B3386"/>
    <w:rsid w:val="007B37AA"/>
    <w:rsid w:val="007B526D"/>
    <w:rsid w:val="007B56D1"/>
    <w:rsid w:val="007B58A9"/>
    <w:rsid w:val="007B642F"/>
    <w:rsid w:val="007B6C66"/>
    <w:rsid w:val="007B6CD1"/>
    <w:rsid w:val="007B701E"/>
    <w:rsid w:val="007B75EF"/>
    <w:rsid w:val="007B76C7"/>
    <w:rsid w:val="007C014A"/>
    <w:rsid w:val="007C0E41"/>
    <w:rsid w:val="007C19AE"/>
    <w:rsid w:val="007C19F2"/>
    <w:rsid w:val="007C1B77"/>
    <w:rsid w:val="007C1C44"/>
    <w:rsid w:val="007C1C58"/>
    <w:rsid w:val="007C25D3"/>
    <w:rsid w:val="007C2989"/>
    <w:rsid w:val="007C2B6C"/>
    <w:rsid w:val="007C3873"/>
    <w:rsid w:val="007C3893"/>
    <w:rsid w:val="007C3AF7"/>
    <w:rsid w:val="007C3E12"/>
    <w:rsid w:val="007C462C"/>
    <w:rsid w:val="007C4BC3"/>
    <w:rsid w:val="007C4E5F"/>
    <w:rsid w:val="007C5107"/>
    <w:rsid w:val="007C5241"/>
    <w:rsid w:val="007C56A2"/>
    <w:rsid w:val="007C576F"/>
    <w:rsid w:val="007C6158"/>
    <w:rsid w:val="007C68E1"/>
    <w:rsid w:val="007C6BF6"/>
    <w:rsid w:val="007C6E26"/>
    <w:rsid w:val="007C79FD"/>
    <w:rsid w:val="007C7FEF"/>
    <w:rsid w:val="007D01F5"/>
    <w:rsid w:val="007D1DA1"/>
    <w:rsid w:val="007D1E09"/>
    <w:rsid w:val="007D1E87"/>
    <w:rsid w:val="007D2061"/>
    <w:rsid w:val="007D2207"/>
    <w:rsid w:val="007D354D"/>
    <w:rsid w:val="007D360A"/>
    <w:rsid w:val="007D38F9"/>
    <w:rsid w:val="007D3CE7"/>
    <w:rsid w:val="007D446E"/>
    <w:rsid w:val="007D44C2"/>
    <w:rsid w:val="007D47D8"/>
    <w:rsid w:val="007D4A53"/>
    <w:rsid w:val="007D4F46"/>
    <w:rsid w:val="007D51FD"/>
    <w:rsid w:val="007D5987"/>
    <w:rsid w:val="007D60D2"/>
    <w:rsid w:val="007D651F"/>
    <w:rsid w:val="007E0175"/>
    <w:rsid w:val="007E1508"/>
    <w:rsid w:val="007E1978"/>
    <w:rsid w:val="007E226D"/>
    <w:rsid w:val="007E22D4"/>
    <w:rsid w:val="007E26DB"/>
    <w:rsid w:val="007E27BF"/>
    <w:rsid w:val="007E3080"/>
    <w:rsid w:val="007E336F"/>
    <w:rsid w:val="007E3611"/>
    <w:rsid w:val="007E3951"/>
    <w:rsid w:val="007E3CBA"/>
    <w:rsid w:val="007E44DF"/>
    <w:rsid w:val="007E5C52"/>
    <w:rsid w:val="007E5D7F"/>
    <w:rsid w:val="007E6112"/>
    <w:rsid w:val="007E662C"/>
    <w:rsid w:val="007E6C0C"/>
    <w:rsid w:val="007E6D34"/>
    <w:rsid w:val="007E7184"/>
    <w:rsid w:val="007F0291"/>
    <w:rsid w:val="007F09C6"/>
    <w:rsid w:val="007F0CDC"/>
    <w:rsid w:val="007F12AC"/>
    <w:rsid w:val="007F1A56"/>
    <w:rsid w:val="007F1CC3"/>
    <w:rsid w:val="007F1EFB"/>
    <w:rsid w:val="007F2CBA"/>
    <w:rsid w:val="007F328E"/>
    <w:rsid w:val="007F40BC"/>
    <w:rsid w:val="007F464B"/>
    <w:rsid w:val="007F47D5"/>
    <w:rsid w:val="007F4D91"/>
    <w:rsid w:val="007F58F7"/>
    <w:rsid w:val="007F6998"/>
    <w:rsid w:val="007F69A1"/>
    <w:rsid w:val="007F69DF"/>
    <w:rsid w:val="007F7061"/>
    <w:rsid w:val="007F7398"/>
    <w:rsid w:val="007F7DAE"/>
    <w:rsid w:val="00800D41"/>
    <w:rsid w:val="008011F6"/>
    <w:rsid w:val="00801C57"/>
    <w:rsid w:val="00801CB6"/>
    <w:rsid w:val="00801D5D"/>
    <w:rsid w:val="0080258C"/>
    <w:rsid w:val="008025FF"/>
    <w:rsid w:val="008043BD"/>
    <w:rsid w:val="00804580"/>
    <w:rsid w:val="0080482B"/>
    <w:rsid w:val="00804833"/>
    <w:rsid w:val="0080493A"/>
    <w:rsid w:val="008053F7"/>
    <w:rsid w:val="00805A04"/>
    <w:rsid w:val="00805E29"/>
    <w:rsid w:val="00806CE3"/>
    <w:rsid w:val="00807354"/>
    <w:rsid w:val="00807409"/>
    <w:rsid w:val="008076F7"/>
    <w:rsid w:val="0081074C"/>
    <w:rsid w:val="00810C66"/>
    <w:rsid w:val="00810EB1"/>
    <w:rsid w:val="00810F2B"/>
    <w:rsid w:val="00811E83"/>
    <w:rsid w:val="00811E90"/>
    <w:rsid w:val="0081207E"/>
    <w:rsid w:val="00812258"/>
    <w:rsid w:val="00812ECD"/>
    <w:rsid w:val="00812F92"/>
    <w:rsid w:val="008130DB"/>
    <w:rsid w:val="008134AA"/>
    <w:rsid w:val="008135AB"/>
    <w:rsid w:val="0081380A"/>
    <w:rsid w:val="008138FE"/>
    <w:rsid w:val="00813DBF"/>
    <w:rsid w:val="00813DCB"/>
    <w:rsid w:val="008141FE"/>
    <w:rsid w:val="008149E5"/>
    <w:rsid w:val="00814E06"/>
    <w:rsid w:val="008162AB"/>
    <w:rsid w:val="0081637B"/>
    <w:rsid w:val="00816893"/>
    <w:rsid w:val="008168E2"/>
    <w:rsid w:val="00816B11"/>
    <w:rsid w:val="00817E43"/>
    <w:rsid w:val="00820059"/>
    <w:rsid w:val="00820507"/>
    <w:rsid w:val="00820A4B"/>
    <w:rsid w:val="00821958"/>
    <w:rsid w:val="00821E01"/>
    <w:rsid w:val="008220CD"/>
    <w:rsid w:val="008222AC"/>
    <w:rsid w:val="008225EC"/>
    <w:rsid w:val="00822621"/>
    <w:rsid w:val="00823B03"/>
    <w:rsid w:val="00823C23"/>
    <w:rsid w:val="00825055"/>
    <w:rsid w:val="00825238"/>
    <w:rsid w:val="00825660"/>
    <w:rsid w:val="00825762"/>
    <w:rsid w:val="00825E04"/>
    <w:rsid w:val="008264E8"/>
    <w:rsid w:val="00826AEB"/>
    <w:rsid w:val="00827059"/>
    <w:rsid w:val="008274DC"/>
    <w:rsid w:val="008276C4"/>
    <w:rsid w:val="008276D1"/>
    <w:rsid w:val="00827FD4"/>
    <w:rsid w:val="00830342"/>
    <w:rsid w:val="00830BD3"/>
    <w:rsid w:val="00830D5D"/>
    <w:rsid w:val="008310F2"/>
    <w:rsid w:val="008313D4"/>
    <w:rsid w:val="0083153C"/>
    <w:rsid w:val="0083153F"/>
    <w:rsid w:val="008315E5"/>
    <w:rsid w:val="00831800"/>
    <w:rsid w:val="008328AA"/>
    <w:rsid w:val="00832A56"/>
    <w:rsid w:val="00832F80"/>
    <w:rsid w:val="00833EEF"/>
    <w:rsid w:val="008341EC"/>
    <w:rsid w:val="008344A7"/>
    <w:rsid w:val="008345DB"/>
    <w:rsid w:val="00834688"/>
    <w:rsid w:val="008349CA"/>
    <w:rsid w:val="00834B44"/>
    <w:rsid w:val="00835606"/>
    <w:rsid w:val="00835669"/>
    <w:rsid w:val="00835810"/>
    <w:rsid w:val="0083776E"/>
    <w:rsid w:val="00837A5E"/>
    <w:rsid w:val="00837A70"/>
    <w:rsid w:val="00837DB4"/>
    <w:rsid w:val="00837EFF"/>
    <w:rsid w:val="00837F9A"/>
    <w:rsid w:val="00840390"/>
    <w:rsid w:val="008408D4"/>
    <w:rsid w:val="008409D2"/>
    <w:rsid w:val="00840BA3"/>
    <w:rsid w:val="00840E68"/>
    <w:rsid w:val="00841999"/>
    <w:rsid w:val="0084295A"/>
    <w:rsid w:val="00842AC1"/>
    <w:rsid w:val="00843464"/>
    <w:rsid w:val="00843F10"/>
    <w:rsid w:val="00843F76"/>
    <w:rsid w:val="008446B0"/>
    <w:rsid w:val="008454BE"/>
    <w:rsid w:val="00845A94"/>
    <w:rsid w:val="008463C5"/>
    <w:rsid w:val="00847976"/>
    <w:rsid w:val="008479FE"/>
    <w:rsid w:val="00847C09"/>
    <w:rsid w:val="00850326"/>
    <w:rsid w:val="00850354"/>
    <w:rsid w:val="00850358"/>
    <w:rsid w:val="00850588"/>
    <w:rsid w:val="00850A07"/>
    <w:rsid w:val="00850E35"/>
    <w:rsid w:val="008511A7"/>
    <w:rsid w:val="00851667"/>
    <w:rsid w:val="0085257C"/>
    <w:rsid w:val="008526F1"/>
    <w:rsid w:val="0085276B"/>
    <w:rsid w:val="00852C36"/>
    <w:rsid w:val="00852C5F"/>
    <w:rsid w:val="00852FE8"/>
    <w:rsid w:val="00853679"/>
    <w:rsid w:val="00853CC7"/>
    <w:rsid w:val="00853EEB"/>
    <w:rsid w:val="00854397"/>
    <w:rsid w:val="00854590"/>
    <w:rsid w:val="00854D62"/>
    <w:rsid w:val="00855A1F"/>
    <w:rsid w:val="00855FFD"/>
    <w:rsid w:val="008560F3"/>
    <w:rsid w:val="00856796"/>
    <w:rsid w:val="00857026"/>
    <w:rsid w:val="00857073"/>
    <w:rsid w:val="00857198"/>
    <w:rsid w:val="008574F0"/>
    <w:rsid w:val="00860624"/>
    <w:rsid w:val="00860686"/>
    <w:rsid w:val="00860B1D"/>
    <w:rsid w:val="00860E36"/>
    <w:rsid w:val="00860FAB"/>
    <w:rsid w:val="00861A74"/>
    <w:rsid w:val="00861CFB"/>
    <w:rsid w:val="00862AD1"/>
    <w:rsid w:val="00863850"/>
    <w:rsid w:val="00863908"/>
    <w:rsid w:val="00863941"/>
    <w:rsid w:val="00863CC8"/>
    <w:rsid w:val="00863E24"/>
    <w:rsid w:val="00863F60"/>
    <w:rsid w:val="00866C50"/>
    <w:rsid w:val="0086773C"/>
    <w:rsid w:val="00870839"/>
    <w:rsid w:val="00870CCA"/>
    <w:rsid w:val="00871056"/>
    <w:rsid w:val="008713FC"/>
    <w:rsid w:val="008714F5"/>
    <w:rsid w:val="008715E7"/>
    <w:rsid w:val="00871AF5"/>
    <w:rsid w:val="0087214F"/>
    <w:rsid w:val="008722F0"/>
    <w:rsid w:val="00872AE6"/>
    <w:rsid w:val="00872BA1"/>
    <w:rsid w:val="00874544"/>
    <w:rsid w:val="00876641"/>
    <w:rsid w:val="00876914"/>
    <w:rsid w:val="00876DA8"/>
    <w:rsid w:val="008770C6"/>
    <w:rsid w:val="008770DC"/>
    <w:rsid w:val="0087783A"/>
    <w:rsid w:val="0088029E"/>
    <w:rsid w:val="008803CC"/>
    <w:rsid w:val="00880E16"/>
    <w:rsid w:val="00881081"/>
    <w:rsid w:val="00881237"/>
    <w:rsid w:val="008823DD"/>
    <w:rsid w:val="008828E4"/>
    <w:rsid w:val="00882CC3"/>
    <w:rsid w:val="00882E5A"/>
    <w:rsid w:val="00882F7E"/>
    <w:rsid w:val="00883205"/>
    <w:rsid w:val="0088347A"/>
    <w:rsid w:val="0088400E"/>
    <w:rsid w:val="0088412D"/>
    <w:rsid w:val="0088439D"/>
    <w:rsid w:val="0088536F"/>
    <w:rsid w:val="008858FB"/>
    <w:rsid w:val="00885B19"/>
    <w:rsid w:val="00885BDF"/>
    <w:rsid w:val="008864EF"/>
    <w:rsid w:val="00886563"/>
    <w:rsid w:val="008900DF"/>
    <w:rsid w:val="0089024E"/>
    <w:rsid w:val="0089091F"/>
    <w:rsid w:val="00890C70"/>
    <w:rsid w:val="00891170"/>
    <w:rsid w:val="00891294"/>
    <w:rsid w:val="008918D2"/>
    <w:rsid w:val="008926A3"/>
    <w:rsid w:val="0089291C"/>
    <w:rsid w:val="0089298B"/>
    <w:rsid w:val="008930EC"/>
    <w:rsid w:val="008949A0"/>
    <w:rsid w:val="00894E39"/>
    <w:rsid w:val="00894E9A"/>
    <w:rsid w:val="0089533F"/>
    <w:rsid w:val="008956B8"/>
    <w:rsid w:val="0089585C"/>
    <w:rsid w:val="008959A8"/>
    <w:rsid w:val="00896D74"/>
    <w:rsid w:val="00896DB5"/>
    <w:rsid w:val="008979A6"/>
    <w:rsid w:val="00897F5C"/>
    <w:rsid w:val="008A05EE"/>
    <w:rsid w:val="008A0600"/>
    <w:rsid w:val="008A0FDA"/>
    <w:rsid w:val="008A1033"/>
    <w:rsid w:val="008A1964"/>
    <w:rsid w:val="008A1DCD"/>
    <w:rsid w:val="008A2141"/>
    <w:rsid w:val="008A3214"/>
    <w:rsid w:val="008A3C5A"/>
    <w:rsid w:val="008A3DDD"/>
    <w:rsid w:val="008A3FEA"/>
    <w:rsid w:val="008A473A"/>
    <w:rsid w:val="008A4CFD"/>
    <w:rsid w:val="008A4DEF"/>
    <w:rsid w:val="008A526D"/>
    <w:rsid w:val="008A52B5"/>
    <w:rsid w:val="008A55A0"/>
    <w:rsid w:val="008A55FD"/>
    <w:rsid w:val="008A5E22"/>
    <w:rsid w:val="008A6733"/>
    <w:rsid w:val="008A6A2D"/>
    <w:rsid w:val="008A6D4A"/>
    <w:rsid w:val="008A6DE1"/>
    <w:rsid w:val="008A7382"/>
    <w:rsid w:val="008A7AE9"/>
    <w:rsid w:val="008A7BA5"/>
    <w:rsid w:val="008B0700"/>
    <w:rsid w:val="008B0865"/>
    <w:rsid w:val="008B08D1"/>
    <w:rsid w:val="008B17E2"/>
    <w:rsid w:val="008B24FF"/>
    <w:rsid w:val="008B3796"/>
    <w:rsid w:val="008B4D85"/>
    <w:rsid w:val="008B5FA7"/>
    <w:rsid w:val="008B6946"/>
    <w:rsid w:val="008B6B6C"/>
    <w:rsid w:val="008B7055"/>
    <w:rsid w:val="008B71E8"/>
    <w:rsid w:val="008B75F8"/>
    <w:rsid w:val="008B7773"/>
    <w:rsid w:val="008B7F8F"/>
    <w:rsid w:val="008C0253"/>
    <w:rsid w:val="008C06C3"/>
    <w:rsid w:val="008C0775"/>
    <w:rsid w:val="008C079A"/>
    <w:rsid w:val="008C0E98"/>
    <w:rsid w:val="008C2FE1"/>
    <w:rsid w:val="008C3636"/>
    <w:rsid w:val="008C36C1"/>
    <w:rsid w:val="008C3BDA"/>
    <w:rsid w:val="008C3C53"/>
    <w:rsid w:val="008C3CD0"/>
    <w:rsid w:val="008C3E42"/>
    <w:rsid w:val="008C3E4B"/>
    <w:rsid w:val="008C4289"/>
    <w:rsid w:val="008C49A7"/>
    <w:rsid w:val="008C4C6D"/>
    <w:rsid w:val="008C6421"/>
    <w:rsid w:val="008C6D14"/>
    <w:rsid w:val="008C788B"/>
    <w:rsid w:val="008C7990"/>
    <w:rsid w:val="008D1246"/>
    <w:rsid w:val="008D12FA"/>
    <w:rsid w:val="008D14C1"/>
    <w:rsid w:val="008D2DC3"/>
    <w:rsid w:val="008D2F71"/>
    <w:rsid w:val="008D3134"/>
    <w:rsid w:val="008D3714"/>
    <w:rsid w:val="008D37C3"/>
    <w:rsid w:val="008D5479"/>
    <w:rsid w:val="008D56E0"/>
    <w:rsid w:val="008D5E61"/>
    <w:rsid w:val="008D67A5"/>
    <w:rsid w:val="008D6B5C"/>
    <w:rsid w:val="008D6B78"/>
    <w:rsid w:val="008D79F4"/>
    <w:rsid w:val="008D7D9A"/>
    <w:rsid w:val="008E0260"/>
    <w:rsid w:val="008E0733"/>
    <w:rsid w:val="008E0A48"/>
    <w:rsid w:val="008E1972"/>
    <w:rsid w:val="008E1F4E"/>
    <w:rsid w:val="008E2096"/>
    <w:rsid w:val="008E313B"/>
    <w:rsid w:val="008E3391"/>
    <w:rsid w:val="008E33E3"/>
    <w:rsid w:val="008E3537"/>
    <w:rsid w:val="008E3710"/>
    <w:rsid w:val="008E384E"/>
    <w:rsid w:val="008E4D12"/>
    <w:rsid w:val="008E5893"/>
    <w:rsid w:val="008E5CF8"/>
    <w:rsid w:val="008E6156"/>
    <w:rsid w:val="008E61B8"/>
    <w:rsid w:val="008E651D"/>
    <w:rsid w:val="008E684F"/>
    <w:rsid w:val="008E6E2D"/>
    <w:rsid w:val="008E746B"/>
    <w:rsid w:val="008E780E"/>
    <w:rsid w:val="008F0312"/>
    <w:rsid w:val="008F11A6"/>
    <w:rsid w:val="008F14F3"/>
    <w:rsid w:val="008F17AA"/>
    <w:rsid w:val="008F1801"/>
    <w:rsid w:val="008F18B9"/>
    <w:rsid w:val="008F1F1E"/>
    <w:rsid w:val="008F340F"/>
    <w:rsid w:val="008F35BA"/>
    <w:rsid w:val="008F3E32"/>
    <w:rsid w:val="008F3EBE"/>
    <w:rsid w:val="008F4A9F"/>
    <w:rsid w:val="008F4F3B"/>
    <w:rsid w:val="008F66FF"/>
    <w:rsid w:val="008F6827"/>
    <w:rsid w:val="008F7082"/>
    <w:rsid w:val="008F7FE0"/>
    <w:rsid w:val="0090083B"/>
    <w:rsid w:val="00900D0A"/>
    <w:rsid w:val="0090151D"/>
    <w:rsid w:val="00901684"/>
    <w:rsid w:val="00901736"/>
    <w:rsid w:val="00901A57"/>
    <w:rsid w:val="00901DC5"/>
    <w:rsid w:val="00902133"/>
    <w:rsid w:val="00902617"/>
    <w:rsid w:val="0090317C"/>
    <w:rsid w:val="00903B13"/>
    <w:rsid w:val="00903B99"/>
    <w:rsid w:val="00903D9C"/>
    <w:rsid w:val="0090470C"/>
    <w:rsid w:val="00904A12"/>
    <w:rsid w:val="00904D17"/>
    <w:rsid w:val="009055B7"/>
    <w:rsid w:val="00905B68"/>
    <w:rsid w:val="00905B6E"/>
    <w:rsid w:val="0090747D"/>
    <w:rsid w:val="009076B3"/>
    <w:rsid w:val="00907703"/>
    <w:rsid w:val="009077FE"/>
    <w:rsid w:val="00907ADD"/>
    <w:rsid w:val="00910739"/>
    <w:rsid w:val="00911455"/>
    <w:rsid w:val="009116B5"/>
    <w:rsid w:val="00911A4F"/>
    <w:rsid w:val="009121B0"/>
    <w:rsid w:val="0091256C"/>
    <w:rsid w:val="00912FA5"/>
    <w:rsid w:val="009132BA"/>
    <w:rsid w:val="00913B3B"/>
    <w:rsid w:val="00913D67"/>
    <w:rsid w:val="00913EA0"/>
    <w:rsid w:val="00913EC8"/>
    <w:rsid w:val="009149E4"/>
    <w:rsid w:val="009150A6"/>
    <w:rsid w:val="009152D9"/>
    <w:rsid w:val="00915D6E"/>
    <w:rsid w:val="009164EE"/>
    <w:rsid w:val="0091701D"/>
    <w:rsid w:val="009176F8"/>
    <w:rsid w:val="00917E09"/>
    <w:rsid w:val="00921248"/>
    <w:rsid w:val="009214AE"/>
    <w:rsid w:val="009224F7"/>
    <w:rsid w:val="009225AF"/>
    <w:rsid w:val="009229B2"/>
    <w:rsid w:val="00922B2A"/>
    <w:rsid w:val="0092417A"/>
    <w:rsid w:val="00924EBE"/>
    <w:rsid w:val="00925074"/>
    <w:rsid w:val="00925822"/>
    <w:rsid w:val="00925922"/>
    <w:rsid w:val="00925ABC"/>
    <w:rsid w:val="00926724"/>
    <w:rsid w:val="00926828"/>
    <w:rsid w:val="009269A9"/>
    <w:rsid w:val="009269D1"/>
    <w:rsid w:val="00927F71"/>
    <w:rsid w:val="0093000D"/>
    <w:rsid w:val="00930555"/>
    <w:rsid w:val="009317D4"/>
    <w:rsid w:val="0093259F"/>
    <w:rsid w:val="00932893"/>
    <w:rsid w:val="0093291A"/>
    <w:rsid w:val="00932D3A"/>
    <w:rsid w:val="00933155"/>
    <w:rsid w:val="009333B0"/>
    <w:rsid w:val="009340DE"/>
    <w:rsid w:val="0093453D"/>
    <w:rsid w:val="009365C6"/>
    <w:rsid w:val="009372B3"/>
    <w:rsid w:val="00937894"/>
    <w:rsid w:val="00940063"/>
    <w:rsid w:val="009403EA"/>
    <w:rsid w:val="009403F7"/>
    <w:rsid w:val="00940B58"/>
    <w:rsid w:val="00940C3D"/>
    <w:rsid w:val="009413B0"/>
    <w:rsid w:val="00941A1B"/>
    <w:rsid w:val="00942849"/>
    <w:rsid w:val="00942977"/>
    <w:rsid w:val="009438EA"/>
    <w:rsid w:val="00943DBC"/>
    <w:rsid w:val="009442F7"/>
    <w:rsid w:val="00944DDD"/>
    <w:rsid w:val="00944E4F"/>
    <w:rsid w:val="00945481"/>
    <w:rsid w:val="009456A0"/>
    <w:rsid w:val="0094587A"/>
    <w:rsid w:val="00945CB0"/>
    <w:rsid w:val="00945D7B"/>
    <w:rsid w:val="0094633F"/>
    <w:rsid w:val="00946453"/>
    <w:rsid w:val="009468E3"/>
    <w:rsid w:val="009500F7"/>
    <w:rsid w:val="00950B5C"/>
    <w:rsid w:val="00950F79"/>
    <w:rsid w:val="009510F4"/>
    <w:rsid w:val="00953012"/>
    <w:rsid w:val="00953D32"/>
    <w:rsid w:val="00953DBC"/>
    <w:rsid w:val="00953EB8"/>
    <w:rsid w:val="009541A4"/>
    <w:rsid w:val="0095485E"/>
    <w:rsid w:val="00954FA5"/>
    <w:rsid w:val="009550DA"/>
    <w:rsid w:val="00955248"/>
    <w:rsid w:val="009554B2"/>
    <w:rsid w:val="00955625"/>
    <w:rsid w:val="00955ACE"/>
    <w:rsid w:val="00955F11"/>
    <w:rsid w:val="00956325"/>
    <w:rsid w:val="0095688D"/>
    <w:rsid w:val="009574FF"/>
    <w:rsid w:val="00957596"/>
    <w:rsid w:val="009577F5"/>
    <w:rsid w:val="00957BA8"/>
    <w:rsid w:val="00960157"/>
    <w:rsid w:val="00960864"/>
    <w:rsid w:val="00960CAD"/>
    <w:rsid w:val="00960E86"/>
    <w:rsid w:val="00961888"/>
    <w:rsid w:val="00961A1B"/>
    <w:rsid w:val="009620EF"/>
    <w:rsid w:val="00962270"/>
    <w:rsid w:val="00962A2B"/>
    <w:rsid w:val="0096318F"/>
    <w:rsid w:val="00963A1A"/>
    <w:rsid w:val="00965841"/>
    <w:rsid w:val="00966264"/>
    <w:rsid w:val="009666DF"/>
    <w:rsid w:val="009668D6"/>
    <w:rsid w:val="00967190"/>
    <w:rsid w:val="00967199"/>
    <w:rsid w:val="00967CE6"/>
    <w:rsid w:val="00967CE7"/>
    <w:rsid w:val="009700B2"/>
    <w:rsid w:val="00970BDE"/>
    <w:rsid w:val="0097107D"/>
    <w:rsid w:val="009718FC"/>
    <w:rsid w:val="00971EEB"/>
    <w:rsid w:val="00972B78"/>
    <w:rsid w:val="00972D9D"/>
    <w:rsid w:val="00973468"/>
    <w:rsid w:val="00973B1F"/>
    <w:rsid w:val="00973BB5"/>
    <w:rsid w:val="00974029"/>
    <w:rsid w:val="00974861"/>
    <w:rsid w:val="009759E9"/>
    <w:rsid w:val="00975B15"/>
    <w:rsid w:val="00975DC2"/>
    <w:rsid w:val="00976695"/>
    <w:rsid w:val="009767A0"/>
    <w:rsid w:val="00976CAA"/>
    <w:rsid w:val="00976D2B"/>
    <w:rsid w:val="0097742E"/>
    <w:rsid w:val="00980D73"/>
    <w:rsid w:val="0098124D"/>
    <w:rsid w:val="0098174D"/>
    <w:rsid w:val="009818FA"/>
    <w:rsid w:val="00982CFC"/>
    <w:rsid w:val="009831E9"/>
    <w:rsid w:val="00983339"/>
    <w:rsid w:val="00983EDD"/>
    <w:rsid w:val="0098412A"/>
    <w:rsid w:val="009846B8"/>
    <w:rsid w:val="009848F1"/>
    <w:rsid w:val="00984D64"/>
    <w:rsid w:val="00984F4F"/>
    <w:rsid w:val="009850C7"/>
    <w:rsid w:val="009854E5"/>
    <w:rsid w:val="009857DA"/>
    <w:rsid w:val="009858A1"/>
    <w:rsid w:val="009858A7"/>
    <w:rsid w:val="00985A18"/>
    <w:rsid w:val="00985A8A"/>
    <w:rsid w:val="00985E52"/>
    <w:rsid w:val="009865EC"/>
    <w:rsid w:val="009867F1"/>
    <w:rsid w:val="00986C6E"/>
    <w:rsid w:val="0098728A"/>
    <w:rsid w:val="0098794C"/>
    <w:rsid w:val="00987B12"/>
    <w:rsid w:val="00991384"/>
    <w:rsid w:val="009915B9"/>
    <w:rsid w:val="00991706"/>
    <w:rsid w:val="00991F4A"/>
    <w:rsid w:val="0099232B"/>
    <w:rsid w:val="00992D0B"/>
    <w:rsid w:val="0099350C"/>
    <w:rsid w:val="00994983"/>
    <w:rsid w:val="00994AFC"/>
    <w:rsid w:val="00994E0E"/>
    <w:rsid w:val="009951EB"/>
    <w:rsid w:val="00995A5F"/>
    <w:rsid w:val="00995B98"/>
    <w:rsid w:val="0099670E"/>
    <w:rsid w:val="009973E3"/>
    <w:rsid w:val="00997DA2"/>
    <w:rsid w:val="00997EBC"/>
    <w:rsid w:val="009A02FD"/>
    <w:rsid w:val="009A0CE3"/>
    <w:rsid w:val="009A16E9"/>
    <w:rsid w:val="009A19BA"/>
    <w:rsid w:val="009A1A9C"/>
    <w:rsid w:val="009A1D4C"/>
    <w:rsid w:val="009A20B0"/>
    <w:rsid w:val="009A359B"/>
    <w:rsid w:val="009A3D5B"/>
    <w:rsid w:val="009A41FB"/>
    <w:rsid w:val="009A4605"/>
    <w:rsid w:val="009A4805"/>
    <w:rsid w:val="009A56B6"/>
    <w:rsid w:val="009A5C0A"/>
    <w:rsid w:val="009A5EBC"/>
    <w:rsid w:val="009A6539"/>
    <w:rsid w:val="009A79DA"/>
    <w:rsid w:val="009B02D1"/>
    <w:rsid w:val="009B0785"/>
    <w:rsid w:val="009B09C4"/>
    <w:rsid w:val="009B0B52"/>
    <w:rsid w:val="009B0F08"/>
    <w:rsid w:val="009B1DA9"/>
    <w:rsid w:val="009B210D"/>
    <w:rsid w:val="009B2497"/>
    <w:rsid w:val="009B253E"/>
    <w:rsid w:val="009B2843"/>
    <w:rsid w:val="009B3406"/>
    <w:rsid w:val="009B4095"/>
    <w:rsid w:val="009B50DE"/>
    <w:rsid w:val="009B55AA"/>
    <w:rsid w:val="009B644C"/>
    <w:rsid w:val="009B64F8"/>
    <w:rsid w:val="009B6669"/>
    <w:rsid w:val="009B682A"/>
    <w:rsid w:val="009B6C62"/>
    <w:rsid w:val="009B7043"/>
    <w:rsid w:val="009B71ED"/>
    <w:rsid w:val="009B7767"/>
    <w:rsid w:val="009B7B20"/>
    <w:rsid w:val="009B7D39"/>
    <w:rsid w:val="009C021A"/>
    <w:rsid w:val="009C0910"/>
    <w:rsid w:val="009C0A2C"/>
    <w:rsid w:val="009C11BA"/>
    <w:rsid w:val="009C1741"/>
    <w:rsid w:val="009C1E5B"/>
    <w:rsid w:val="009C2121"/>
    <w:rsid w:val="009C27AE"/>
    <w:rsid w:val="009C2B14"/>
    <w:rsid w:val="009C413E"/>
    <w:rsid w:val="009C44E8"/>
    <w:rsid w:val="009C5979"/>
    <w:rsid w:val="009C5A4E"/>
    <w:rsid w:val="009C5AAA"/>
    <w:rsid w:val="009C646A"/>
    <w:rsid w:val="009C6A6F"/>
    <w:rsid w:val="009C6CC3"/>
    <w:rsid w:val="009C7562"/>
    <w:rsid w:val="009C7D59"/>
    <w:rsid w:val="009D1358"/>
    <w:rsid w:val="009D1464"/>
    <w:rsid w:val="009D1EF8"/>
    <w:rsid w:val="009D24B7"/>
    <w:rsid w:val="009D2534"/>
    <w:rsid w:val="009D2597"/>
    <w:rsid w:val="009D26D4"/>
    <w:rsid w:val="009D2DF2"/>
    <w:rsid w:val="009D3309"/>
    <w:rsid w:val="009D3619"/>
    <w:rsid w:val="009D3CF7"/>
    <w:rsid w:val="009D49FD"/>
    <w:rsid w:val="009D4DAC"/>
    <w:rsid w:val="009D54EE"/>
    <w:rsid w:val="009D57E8"/>
    <w:rsid w:val="009D5B95"/>
    <w:rsid w:val="009D6672"/>
    <w:rsid w:val="009D678C"/>
    <w:rsid w:val="009D6A6A"/>
    <w:rsid w:val="009D6BCF"/>
    <w:rsid w:val="009D7447"/>
    <w:rsid w:val="009E00DF"/>
    <w:rsid w:val="009E03D6"/>
    <w:rsid w:val="009E196E"/>
    <w:rsid w:val="009E19E2"/>
    <w:rsid w:val="009E1B2C"/>
    <w:rsid w:val="009E2307"/>
    <w:rsid w:val="009E238D"/>
    <w:rsid w:val="009E2520"/>
    <w:rsid w:val="009E2F58"/>
    <w:rsid w:val="009E3842"/>
    <w:rsid w:val="009E3E2D"/>
    <w:rsid w:val="009E3EBA"/>
    <w:rsid w:val="009E3FC2"/>
    <w:rsid w:val="009E501B"/>
    <w:rsid w:val="009E5068"/>
    <w:rsid w:val="009E5F52"/>
    <w:rsid w:val="009E5FD6"/>
    <w:rsid w:val="009E609E"/>
    <w:rsid w:val="009E6662"/>
    <w:rsid w:val="009E6C73"/>
    <w:rsid w:val="009E6EA5"/>
    <w:rsid w:val="009E75FA"/>
    <w:rsid w:val="009E7FD9"/>
    <w:rsid w:val="009F038F"/>
    <w:rsid w:val="009F15FA"/>
    <w:rsid w:val="009F211E"/>
    <w:rsid w:val="009F2B66"/>
    <w:rsid w:val="009F2CA8"/>
    <w:rsid w:val="009F2ED6"/>
    <w:rsid w:val="009F4671"/>
    <w:rsid w:val="009F4B21"/>
    <w:rsid w:val="009F4D7B"/>
    <w:rsid w:val="009F52D0"/>
    <w:rsid w:val="009F5425"/>
    <w:rsid w:val="009F584C"/>
    <w:rsid w:val="009F5E0C"/>
    <w:rsid w:val="009F5EFF"/>
    <w:rsid w:val="009F61D2"/>
    <w:rsid w:val="009F6718"/>
    <w:rsid w:val="009F6DC6"/>
    <w:rsid w:val="009F76C1"/>
    <w:rsid w:val="00A00A3E"/>
    <w:rsid w:val="00A00C67"/>
    <w:rsid w:val="00A01130"/>
    <w:rsid w:val="00A0138E"/>
    <w:rsid w:val="00A01435"/>
    <w:rsid w:val="00A01A39"/>
    <w:rsid w:val="00A01AF5"/>
    <w:rsid w:val="00A0214A"/>
    <w:rsid w:val="00A023E5"/>
    <w:rsid w:val="00A02930"/>
    <w:rsid w:val="00A02C75"/>
    <w:rsid w:val="00A02E8F"/>
    <w:rsid w:val="00A0374B"/>
    <w:rsid w:val="00A03F52"/>
    <w:rsid w:val="00A0404B"/>
    <w:rsid w:val="00A04051"/>
    <w:rsid w:val="00A04435"/>
    <w:rsid w:val="00A04AEE"/>
    <w:rsid w:val="00A04D04"/>
    <w:rsid w:val="00A04D2D"/>
    <w:rsid w:val="00A05345"/>
    <w:rsid w:val="00A0597B"/>
    <w:rsid w:val="00A065FC"/>
    <w:rsid w:val="00A07285"/>
    <w:rsid w:val="00A0786B"/>
    <w:rsid w:val="00A07EF2"/>
    <w:rsid w:val="00A10922"/>
    <w:rsid w:val="00A10974"/>
    <w:rsid w:val="00A11740"/>
    <w:rsid w:val="00A1189E"/>
    <w:rsid w:val="00A1198B"/>
    <w:rsid w:val="00A120B2"/>
    <w:rsid w:val="00A127BE"/>
    <w:rsid w:val="00A12F99"/>
    <w:rsid w:val="00A130C9"/>
    <w:rsid w:val="00A1339E"/>
    <w:rsid w:val="00A1374B"/>
    <w:rsid w:val="00A146C8"/>
    <w:rsid w:val="00A146FF"/>
    <w:rsid w:val="00A148C7"/>
    <w:rsid w:val="00A15620"/>
    <w:rsid w:val="00A162F7"/>
    <w:rsid w:val="00A16815"/>
    <w:rsid w:val="00A16EE0"/>
    <w:rsid w:val="00A1756B"/>
    <w:rsid w:val="00A17AC9"/>
    <w:rsid w:val="00A17DF4"/>
    <w:rsid w:val="00A20355"/>
    <w:rsid w:val="00A20870"/>
    <w:rsid w:val="00A20954"/>
    <w:rsid w:val="00A21535"/>
    <w:rsid w:val="00A22037"/>
    <w:rsid w:val="00A224AD"/>
    <w:rsid w:val="00A225D0"/>
    <w:rsid w:val="00A225EA"/>
    <w:rsid w:val="00A22642"/>
    <w:rsid w:val="00A22BCE"/>
    <w:rsid w:val="00A23668"/>
    <w:rsid w:val="00A23682"/>
    <w:rsid w:val="00A23B8C"/>
    <w:rsid w:val="00A23C43"/>
    <w:rsid w:val="00A2497F"/>
    <w:rsid w:val="00A24C86"/>
    <w:rsid w:val="00A24CDB"/>
    <w:rsid w:val="00A2541D"/>
    <w:rsid w:val="00A2556D"/>
    <w:rsid w:val="00A264E2"/>
    <w:rsid w:val="00A26695"/>
    <w:rsid w:val="00A26AC6"/>
    <w:rsid w:val="00A277D7"/>
    <w:rsid w:val="00A27933"/>
    <w:rsid w:val="00A27B8F"/>
    <w:rsid w:val="00A303AE"/>
    <w:rsid w:val="00A30770"/>
    <w:rsid w:val="00A307B0"/>
    <w:rsid w:val="00A30FD1"/>
    <w:rsid w:val="00A315B7"/>
    <w:rsid w:val="00A3166A"/>
    <w:rsid w:val="00A32108"/>
    <w:rsid w:val="00A323E5"/>
    <w:rsid w:val="00A32822"/>
    <w:rsid w:val="00A32866"/>
    <w:rsid w:val="00A328F5"/>
    <w:rsid w:val="00A32B25"/>
    <w:rsid w:val="00A33109"/>
    <w:rsid w:val="00A335F7"/>
    <w:rsid w:val="00A34284"/>
    <w:rsid w:val="00A34654"/>
    <w:rsid w:val="00A3470C"/>
    <w:rsid w:val="00A35152"/>
    <w:rsid w:val="00A352BC"/>
    <w:rsid w:val="00A357C1"/>
    <w:rsid w:val="00A35D1C"/>
    <w:rsid w:val="00A36262"/>
    <w:rsid w:val="00A37AE3"/>
    <w:rsid w:val="00A409D0"/>
    <w:rsid w:val="00A40DD5"/>
    <w:rsid w:val="00A40EA8"/>
    <w:rsid w:val="00A40F60"/>
    <w:rsid w:val="00A41539"/>
    <w:rsid w:val="00A42A7C"/>
    <w:rsid w:val="00A42C43"/>
    <w:rsid w:val="00A42E2D"/>
    <w:rsid w:val="00A433F4"/>
    <w:rsid w:val="00A43691"/>
    <w:rsid w:val="00A43BC4"/>
    <w:rsid w:val="00A43BF2"/>
    <w:rsid w:val="00A441C3"/>
    <w:rsid w:val="00A448AD"/>
    <w:rsid w:val="00A44AED"/>
    <w:rsid w:val="00A51019"/>
    <w:rsid w:val="00A51654"/>
    <w:rsid w:val="00A52573"/>
    <w:rsid w:val="00A53169"/>
    <w:rsid w:val="00A531ED"/>
    <w:rsid w:val="00A53375"/>
    <w:rsid w:val="00A537E3"/>
    <w:rsid w:val="00A53AB1"/>
    <w:rsid w:val="00A53DFA"/>
    <w:rsid w:val="00A54935"/>
    <w:rsid w:val="00A55850"/>
    <w:rsid w:val="00A55D9D"/>
    <w:rsid w:val="00A56A4F"/>
    <w:rsid w:val="00A56F1F"/>
    <w:rsid w:val="00A57019"/>
    <w:rsid w:val="00A57B19"/>
    <w:rsid w:val="00A57D2B"/>
    <w:rsid w:val="00A600A5"/>
    <w:rsid w:val="00A60BD6"/>
    <w:rsid w:val="00A61C6A"/>
    <w:rsid w:val="00A61E4F"/>
    <w:rsid w:val="00A624FC"/>
    <w:rsid w:val="00A62666"/>
    <w:rsid w:val="00A63DF8"/>
    <w:rsid w:val="00A64741"/>
    <w:rsid w:val="00A64855"/>
    <w:rsid w:val="00A648DD"/>
    <w:rsid w:val="00A64E27"/>
    <w:rsid w:val="00A64F9F"/>
    <w:rsid w:val="00A653CB"/>
    <w:rsid w:val="00A65632"/>
    <w:rsid w:val="00A65ACD"/>
    <w:rsid w:val="00A667C8"/>
    <w:rsid w:val="00A67044"/>
    <w:rsid w:val="00A67405"/>
    <w:rsid w:val="00A7078B"/>
    <w:rsid w:val="00A717DA"/>
    <w:rsid w:val="00A7190C"/>
    <w:rsid w:val="00A73535"/>
    <w:rsid w:val="00A740E0"/>
    <w:rsid w:val="00A745C3"/>
    <w:rsid w:val="00A74C40"/>
    <w:rsid w:val="00A74FB8"/>
    <w:rsid w:val="00A752CA"/>
    <w:rsid w:val="00A75E85"/>
    <w:rsid w:val="00A75EDF"/>
    <w:rsid w:val="00A76578"/>
    <w:rsid w:val="00A80C22"/>
    <w:rsid w:val="00A80CA4"/>
    <w:rsid w:val="00A810FC"/>
    <w:rsid w:val="00A83820"/>
    <w:rsid w:val="00A83CCC"/>
    <w:rsid w:val="00A8412A"/>
    <w:rsid w:val="00A8437C"/>
    <w:rsid w:val="00A8438C"/>
    <w:rsid w:val="00A84496"/>
    <w:rsid w:val="00A84B7E"/>
    <w:rsid w:val="00A84EC6"/>
    <w:rsid w:val="00A850D1"/>
    <w:rsid w:val="00A85176"/>
    <w:rsid w:val="00A858BE"/>
    <w:rsid w:val="00A858E4"/>
    <w:rsid w:val="00A86468"/>
    <w:rsid w:val="00A866AA"/>
    <w:rsid w:val="00A86979"/>
    <w:rsid w:val="00A878FB"/>
    <w:rsid w:val="00A87C39"/>
    <w:rsid w:val="00A902D4"/>
    <w:rsid w:val="00A90B1A"/>
    <w:rsid w:val="00A90E20"/>
    <w:rsid w:val="00A91004"/>
    <w:rsid w:val="00A9131B"/>
    <w:rsid w:val="00A91D01"/>
    <w:rsid w:val="00A922F5"/>
    <w:rsid w:val="00A926AB"/>
    <w:rsid w:val="00A9275F"/>
    <w:rsid w:val="00A9299F"/>
    <w:rsid w:val="00A93939"/>
    <w:rsid w:val="00A93B32"/>
    <w:rsid w:val="00A93F6C"/>
    <w:rsid w:val="00A94167"/>
    <w:rsid w:val="00A94BB4"/>
    <w:rsid w:val="00A94EB9"/>
    <w:rsid w:val="00A95360"/>
    <w:rsid w:val="00A958BD"/>
    <w:rsid w:val="00A95B40"/>
    <w:rsid w:val="00A95D3E"/>
    <w:rsid w:val="00A96248"/>
    <w:rsid w:val="00A96906"/>
    <w:rsid w:val="00A96D66"/>
    <w:rsid w:val="00A9731C"/>
    <w:rsid w:val="00A97FCC"/>
    <w:rsid w:val="00AA0549"/>
    <w:rsid w:val="00AA05EF"/>
    <w:rsid w:val="00AA09B2"/>
    <w:rsid w:val="00AA0ECC"/>
    <w:rsid w:val="00AA0FD0"/>
    <w:rsid w:val="00AA141F"/>
    <w:rsid w:val="00AA1644"/>
    <w:rsid w:val="00AA2331"/>
    <w:rsid w:val="00AA2D65"/>
    <w:rsid w:val="00AA30E3"/>
    <w:rsid w:val="00AA3105"/>
    <w:rsid w:val="00AA388F"/>
    <w:rsid w:val="00AA3896"/>
    <w:rsid w:val="00AA45C6"/>
    <w:rsid w:val="00AA5233"/>
    <w:rsid w:val="00AA5A41"/>
    <w:rsid w:val="00AA61F4"/>
    <w:rsid w:val="00AA6554"/>
    <w:rsid w:val="00AA76F0"/>
    <w:rsid w:val="00AA7AC4"/>
    <w:rsid w:val="00AA7DE8"/>
    <w:rsid w:val="00AB01A2"/>
    <w:rsid w:val="00AB034C"/>
    <w:rsid w:val="00AB041A"/>
    <w:rsid w:val="00AB0D2E"/>
    <w:rsid w:val="00AB0E1D"/>
    <w:rsid w:val="00AB117D"/>
    <w:rsid w:val="00AB1E34"/>
    <w:rsid w:val="00AB20DA"/>
    <w:rsid w:val="00AB226D"/>
    <w:rsid w:val="00AB2532"/>
    <w:rsid w:val="00AB266B"/>
    <w:rsid w:val="00AB2C34"/>
    <w:rsid w:val="00AB2CE4"/>
    <w:rsid w:val="00AB3089"/>
    <w:rsid w:val="00AB3513"/>
    <w:rsid w:val="00AB3907"/>
    <w:rsid w:val="00AB39AC"/>
    <w:rsid w:val="00AB4480"/>
    <w:rsid w:val="00AB44AD"/>
    <w:rsid w:val="00AB4F51"/>
    <w:rsid w:val="00AB61F3"/>
    <w:rsid w:val="00AB6602"/>
    <w:rsid w:val="00AB68E9"/>
    <w:rsid w:val="00AB6D6E"/>
    <w:rsid w:val="00AB7343"/>
    <w:rsid w:val="00AB77FD"/>
    <w:rsid w:val="00AB7980"/>
    <w:rsid w:val="00AC0F49"/>
    <w:rsid w:val="00AC11DF"/>
    <w:rsid w:val="00AC1E91"/>
    <w:rsid w:val="00AC2DD5"/>
    <w:rsid w:val="00AC2EEE"/>
    <w:rsid w:val="00AC31A0"/>
    <w:rsid w:val="00AC4055"/>
    <w:rsid w:val="00AC43B0"/>
    <w:rsid w:val="00AC4550"/>
    <w:rsid w:val="00AC480F"/>
    <w:rsid w:val="00AC50E9"/>
    <w:rsid w:val="00AC58A2"/>
    <w:rsid w:val="00AC5D0A"/>
    <w:rsid w:val="00AC5FE0"/>
    <w:rsid w:val="00AC65D0"/>
    <w:rsid w:val="00AC6618"/>
    <w:rsid w:val="00AC6C54"/>
    <w:rsid w:val="00AC727C"/>
    <w:rsid w:val="00AC729B"/>
    <w:rsid w:val="00AC7DC8"/>
    <w:rsid w:val="00AD01D8"/>
    <w:rsid w:val="00AD080B"/>
    <w:rsid w:val="00AD0D77"/>
    <w:rsid w:val="00AD10FA"/>
    <w:rsid w:val="00AD1211"/>
    <w:rsid w:val="00AD28E0"/>
    <w:rsid w:val="00AD2AE6"/>
    <w:rsid w:val="00AD32B0"/>
    <w:rsid w:val="00AD3DE3"/>
    <w:rsid w:val="00AD3E5E"/>
    <w:rsid w:val="00AD48A7"/>
    <w:rsid w:val="00AD4984"/>
    <w:rsid w:val="00AD50F8"/>
    <w:rsid w:val="00AD53D1"/>
    <w:rsid w:val="00AD558C"/>
    <w:rsid w:val="00AD573E"/>
    <w:rsid w:val="00AD5AE0"/>
    <w:rsid w:val="00AD6626"/>
    <w:rsid w:val="00AD687B"/>
    <w:rsid w:val="00AD703A"/>
    <w:rsid w:val="00AD72EF"/>
    <w:rsid w:val="00AD7771"/>
    <w:rsid w:val="00AD7964"/>
    <w:rsid w:val="00AD7D9C"/>
    <w:rsid w:val="00AE04A2"/>
    <w:rsid w:val="00AE072E"/>
    <w:rsid w:val="00AE0CA5"/>
    <w:rsid w:val="00AE179D"/>
    <w:rsid w:val="00AE1A43"/>
    <w:rsid w:val="00AE266C"/>
    <w:rsid w:val="00AE2D0F"/>
    <w:rsid w:val="00AE34AF"/>
    <w:rsid w:val="00AE3C64"/>
    <w:rsid w:val="00AE4AF9"/>
    <w:rsid w:val="00AE4B78"/>
    <w:rsid w:val="00AE4C2D"/>
    <w:rsid w:val="00AE527D"/>
    <w:rsid w:val="00AE6203"/>
    <w:rsid w:val="00AE69BE"/>
    <w:rsid w:val="00AE6F4E"/>
    <w:rsid w:val="00AE6F9E"/>
    <w:rsid w:val="00AE76CC"/>
    <w:rsid w:val="00AE791E"/>
    <w:rsid w:val="00AE7CF7"/>
    <w:rsid w:val="00AF0CBE"/>
    <w:rsid w:val="00AF0EEC"/>
    <w:rsid w:val="00AF0FE0"/>
    <w:rsid w:val="00AF2132"/>
    <w:rsid w:val="00AF28B9"/>
    <w:rsid w:val="00AF29FF"/>
    <w:rsid w:val="00AF2CD0"/>
    <w:rsid w:val="00AF31D0"/>
    <w:rsid w:val="00AF37FB"/>
    <w:rsid w:val="00AF39E3"/>
    <w:rsid w:val="00AF5000"/>
    <w:rsid w:val="00AF521E"/>
    <w:rsid w:val="00AF546B"/>
    <w:rsid w:val="00AF5AA3"/>
    <w:rsid w:val="00AF5E40"/>
    <w:rsid w:val="00AF647B"/>
    <w:rsid w:val="00AF6C7D"/>
    <w:rsid w:val="00AF6CF2"/>
    <w:rsid w:val="00AF6F03"/>
    <w:rsid w:val="00AF7039"/>
    <w:rsid w:val="00AF7502"/>
    <w:rsid w:val="00AF7CC4"/>
    <w:rsid w:val="00B00190"/>
    <w:rsid w:val="00B0166B"/>
    <w:rsid w:val="00B01E28"/>
    <w:rsid w:val="00B02BDA"/>
    <w:rsid w:val="00B0372D"/>
    <w:rsid w:val="00B03A23"/>
    <w:rsid w:val="00B03C3B"/>
    <w:rsid w:val="00B03ED3"/>
    <w:rsid w:val="00B03F08"/>
    <w:rsid w:val="00B04773"/>
    <w:rsid w:val="00B047D2"/>
    <w:rsid w:val="00B0508A"/>
    <w:rsid w:val="00B0512E"/>
    <w:rsid w:val="00B06375"/>
    <w:rsid w:val="00B06422"/>
    <w:rsid w:val="00B06E3D"/>
    <w:rsid w:val="00B06FA9"/>
    <w:rsid w:val="00B075A4"/>
    <w:rsid w:val="00B10243"/>
    <w:rsid w:val="00B102F4"/>
    <w:rsid w:val="00B1172B"/>
    <w:rsid w:val="00B1269C"/>
    <w:rsid w:val="00B13284"/>
    <w:rsid w:val="00B1374D"/>
    <w:rsid w:val="00B13A94"/>
    <w:rsid w:val="00B143F8"/>
    <w:rsid w:val="00B14827"/>
    <w:rsid w:val="00B169C5"/>
    <w:rsid w:val="00B17919"/>
    <w:rsid w:val="00B20471"/>
    <w:rsid w:val="00B205B9"/>
    <w:rsid w:val="00B207B8"/>
    <w:rsid w:val="00B210FA"/>
    <w:rsid w:val="00B211B7"/>
    <w:rsid w:val="00B21606"/>
    <w:rsid w:val="00B21D2D"/>
    <w:rsid w:val="00B220CA"/>
    <w:rsid w:val="00B220E1"/>
    <w:rsid w:val="00B22766"/>
    <w:rsid w:val="00B22AA5"/>
    <w:rsid w:val="00B22E6B"/>
    <w:rsid w:val="00B22E7F"/>
    <w:rsid w:val="00B23117"/>
    <w:rsid w:val="00B24066"/>
    <w:rsid w:val="00B24190"/>
    <w:rsid w:val="00B2464B"/>
    <w:rsid w:val="00B24768"/>
    <w:rsid w:val="00B257BE"/>
    <w:rsid w:val="00B25A1B"/>
    <w:rsid w:val="00B25B93"/>
    <w:rsid w:val="00B25D83"/>
    <w:rsid w:val="00B27042"/>
    <w:rsid w:val="00B275F2"/>
    <w:rsid w:val="00B276E5"/>
    <w:rsid w:val="00B306BA"/>
    <w:rsid w:val="00B31186"/>
    <w:rsid w:val="00B32140"/>
    <w:rsid w:val="00B32495"/>
    <w:rsid w:val="00B3279B"/>
    <w:rsid w:val="00B32D1A"/>
    <w:rsid w:val="00B32D5E"/>
    <w:rsid w:val="00B33217"/>
    <w:rsid w:val="00B3388C"/>
    <w:rsid w:val="00B3453D"/>
    <w:rsid w:val="00B349D0"/>
    <w:rsid w:val="00B3538A"/>
    <w:rsid w:val="00B35F1A"/>
    <w:rsid w:val="00B3698A"/>
    <w:rsid w:val="00B36EC6"/>
    <w:rsid w:val="00B37482"/>
    <w:rsid w:val="00B37C1B"/>
    <w:rsid w:val="00B400D4"/>
    <w:rsid w:val="00B4030F"/>
    <w:rsid w:val="00B40587"/>
    <w:rsid w:val="00B41C2D"/>
    <w:rsid w:val="00B41D24"/>
    <w:rsid w:val="00B41D7A"/>
    <w:rsid w:val="00B41FAF"/>
    <w:rsid w:val="00B42500"/>
    <w:rsid w:val="00B42CCF"/>
    <w:rsid w:val="00B43022"/>
    <w:rsid w:val="00B433A5"/>
    <w:rsid w:val="00B43787"/>
    <w:rsid w:val="00B43A4D"/>
    <w:rsid w:val="00B43C8C"/>
    <w:rsid w:val="00B43CC1"/>
    <w:rsid w:val="00B43F4C"/>
    <w:rsid w:val="00B44132"/>
    <w:rsid w:val="00B442B0"/>
    <w:rsid w:val="00B44709"/>
    <w:rsid w:val="00B44A1B"/>
    <w:rsid w:val="00B44AFF"/>
    <w:rsid w:val="00B44D79"/>
    <w:rsid w:val="00B454C3"/>
    <w:rsid w:val="00B45733"/>
    <w:rsid w:val="00B458D7"/>
    <w:rsid w:val="00B45EA8"/>
    <w:rsid w:val="00B46BBE"/>
    <w:rsid w:val="00B476E7"/>
    <w:rsid w:val="00B47AE9"/>
    <w:rsid w:val="00B502DC"/>
    <w:rsid w:val="00B50498"/>
    <w:rsid w:val="00B506CF"/>
    <w:rsid w:val="00B50A5F"/>
    <w:rsid w:val="00B50CB7"/>
    <w:rsid w:val="00B50CDD"/>
    <w:rsid w:val="00B50DF1"/>
    <w:rsid w:val="00B50E4C"/>
    <w:rsid w:val="00B51F1D"/>
    <w:rsid w:val="00B52679"/>
    <w:rsid w:val="00B53251"/>
    <w:rsid w:val="00B54137"/>
    <w:rsid w:val="00B54223"/>
    <w:rsid w:val="00B5433C"/>
    <w:rsid w:val="00B543EC"/>
    <w:rsid w:val="00B54EB2"/>
    <w:rsid w:val="00B55444"/>
    <w:rsid w:val="00B555D9"/>
    <w:rsid w:val="00B556A9"/>
    <w:rsid w:val="00B55B74"/>
    <w:rsid w:val="00B55D71"/>
    <w:rsid w:val="00B56129"/>
    <w:rsid w:val="00B56A4D"/>
    <w:rsid w:val="00B57232"/>
    <w:rsid w:val="00B576FC"/>
    <w:rsid w:val="00B60000"/>
    <w:rsid w:val="00B609CD"/>
    <w:rsid w:val="00B610BF"/>
    <w:rsid w:val="00B610F3"/>
    <w:rsid w:val="00B61591"/>
    <w:rsid w:val="00B61ABA"/>
    <w:rsid w:val="00B61DB4"/>
    <w:rsid w:val="00B62B5F"/>
    <w:rsid w:val="00B63232"/>
    <w:rsid w:val="00B6345E"/>
    <w:rsid w:val="00B63F5A"/>
    <w:rsid w:val="00B64567"/>
    <w:rsid w:val="00B64889"/>
    <w:rsid w:val="00B64B26"/>
    <w:rsid w:val="00B650DF"/>
    <w:rsid w:val="00B65345"/>
    <w:rsid w:val="00B65B45"/>
    <w:rsid w:val="00B65BA9"/>
    <w:rsid w:val="00B6742C"/>
    <w:rsid w:val="00B709A7"/>
    <w:rsid w:val="00B70D3E"/>
    <w:rsid w:val="00B711B0"/>
    <w:rsid w:val="00B718BA"/>
    <w:rsid w:val="00B72353"/>
    <w:rsid w:val="00B739E3"/>
    <w:rsid w:val="00B73A19"/>
    <w:rsid w:val="00B73D1F"/>
    <w:rsid w:val="00B73D87"/>
    <w:rsid w:val="00B745B0"/>
    <w:rsid w:val="00B7488B"/>
    <w:rsid w:val="00B752E4"/>
    <w:rsid w:val="00B75887"/>
    <w:rsid w:val="00B7593B"/>
    <w:rsid w:val="00B75A24"/>
    <w:rsid w:val="00B76A47"/>
    <w:rsid w:val="00B772EE"/>
    <w:rsid w:val="00B772FD"/>
    <w:rsid w:val="00B7753E"/>
    <w:rsid w:val="00B77DF4"/>
    <w:rsid w:val="00B80436"/>
    <w:rsid w:val="00B80BFF"/>
    <w:rsid w:val="00B818CB"/>
    <w:rsid w:val="00B8344B"/>
    <w:rsid w:val="00B8353A"/>
    <w:rsid w:val="00B849C0"/>
    <w:rsid w:val="00B865DB"/>
    <w:rsid w:val="00B86C26"/>
    <w:rsid w:val="00B86C7B"/>
    <w:rsid w:val="00B86CC5"/>
    <w:rsid w:val="00B86F39"/>
    <w:rsid w:val="00B870E3"/>
    <w:rsid w:val="00B8787F"/>
    <w:rsid w:val="00B87F1A"/>
    <w:rsid w:val="00B9018E"/>
    <w:rsid w:val="00B90606"/>
    <w:rsid w:val="00B90680"/>
    <w:rsid w:val="00B90F09"/>
    <w:rsid w:val="00B90F27"/>
    <w:rsid w:val="00B913FB"/>
    <w:rsid w:val="00B9177E"/>
    <w:rsid w:val="00B91F5D"/>
    <w:rsid w:val="00B921E9"/>
    <w:rsid w:val="00B92B65"/>
    <w:rsid w:val="00B9305C"/>
    <w:rsid w:val="00B9324C"/>
    <w:rsid w:val="00B941A5"/>
    <w:rsid w:val="00B9446F"/>
    <w:rsid w:val="00B9494E"/>
    <w:rsid w:val="00B94FA7"/>
    <w:rsid w:val="00B9587D"/>
    <w:rsid w:val="00B95A6D"/>
    <w:rsid w:val="00B95BBF"/>
    <w:rsid w:val="00B95EE0"/>
    <w:rsid w:val="00B97A7A"/>
    <w:rsid w:val="00B97B98"/>
    <w:rsid w:val="00B97F45"/>
    <w:rsid w:val="00BA0818"/>
    <w:rsid w:val="00BA0E53"/>
    <w:rsid w:val="00BA10E9"/>
    <w:rsid w:val="00BA1839"/>
    <w:rsid w:val="00BA19AB"/>
    <w:rsid w:val="00BA1C66"/>
    <w:rsid w:val="00BA2107"/>
    <w:rsid w:val="00BA2B8A"/>
    <w:rsid w:val="00BA46D8"/>
    <w:rsid w:val="00BA4F0F"/>
    <w:rsid w:val="00BA58EC"/>
    <w:rsid w:val="00BA5C75"/>
    <w:rsid w:val="00BA5F00"/>
    <w:rsid w:val="00BA6390"/>
    <w:rsid w:val="00BA714C"/>
    <w:rsid w:val="00BA7B91"/>
    <w:rsid w:val="00BA7C9F"/>
    <w:rsid w:val="00BB000D"/>
    <w:rsid w:val="00BB0555"/>
    <w:rsid w:val="00BB0634"/>
    <w:rsid w:val="00BB12D6"/>
    <w:rsid w:val="00BB138A"/>
    <w:rsid w:val="00BB1884"/>
    <w:rsid w:val="00BB190A"/>
    <w:rsid w:val="00BB196D"/>
    <w:rsid w:val="00BB1B33"/>
    <w:rsid w:val="00BB2865"/>
    <w:rsid w:val="00BB2A62"/>
    <w:rsid w:val="00BB3B34"/>
    <w:rsid w:val="00BB3C02"/>
    <w:rsid w:val="00BB4018"/>
    <w:rsid w:val="00BB449C"/>
    <w:rsid w:val="00BB49B9"/>
    <w:rsid w:val="00BB6C64"/>
    <w:rsid w:val="00BB7562"/>
    <w:rsid w:val="00BB7954"/>
    <w:rsid w:val="00BB7AB4"/>
    <w:rsid w:val="00BC00A2"/>
    <w:rsid w:val="00BC12E4"/>
    <w:rsid w:val="00BC13ED"/>
    <w:rsid w:val="00BC1915"/>
    <w:rsid w:val="00BC207A"/>
    <w:rsid w:val="00BC21E5"/>
    <w:rsid w:val="00BC227D"/>
    <w:rsid w:val="00BC2644"/>
    <w:rsid w:val="00BC2CB2"/>
    <w:rsid w:val="00BC316F"/>
    <w:rsid w:val="00BC4545"/>
    <w:rsid w:val="00BC4871"/>
    <w:rsid w:val="00BC493E"/>
    <w:rsid w:val="00BC4D1C"/>
    <w:rsid w:val="00BC4F80"/>
    <w:rsid w:val="00BC5183"/>
    <w:rsid w:val="00BC58CC"/>
    <w:rsid w:val="00BC5A33"/>
    <w:rsid w:val="00BC5DA5"/>
    <w:rsid w:val="00BC5FA5"/>
    <w:rsid w:val="00BC66F0"/>
    <w:rsid w:val="00BC6EDA"/>
    <w:rsid w:val="00BC73A1"/>
    <w:rsid w:val="00BC7AE9"/>
    <w:rsid w:val="00BD07E2"/>
    <w:rsid w:val="00BD087D"/>
    <w:rsid w:val="00BD08E2"/>
    <w:rsid w:val="00BD0A31"/>
    <w:rsid w:val="00BD0C64"/>
    <w:rsid w:val="00BD11B6"/>
    <w:rsid w:val="00BD120B"/>
    <w:rsid w:val="00BD16B4"/>
    <w:rsid w:val="00BD19C0"/>
    <w:rsid w:val="00BD1BA3"/>
    <w:rsid w:val="00BD1E89"/>
    <w:rsid w:val="00BD227A"/>
    <w:rsid w:val="00BD2330"/>
    <w:rsid w:val="00BD2A2F"/>
    <w:rsid w:val="00BD2F61"/>
    <w:rsid w:val="00BD448D"/>
    <w:rsid w:val="00BD4D5F"/>
    <w:rsid w:val="00BD4FC2"/>
    <w:rsid w:val="00BD511A"/>
    <w:rsid w:val="00BD5538"/>
    <w:rsid w:val="00BD5B1A"/>
    <w:rsid w:val="00BD648A"/>
    <w:rsid w:val="00BD68B1"/>
    <w:rsid w:val="00BD6998"/>
    <w:rsid w:val="00BD6BFE"/>
    <w:rsid w:val="00BD6C10"/>
    <w:rsid w:val="00BE0599"/>
    <w:rsid w:val="00BE0800"/>
    <w:rsid w:val="00BE0CD0"/>
    <w:rsid w:val="00BE1147"/>
    <w:rsid w:val="00BE12D6"/>
    <w:rsid w:val="00BE1346"/>
    <w:rsid w:val="00BE1349"/>
    <w:rsid w:val="00BE1447"/>
    <w:rsid w:val="00BE1A06"/>
    <w:rsid w:val="00BE1AB9"/>
    <w:rsid w:val="00BE34C5"/>
    <w:rsid w:val="00BE4388"/>
    <w:rsid w:val="00BE4C0E"/>
    <w:rsid w:val="00BE5723"/>
    <w:rsid w:val="00BE664A"/>
    <w:rsid w:val="00BE6B1A"/>
    <w:rsid w:val="00BE6B82"/>
    <w:rsid w:val="00BE6F3B"/>
    <w:rsid w:val="00BE6F6A"/>
    <w:rsid w:val="00BE731C"/>
    <w:rsid w:val="00BE7A72"/>
    <w:rsid w:val="00BE7F05"/>
    <w:rsid w:val="00BF044D"/>
    <w:rsid w:val="00BF0608"/>
    <w:rsid w:val="00BF0732"/>
    <w:rsid w:val="00BF0D0F"/>
    <w:rsid w:val="00BF21AC"/>
    <w:rsid w:val="00BF38E5"/>
    <w:rsid w:val="00BF4DAC"/>
    <w:rsid w:val="00BF5724"/>
    <w:rsid w:val="00BF5927"/>
    <w:rsid w:val="00BF5F05"/>
    <w:rsid w:val="00BF5F83"/>
    <w:rsid w:val="00BF643D"/>
    <w:rsid w:val="00BF6B8A"/>
    <w:rsid w:val="00BF6E3B"/>
    <w:rsid w:val="00BF6F3C"/>
    <w:rsid w:val="00BF7179"/>
    <w:rsid w:val="00BF7226"/>
    <w:rsid w:val="00BF799D"/>
    <w:rsid w:val="00C00B10"/>
    <w:rsid w:val="00C012F8"/>
    <w:rsid w:val="00C0198F"/>
    <w:rsid w:val="00C01DF8"/>
    <w:rsid w:val="00C0201A"/>
    <w:rsid w:val="00C027A0"/>
    <w:rsid w:val="00C02985"/>
    <w:rsid w:val="00C029A5"/>
    <w:rsid w:val="00C03478"/>
    <w:rsid w:val="00C037A0"/>
    <w:rsid w:val="00C0434C"/>
    <w:rsid w:val="00C045CC"/>
    <w:rsid w:val="00C04909"/>
    <w:rsid w:val="00C05007"/>
    <w:rsid w:val="00C054B5"/>
    <w:rsid w:val="00C05E5B"/>
    <w:rsid w:val="00C06309"/>
    <w:rsid w:val="00C06656"/>
    <w:rsid w:val="00C07AD9"/>
    <w:rsid w:val="00C07E0A"/>
    <w:rsid w:val="00C101C6"/>
    <w:rsid w:val="00C104E8"/>
    <w:rsid w:val="00C106DE"/>
    <w:rsid w:val="00C1093F"/>
    <w:rsid w:val="00C10E2E"/>
    <w:rsid w:val="00C115DF"/>
    <w:rsid w:val="00C1264A"/>
    <w:rsid w:val="00C12A81"/>
    <w:rsid w:val="00C12B5B"/>
    <w:rsid w:val="00C12C91"/>
    <w:rsid w:val="00C12D6F"/>
    <w:rsid w:val="00C13A2E"/>
    <w:rsid w:val="00C13FCE"/>
    <w:rsid w:val="00C14269"/>
    <w:rsid w:val="00C14614"/>
    <w:rsid w:val="00C1469D"/>
    <w:rsid w:val="00C148AF"/>
    <w:rsid w:val="00C1492E"/>
    <w:rsid w:val="00C152E7"/>
    <w:rsid w:val="00C1579C"/>
    <w:rsid w:val="00C167E6"/>
    <w:rsid w:val="00C16CF6"/>
    <w:rsid w:val="00C16D32"/>
    <w:rsid w:val="00C176EF"/>
    <w:rsid w:val="00C178EC"/>
    <w:rsid w:val="00C17A18"/>
    <w:rsid w:val="00C17B59"/>
    <w:rsid w:val="00C20C37"/>
    <w:rsid w:val="00C20D0E"/>
    <w:rsid w:val="00C219A6"/>
    <w:rsid w:val="00C22061"/>
    <w:rsid w:val="00C22A9F"/>
    <w:rsid w:val="00C23892"/>
    <w:rsid w:val="00C23B43"/>
    <w:rsid w:val="00C24667"/>
    <w:rsid w:val="00C246CA"/>
    <w:rsid w:val="00C248E0"/>
    <w:rsid w:val="00C24A8B"/>
    <w:rsid w:val="00C25074"/>
    <w:rsid w:val="00C2524D"/>
    <w:rsid w:val="00C26438"/>
    <w:rsid w:val="00C26E5C"/>
    <w:rsid w:val="00C30387"/>
    <w:rsid w:val="00C30469"/>
    <w:rsid w:val="00C3071D"/>
    <w:rsid w:val="00C31064"/>
    <w:rsid w:val="00C316AC"/>
    <w:rsid w:val="00C31D0E"/>
    <w:rsid w:val="00C31D3F"/>
    <w:rsid w:val="00C324FA"/>
    <w:rsid w:val="00C32895"/>
    <w:rsid w:val="00C33284"/>
    <w:rsid w:val="00C3335F"/>
    <w:rsid w:val="00C3415F"/>
    <w:rsid w:val="00C3470B"/>
    <w:rsid w:val="00C34BBD"/>
    <w:rsid w:val="00C35F11"/>
    <w:rsid w:val="00C36347"/>
    <w:rsid w:val="00C36A72"/>
    <w:rsid w:val="00C3700E"/>
    <w:rsid w:val="00C377A4"/>
    <w:rsid w:val="00C37CA8"/>
    <w:rsid w:val="00C40724"/>
    <w:rsid w:val="00C40764"/>
    <w:rsid w:val="00C41011"/>
    <w:rsid w:val="00C4103D"/>
    <w:rsid w:val="00C4149B"/>
    <w:rsid w:val="00C41617"/>
    <w:rsid w:val="00C424B5"/>
    <w:rsid w:val="00C42B2F"/>
    <w:rsid w:val="00C4398B"/>
    <w:rsid w:val="00C43B6D"/>
    <w:rsid w:val="00C447BD"/>
    <w:rsid w:val="00C45760"/>
    <w:rsid w:val="00C45C47"/>
    <w:rsid w:val="00C45D59"/>
    <w:rsid w:val="00C45E93"/>
    <w:rsid w:val="00C476CD"/>
    <w:rsid w:val="00C505B6"/>
    <w:rsid w:val="00C5143A"/>
    <w:rsid w:val="00C51989"/>
    <w:rsid w:val="00C51A9E"/>
    <w:rsid w:val="00C531E9"/>
    <w:rsid w:val="00C539E8"/>
    <w:rsid w:val="00C5432B"/>
    <w:rsid w:val="00C54CFC"/>
    <w:rsid w:val="00C54D04"/>
    <w:rsid w:val="00C5501C"/>
    <w:rsid w:val="00C55332"/>
    <w:rsid w:val="00C559D0"/>
    <w:rsid w:val="00C55A5A"/>
    <w:rsid w:val="00C55C28"/>
    <w:rsid w:val="00C55D7A"/>
    <w:rsid w:val="00C567E0"/>
    <w:rsid w:val="00C575BD"/>
    <w:rsid w:val="00C57987"/>
    <w:rsid w:val="00C6086E"/>
    <w:rsid w:val="00C60C73"/>
    <w:rsid w:val="00C61BCE"/>
    <w:rsid w:val="00C61CBB"/>
    <w:rsid w:val="00C61F91"/>
    <w:rsid w:val="00C6232D"/>
    <w:rsid w:val="00C63A02"/>
    <w:rsid w:val="00C64233"/>
    <w:rsid w:val="00C6423F"/>
    <w:rsid w:val="00C643B8"/>
    <w:rsid w:val="00C64CB5"/>
    <w:rsid w:val="00C6506B"/>
    <w:rsid w:val="00C655CC"/>
    <w:rsid w:val="00C662DF"/>
    <w:rsid w:val="00C700F8"/>
    <w:rsid w:val="00C7051C"/>
    <w:rsid w:val="00C7093D"/>
    <w:rsid w:val="00C70971"/>
    <w:rsid w:val="00C711CB"/>
    <w:rsid w:val="00C7137B"/>
    <w:rsid w:val="00C71BB3"/>
    <w:rsid w:val="00C728D5"/>
    <w:rsid w:val="00C74B5A"/>
    <w:rsid w:val="00C74B8E"/>
    <w:rsid w:val="00C74E90"/>
    <w:rsid w:val="00C74FDE"/>
    <w:rsid w:val="00C76A3A"/>
    <w:rsid w:val="00C77BF4"/>
    <w:rsid w:val="00C8001B"/>
    <w:rsid w:val="00C80D38"/>
    <w:rsid w:val="00C81B48"/>
    <w:rsid w:val="00C81E4E"/>
    <w:rsid w:val="00C8223A"/>
    <w:rsid w:val="00C83077"/>
    <w:rsid w:val="00C83398"/>
    <w:rsid w:val="00C84983"/>
    <w:rsid w:val="00C849CA"/>
    <w:rsid w:val="00C85CBA"/>
    <w:rsid w:val="00C90AA0"/>
    <w:rsid w:val="00C90D02"/>
    <w:rsid w:val="00C91621"/>
    <w:rsid w:val="00C916F5"/>
    <w:rsid w:val="00C91EFF"/>
    <w:rsid w:val="00C92AA4"/>
    <w:rsid w:val="00C92C89"/>
    <w:rsid w:val="00C93035"/>
    <w:rsid w:val="00C93335"/>
    <w:rsid w:val="00C94239"/>
    <w:rsid w:val="00C94ADB"/>
    <w:rsid w:val="00C95AE8"/>
    <w:rsid w:val="00C961B7"/>
    <w:rsid w:val="00C965EA"/>
    <w:rsid w:val="00C97C6F"/>
    <w:rsid w:val="00C97D6F"/>
    <w:rsid w:val="00C97E1C"/>
    <w:rsid w:val="00CA0891"/>
    <w:rsid w:val="00CA0F90"/>
    <w:rsid w:val="00CA2159"/>
    <w:rsid w:val="00CA2521"/>
    <w:rsid w:val="00CA3213"/>
    <w:rsid w:val="00CA3A03"/>
    <w:rsid w:val="00CA47E2"/>
    <w:rsid w:val="00CA4A1F"/>
    <w:rsid w:val="00CA4AFC"/>
    <w:rsid w:val="00CA5BEE"/>
    <w:rsid w:val="00CA5F34"/>
    <w:rsid w:val="00CA6352"/>
    <w:rsid w:val="00CA6636"/>
    <w:rsid w:val="00CA6C6F"/>
    <w:rsid w:val="00CB0916"/>
    <w:rsid w:val="00CB0A6A"/>
    <w:rsid w:val="00CB0CB8"/>
    <w:rsid w:val="00CB155A"/>
    <w:rsid w:val="00CB1EC1"/>
    <w:rsid w:val="00CB3816"/>
    <w:rsid w:val="00CB3CB2"/>
    <w:rsid w:val="00CB4396"/>
    <w:rsid w:val="00CB4BF3"/>
    <w:rsid w:val="00CB6700"/>
    <w:rsid w:val="00CB6AE6"/>
    <w:rsid w:val="00CB6D83"/>
    <w:rsid w:val="00CB7BC9"/>
    <w:rsid w:val="00CC05DA"/>
    <w:rsid w:val="00CC0A88"/>
    <w:rsid w:val="00CC120A"/>
    <w:rsid w:val="00CC143F"/>
    <w:rsid w:val="00CC1572"/>
    <w:rsid w:val="00CC16BC"/>
    <w:rsid w:val="00CC1AB4"/>
    <w:rsid w:val="00CC2119"/>
    <w:rsid w:val="00CC2333"/>
    <w:rsid w:val="00CC2554"/>
    <w:rsid w:val="00CC285C"/>
    <w:rsid w:val="00CC32FA"/>
    <w:rsid w:val="00CC3B1B"/>
    <w:rsid w:val="00CC3F85"/>
    <w:rsid w:val="00CC4465"/>
    <w:rsid w:val="00CC48F6"/>
    <w:rsid w:val="00CC49C9"/>
    <w:rsid w:val="00CC4F2D"/>
    <w:rsid w:val="00CC4FD3"/>
    <w:rsid w:val="00CC5373"/>
    <w:rsid w:val="00CC5B9B"/>
    <w:rsid w:val="00CC5C66"/>
    <w:rsid w:val="00CC5F6F"/>
    <w:rsid w:val="00CC6324"/>
    <w:rsid w:val="00CC6F6B"/>
    <w:rsid w:val="00CC7B5D"/>
    <w:rsid w:val="00CD061C"/>
    <w:rsid w:val="00CD0C51"/>
    <w:rsid w:val="00CD0D82"/>
    <w:rsid w:val="00CD0ECF"/>
    <w:rsid w:val="00CD1605"/>
    <w:rsid w:val="00CD1B53"/>
    <w:rsid w:val="00CD20FE"/>
    <w:rsid w:val="00CD22C9"/>
    <w:rsid w:val="00CD3606"/>
    <w:rsid w:val="00CD4289"/>
    <w:rsid w:val="00CD494E"/>
    <w:rsid w:val="00CD4D85"/>
    <w:rsid w:val="00CD5345"/>
    <w:rsid w:val="00CD540A"/>
    <w:rsid w:val="00CD5890"/>
    <w:rsid w:val="00CD5C9A"/>
    <w:rsid w:val="00CD5E66"/>
    <w:rsid w:val="00CD61F6"/>
    <w:rsid w:val="00CD6374"/>
    <w:rsid w:val="00CD67F5"/>
    <w:rsid w:val="00CD6FD5"/>
    <w:rsid w:val="00CD6FD7"/>
    <w:rsid w:val="00CD773E"/>
    <w:rsid w:val="00CD779F"/>
    <w:rsid w:val="00CD7F43"/>
    <w:rsid w:val="00CD7F7E"/>
    <w:rsid w:val="00CD7F95"/>
    <w:rsid w:val="00CE082A"/>
    <w:rsid w:val="00CE116B"/>
    <w:rsid w:val="00CE1905"/>
    <w:rsid w:val="00CE1CB3"/>
    <w:rsid w:val="00CE1D34"/>
    <w:rsid w:val="00CE290D"/>
    <w:rsid w:val="00CE3123"/>
    <w:rsid w:val="00CE31E4"/>
    <w:rsid w:val="00CE403A"/>
    <w:rsid w:val="00CE418D"/>
    <w:rsid w:val="00CE4380"/>
    <w:rsid w:val="00CE45BA"/>
    <w:rsid w:val="00CE4730"/>
    <w:rsid w:val="00CE5667"/>
    <w:rsid w:val="00CE56CA"/>
    <w:rsid w:val="00CE5F6D"/>
    <w:rsid w:val="00CE64C6"/>
    <w:rsid w:val="00CE7B53"/>
    <w:rsid w:val="00CF0174"/>
    <w:rsid w:val="00CF09D6"/>
    <w:rsid w:val="00CF0C1C"/>
    <w:rsid w:val="00CF0DFC"/>
    <w:rsid w:val="00CF0FA1"/>
    <w:rsid w:val="00CF1459"/>
    <w:rsid w:val="00CF1766"/>
    <w:rsid w:val="00CF1A6F"/>
    <w:rsid w:val="00CF1D1F"/>
    <w:rsid w:val="00CF3860"/>
    <w:rsid w:val="00CF39A0"/>
    <w:rsid w:val="00CF4476"/>
    <w:rsid w:val="00CF65F9"/>
    <w:rsid w:val="00CF6E7C"/>
    <w:rsid w:val="00CF730B"/>
    <w:rsid w:val="00CF7A0D"/>
    <w:rsid w:val="00D0088F"/>
    <w:rsid w:val="00D00BE7"/>
    <w:rsid w:val="00D00F53"/>
    <w:rsid w:val="00D01A49"/>
    <w:rsid w:val="00D01E95"/>
    <w:rsid w:val="00D0220B"/>
    <w:rsid w:val="00D02948"/>
    <w:rsid w:val="00D02F98"/>
    <w:rsid w:val="00D03059"/>
    <w:rsid w:val="00D0328C"/>
    <w:rsid w:val="00D03A6C"/>
    <w:rsid w:val="00D03FB0"/>
    <w:rsid w:val="00D04A43"/>
    <w:rsid w:val="00D04CCA"/>
    <w:rsid w:val="00D05039"/>
    <w:rsid w:val="00D0517F"/>
    <w:rsid w:val="00D05463"/>
    <w:rsid w:val="00D0589C"/>
    <w:rsid w:val="00D05942"/>
    <w:rsid w:val="00D05DF8"/>
    <w:rsid w:val="00D060A8"/>
    <w:rsid w:val="00D061B3"/>
    <w:rsid w:val="00D06980"/>
    <w:rsid w:val="00D06A78"/>
    <w:rsid w:val="00D06D96"/>
    <w:rsid w:val="00D07158"/>
    <w:rsid w:val="00D07C94"/>
    <w:rsid w:val="00D10382"/>
    <w:rsid w:val="00D10C94"/>
    <w:rsid w:val="00D10FCD"/>
    <w:rsid w:val="00D11199"/>
    <w:rsid w:val="00D11CCD"/>
    <w:rsid w:val="00D11D7D"/>
    <w:rsid w:val="00D11EE4"/>
    <w:rsid w:val="00D1264E"/>
    <w:rsid w:val="00D12B1E"/>
    <w:rsid w:val="00D12E70"/>
    <w:rsid w:val="00D134FA"/>
    <w:rsid w:val="00D139CD"/>
    <w:rsid w:val="00D140ED"/>
    <w:rsid w:val="00D156DE"/>
    <w:rsid w:val="00D16045"/>
    <w:rsid w:val="00D16248"/>
    <w:rsid w:val="00D16E93"/>
    <w:rsid w:val="00D17198"/>
    <w:rsid w:val="00D17AA8"/>
    <w:rsid w:val="00D17E76"/>
    <w:rsid w:val="00D2051D"/>
    <w:rsid w:val="00D205D9"/>
    <w:rsid w:val="00D208FB"/>
    <w:rsid w:val="00D209EE"/>
    <w:rsid w:val="00D20AE8"/>
    <w:rsid w:val="00D210B5"/>
    <w:rsid w:val="00D21A2C"/>
    <w:rsid w:val="00D22CF0"/>
    <w:rsid w:val="00D23031"/>
    <w:rsid w:val="00D23120"/>
    <w:rsid w:val="00D2312C"/>
    <w:rsid w:val="00D231F8"/>
    <w:rsid w:val="00D2369D"/>
    <w:rsid w:val="00D23A6F"/>
    <w:rsid w:val="00D23CBD"/>
    <w:rsid w:val="00D23FDF"/>
    <w:rsid w:val="00D2412A"/>
    <w:rsid w:val="00D24BAE"/>
    <w:rsid w:val="00D251B1"/>
    <w:rsid w:val="00D255C2"/>
    <w:rsid w:val="00D25F15"/>
    <w:rsid w:val="00D26674"/>
    <w:rsid w:val="00D27405"/>
    <w:rsid w:val="00D3043C"/>
    <w:rsid w:val="00D31100"/>
    <w:rsid w:val="00D315CD"/>
    <w:rsid w:val="00D318E0"/>
    <w:rsid w:val="00D32272"/>
    <w:rsid w:val="00D32588"/>
    <w:rsid w:val="00D3280F"/>
    <w:rsid w:val="00D32CDD"/>
    <w:rsid w:val="00D334D7"/>
    <w:rsid w:val="00D33948"/>
    <w:rsid w:val="00D33B7A"/>
    <w:rsid w:val="00D343A1"/>
    <w:rsid w:val="00D349DA"/>
    <w:rsid w:val="00D35315"/>
    <w:rsid w:val="00D36B4D"/>
    <w:rsid w:val="00D37717"/>
    <w:rsid w:val="00D403DE"/>
    <w:rsid w:val="00D40898"/>
    <w:rsid w:val="00D40F3A"/>
    <w:rsid w:val="00D4128E"/>
    <w:rsid w:val="00D412E3"/>
    <w:rsid w:val="00D422A6"/>
    <w:rsid w:val="00D42718"/>
    <w:rsid w:val="00D42DDE"/>
    <w:rsid w:val="00D43981"/>
    <w:rsid w:val="00D43BBC"/>
    <w:rsid w:val="00D441FC"/>
    <w:rsid w:val="00D44458"/>
    <w:rsid w:val="00D4459C"/>
    <w:rsid w:val="00D46169"/>
    <w:rsid w:val="00D4652D"/>
    <w:rsid w:val="00D46AA8"/>
    <w:rsid w:val="00D46BEE"/>
    <w:rsid w:val="00D46CAD"/>
    <w:rsid w:val="00D47405"/>
    <w:rsid w:val="00D476CF"/>
    <w:rsid w:val="00D47E19"/>
    <w:rsid w:val="00D47FB3"/>
    <w:rsid w:val="00D50501"/>
    <w:rsid w:val="00D506ED"/>
    <w:rsid w:val="00D50ED5"/>
    <w:rsid w:val="00D51155"/>
    <w:rsid w:val="00D515AE"/>
    <w:rsid w:val="00D51FEC"/>
    <w:rsid w:val="00D528A4"/>
    <w:rsid w:val="00D52ADA"/>
    <w:rsid w:val="00D537BD"/>
    <w:rsid w:val="00D53FBA"/>
    <w:rsid w:val="00D54A0C"/>
    <w:rsid w:val="00D54E44"/>
    <w:rsid w:val="00D55021"/>
    <w:rsid w:val="00D553B3"/>
    <w:rsid w:val="00D555E2"/>
    <w:rsid w:val="00D56925"/>
    <w:rsid w:val="00D56982"/>
    <w:rsid w:val="00D56C03"/>
    <w:rsid w:val="00D56C5D"/>
    <w:rsid w:val="00D56DA2"/>
    <w:rsid w:val="00D57034"/>
    <w:rsid w:val="00D57A0F"/>
    <w:rsid w:val="00D57BEA"/>
    <w:rsid w:val="00D57F71"/>
    <w:rsid w:val="00D60444"/>
    <w:rsid w:val="00D6092B"/>
    <w:rsid w:val="00D6101B"/>
    <w:rsid w:val="00D619F3"/>
    <w:rsid w:val="00D61C02"/>
    <w:rsid w:val="00D623A9"/>
    <w:rsid w:val="00D63D48"/>
    <w:rsid w:val="00D63E2B"/>
    <w:rsid w:val="00D63E8E"/>
    <w:rsid w:val="00D641C5"/>
    <w:rsid w:val="00D64575"/>
    <w:rsid w:val="00D64889"/>
    <w:rsid w:val="00D64E44"/>
    <w:rsid w:val="00D6512D"/>
    <w:rsid w:val="00D65BCF"/>
    <w:rsid w:val="00D665D3"/>
    <w:rsid w:val="00D6773B"/>
    <w:rsid w:val="00D67DCF"/>
    <w:rsid w:val="00D70887"/>
    <w:rsid w:val="00D718F1"/>
    <w:rsid w:val="00D727CB"/>
    <w:rsid w:val="00D72905"/>
    <w:rsid w:val="00D7399D"/>
    <w:rsid w:val="00D73F99"/>
    <w:rsid w:val="00D74428"/>
    <w:rsid w:val="00D75074"/>
    <w:rsid w:val="00D75574"/>
    <w:rsid w:val="00D7569C"/>
    <w:rsid w:val="00D75A8E"/>
    <w:rsid w:val="00D7607E"/>
    <w:rsid w:val="00D760DA"/>
    <w:rsid w:val="00D76286"/>
    <w:rsid w:val="00D764C1"/>
    <w:rsid w:val="00D76A6A"/>
    <w:rsid w:val="00D76B7D"/>
    <w:rsid w:val="00D77181"/>
    <w:rsid w:val="00D7726B"/>
    <w:rsid w:val="00D77CAB"/>
    <w:rsid w:val="00D808E3"/>
    <w:rsid w:val="00D81B69"/>
    <w:rsid w:val="00D82C93"/>
    <w:rsid w:val="00D8361F"/>
    <w:rsid w:val="00D8399F"/>
    <w:rsid w:val="00D843C4"/>
    <w:rsid w:val="00D8499C"/>
    <w:rsid w:val="00D84B33"/>
    <w:rsid w:val="00D85E28"/>
    <w:rsid w:val="00D86294"/>
    <w:rsid w:val="00D862DC"/>
    <w:rsid w:val="00D867C1"/>
    <w:rsid w:val="00D868EA"/>
    <w:rsid w:val="00D873A7"/>
    <w:rsid w:val="00D87742"/>
    <w:rsid w:val="00D87942"/>
    <w:rsid w:val="00D90C4E"/>
    <w:rsid w:val="00D91BAB"/>
    <w:rsid w:val="00D91D29"/>
    <w:rsid w:val="00D92B1A"/>
    <w:rsid w:val="00D93EDB"/>
    <w:rsid w:val="00D94B2B"/>
    <w:rsid w:val="00D94B40"/>
    <w:rsid w:val="00D94C31"/>
    <w:rsid w:val="00D94DC6"/>
    <w:rsid w:val="00D9500D"/>
    <w:rsid w:val="00D959D9"/>
    <w:rsid w:val="00D95EB0"/>
    <w:rsid w:val="00D963D1"/>
    <w:rsid w:val="00D97497"/>
    <w:rsid w:val="00D9788B"/>
    <w:rsid w:val="00D97A98"/>
    <w:rsid w:val="00DA05B3"/>
    <w:rsid w:val="00DA112E"/>
    <w:rsid w:val="00DA1259"/>
    <w:rsid w:val="00DA21E5"/>
    <w:rsid w:val="00DA3105"/>
    <w:rsid w:val="00DA32D8"/>
    <w:rsid w:val="00DA333F"/>
    <w:rsid w:val="00DA35DA"/>
    <w:rsid w:val="00DA3B67"/>
    <w:rsid w:val="00DA3E81"/>
    <w:rsid w:val="00DA3F80"/>
    <w:rsid w:val="00DA432C"/>
    <w:rsid w:val="00DA4799"/>
    <w:rsid w:val="00DA4B8C"/>
    <w:rsid w:val="00DA4E6C"/>
    <w:rsid w:val="00DA52F2"/>
    <w:rsid w:val="00DA61E0"/>
    <w:rsid w:val="00DA63C2"/>
    <w:rsid w:val="00DA6A8A"/>
    <w:rsid w:val="00DA7108"/>
    <w:rsid w:val="00DA7438"/>
    <w:rsid w:val="00DA74B0"/>
    <w:rsid w:val="00DA7E56"/>
    <w:rsid w:val="00DB07CB"/>
    <w:rsid w:val="00DB0869"/>
    <w:rsid w:val="00DB1444"/>
    <w:rsid w:val="00DB1DAB"/>
    <w:rsid w:val="00DB2393"/>
    <w:rsid w:val="00DB317E"/>
    <w:rsid w:val="00DB32FF"/>
    <w:rsid w:val="00DB33E8"/>
    <w:rsid w:val="00DB3EA6"/>
    <w:rsid w:val="00DB40B3"/>
    <w:rsid w:val="00DB4486"/>
    <w:rsid w:val="00DB4881"/>
    <w:rsid w:val="00DB4D74"/>
    <w:rsid w:val="00DB5978"/>
    <w:rsid w:val="00DB5B20"/>
    <w:rsid w:val="00DB5E0B"/>
    <w:rsid w:val="00DB63C1"/>
    <w:rsid w:val="00DB6A36"/>
    <w:rsid w:val="00DB724A"/>
    <w:rsid w:val="00DB7463"/>
    <w:rsid w:val="00DB7B40"/>
    <w:rsid w:val="00DC01AF"/>
    <w:rsid w:val="00DC0C43"/>
    <w:rsid w:val="00DC0D66"/>
    <w:rsid w:val="00DC0FD1"/>
    <w:rsid w:val="00DC1F00"/>
    <w:rsid w:val="00DC2104"/>
    <w:rsid w:val="00DC32DC"/>
    <w:rsid w:val="00DC34F9"/>
    <w:rsid w:val="00DC36EF"/>
    <w:rsid w:val="00DC3A68"/>
    <w:rsid w:val="00DC3D54"/>
    <w:rsid w:val="00DC427F"/>
    <w:rsid w:val="00DC4D06"/>
    <w:rsid w:val="00DC5EC7"/>
    <w:rsid w:val="00DC65C0"/>
    <w:rsid w:val="00DC6A53"/>
    <w:rsid w:val="00DC6B55"/>
    <w:rsid w:val="00DC6F3A"/>
    <w:rsid w:val="00DC7EF6"/>
    <w:rsid w:val="00DC7F30"/>
    <w:rsid w:val="00DD0474"/>
    <w:rsid w:val="00DD05AC"/>
    <w:rsid w:val="00DD05B3"/>
    <w:rsid w:val="00DD0821"/>
    <w:rsid w:val="00DD0EB2"/>
    <w:rsid w:val="00DD2F3E"/>
    <w:rsid w:val="00DD31A6"/>
    <w:rsid w:val="00DD358B"/>
    <w:rsid w:val="00DD41E5"/>
    <w:rsid w:val="00DD446D"/>
    <w:rsid w:val="00DD4571"/>
    <w:rsid w:val="00DD4B58"/>
    <w:rsid w:val="00DD4DBF"/>
    <w:rsid w:val="00DD5231"/>
    <w:rsid w:val="00DD5FBF"/>
    <w:rsid w:val="00DD5FF4"/>
    <w:rsid w:val="00DD6390"/>
    <w:rsid w:val="00DD6901"/>
    <w:rsid w:val="00DD7951"/>
    <w:rsid w:val="00DD7A1A"/>
    <w:rsid w:val="00DD7E55"/>
    <w:rsid w:val="00DE0130"/>
    <w:rsid w:val="00DE0341"/>
    <w:rsid w:val="00DE09E9"/>
    <w:rsid w:val="00DE0AC1"/>
    <w:rsid w:val="00DE0B1C"/>
    <w:rsid w:val="00DE0E39"/>
    <w:rsid w:val="00DE0FE5"/>
    <w:rsid w:val="00DE145C"/>
    <w:rsid w:val="00DE1A9F"/>
    <w:rsid w:val="00DE1EE0"/>
    <w:rsid w:val="00DE1F12"/>
    <w:rsid w:val="00DE2691"/>
    <w:rsid w:val="00DE27CE"/>
    <w:rsid w:val="00DE2CF0"/>
    <w:rsid w:val="00DE2F46"/>
    <w:rsid w:val="00DE33DC"/>
    <w:rsid w:val="00DE3446"/>
    <w:rsid w:val="00DE3DC7"/>
    <w:rsid w:val="00DE3F76"/>
    <w:rsid w:val="00DE3F86"/>
    <w:rsid w:val="00DE415D"/>
    <w:rsid w:val="00DE4275"/>
    <w:rsid w:val="00DE44B6"/>
    <w:rsid w:val="00DE516E"/>
    <w:rsid w:val="00DE580D"/>
    <w:rsid w:val="00DE6665"/>
    <w:rsid w:val="00DE669F"/>
    <w:rsid w:val="00DE6A01"/>
    <w:rsid w:val="00DE76C8"/>
    <w:rsid w:val="00DE7BC7"/>
    <w:rsid w:val="00DE7F0C"/>
    <w:rsid w:val="00DF0460"/>
    <w:rsid w:val="00DF04DD"/>
    <w:rsid w:val="00DF05CB"/>
    <w:rsid w:val="00DF1555"/>
    <w:rsid w:val="00DF19DB"/>
    <w:rsid w:val="00DF1FD8"/>
    <w:rsid w:val="00DF25A4"/>
    <w:rsid w:val="00DF25ED"/>
    <w:rsid w:val="00DF296B"/>
    <w:rsid w:val="00DF2A4C"/>
    <w:rsid w:val="00DF3315"/>
    <w:rsid w:val="00DF3432"/>
    <w:rsid w:val="00DF38FC"/>
    <w:rsid w:val="00DF3CA5"/>
    <w:rsid w:val="00DF3EA3"/>
    <w:rsid w:val="00DF4011"/>
    <w:rsid w:val="00DF43C4"/>
    <w:rsid w:val="00DF4CFB"/>
    <w:rsid w:val="00DF54C0"/>
    <w:rsid w:val="00DF5833"/>
    <w:rsid w:val="00DF5A2D"/>
    <w:rsid w:val="00DF5C83"/>
    <w:rsid w:val="00DF67D4"/>
    <w:rsid w:val="00DF680C"/>
    <w:rsid w:val="00DF6E81"/>
    <w:rsid w:val="00DF6EC6"/>
    <w:rsid w:val="00DF7393"/>
    <w:rsid w:val="00DF75D6"/>
    <w:rsid w:val="00DF78FA"/>
    <w:rsid w:val="00DF7FA9"/>
    <w:rsid w:val="00E00651"/>
    <w:rsid w:val="00E00786"/>
    <w:rsid w:val="00E00846"/>
    <w:rsid w:val="00E00A0A"/>
    <w:rsid w:val="00E02C8D"/>
    <w:rsid w:val="00E03366"/>
    <w:rsid w:val="00E03C19"/>
    <w:rsid w:val="00E045D3"/>
    <w:rsid w:val="00E04D27"/>
    <w:rsid w:val="00E0542C"/>
    <w:rsid w:val="00E0567A"/>
    <w:rsid w:val="00E0660A"/>
    <w:rsid w:val="00E07544"/>
    <w:rsid w:val="00E076D1"/>
    <w:rsid w:val="00E07977"/>
    <w:rsid w:val="00E07AA6"/>
    <w:rsid w:val="00E1000D"/>
    <w:rsid w:val="00E101C3"/>
    <w:rsid w:val="00E1073D"/>
    <w:rsid w:val="00E10CD5"/>
    <w:rsid w:val="00E10D2B"/>
    <w:rsid w:val="00E1103C"/>
    <w:rsid w:val="00E11901"/>
    <w:rsid w:val="00E11917"/>
    <w:rsid w:val="00E11B58"/>
    <w:rsid w:val="00E11E01"/>
    <w:rsid w:val="00E1274D"/>
    <w:rsid w:val="00E1306A"/>
    <w:rsid w:val="00E13D5B"/>
    <w:rsid w:val="00E14164"/>
    <w:rsid w:val="00E142C3"/>
    <w:rsid w:val="00E149CA"/>
    <w:rsid w:val="00E14EEE"/>
    <w:rsid w:val="00E153BF"/>
    <w:rsid w:val="00E1554B"/>
    <w:rsid w:val="00E1587D"/>
    <w:rsid w:val="00E1664E"/>
    <w:rsid w:val="00E16BFF"/>
    <w:rsid w:val="00E16DFE"/>
    <w:rsid w:val="00E173ED"/>
    <w:rsid w:val="00E1778E"/>
    <w:rsid w:val="00E17D9B"/>
    <w:rsid w:val="00E20626"/>
    <w:rsid w:val="00E20F5F"/>
    <w:rsid w:val="00E2130F"/>
    <w:rsid w:val="00E2134B"/>
    <w:rsid w:val="00E2162A"/>
    <w:rsid w:val="00E218BA"/>
    <w:rsid w:val="00E21E75"/>
    <w:rsid w:val="00E222D3"/>
    <w:rsid w:val="00E22609"/>
    <w:rsid w:val="00E23485"/>
    <w:rsid w:val="00E23524"/>
    <w:rsid w:val="00E23B08"/>
    <w:rsid w:val="00E248CF"/>
    <w:rsid w:val="00E24B43"/>
    <w:rsid w:val="00E2527B"/>
    <w:rsid w:val="00E255B4"/>
    <w:rsid w:val="00E25877"/>
    <w:rsid w:val="00E25DF7"/>
    <w:rsid w:val="00E25DFD"/>
    <w:rsid w:val="00E26280"/>
    <w:rsid w:val="00E268F5"/>
    <w:rsid w:val="00E26E5A"/>
    <w:rsid w:val="00E272D8"/>
    <w:rsid w:val="00E2766B"/>
    <w:rsid w:val="00E2773F"/>
    <w:rsid w:val="00E27D78"/>
    <w:rsid w:val="00E27E5B"/>
    <w:rsid w:val="00E30072"/>
    <w:rsid w:val="00E301CF"/>
    <w:rsid w:val="00E30492"/>
    <w:rsid w:val="00E30773"/>
    <w:rsid w:val="00E32191"/>
    <w:rsid w:val="00E329CB"/>
    <w:rsid w:val="00E330B9"/>
    <w:rsid w:val="00E335B5"/>
    <w:rsid w:val="00E3392F"/>
    <w:rsid w:val="00E33991"/>
    <w:rsid w:val="00E33B34"/>
    <w:rsid w:val="00E34101"/>
    <w:rsid w:val="00E34B8B"/>
    <w:rsid w:val="00E358FB"/>
    <w:rsid w:val="00E36172"/>
    <w:rsid w:val="00E3672E"/>
    <w:rsid w:val="00E3715F"/>
    <w:rsid w:val="00E37BF3"/>
    <w:rsid w:val="00E400CE"/>
    <w:rsid w:val="00E403F6"/>
    <w:rsid w:val="00E4069C"/>
    <w:rsid w:val="00E41A06"/>
    <w:rsid w:val="00E41AD1"/>
    <w:rsid w:val="00E41BBF"/>
    <w:rsid w:val="00E429B1"/>
    <w:rsid w:val="00E42DD0"/>
    <w:rsid w:val="00E43453"/>
    <w:rsid w:val="00E4404F"/>
    <w:rsid w:val="00E44658"/>
    <w:rsid w:val="00E44685"/>
    <w:rsid w:val="00E44827"/>
    <w:rsid w:val="00E450DD"/>
    <w:rsid w:val="00E451F9"/>
    <w:rsid w:val="00E45B6B"/>
    <w:rsid w:val="00E466AA"/>
    <w:rsid w:val="00E46738"/>
    <w:rsid w:val="00E4688D"/>
    <w:rsid w:val="00E46F96"/>
    <w:rsid w:val="00E473D6"/>
    <w:rsid w:val="00E47888"/>
    <w:rsid w:val="00E50307"/>
    <w:rsid w:val="00E50A32"/>
    <w:rsid w:val="00E51199"/>
    <w:rsid w:val="00E5191F"/>
    <w:rsid w:val="00E51E07"/>
    <w:rsid w:val="00E526F0"/>
    <w:rsid w:val="00E53811"/>
    <w:rsid w:val="00E5395B"/>
    <w:rsid w:val="00E53D18"/>
    <w:rsid w:val="00E54B89"/>
    <w:rsid w:val="00E551E0"/>
    <w:rsid w:val="00E552EC"/>
    <w:rsid w:val="00E5582D"/>
    <w:rsid w:val="00E55AF2"/>
    <w:rsid w:val="00E55FA9"/>
    <w:rsid w:val="00E56056"/>
    <w:rsid w:val="00E56884"/>
    <w:rsid w:val="00E5694F"/>
    <w:rsid w:val="00E57273"/>
    <w:rsid w:val="00E57E96"/>
    <w:rsid w:val="00E57F0C"/>
    <w:rsid w:val="00E60E69"/>
    <w:rsid w:val="00E610AB"/>
    <w:rsid w:val="00E61408"/>
    <w:rsid w:val="00E614F9"/>
    <w:rsid w:val="00E6164D"/>
    <w:rsid w:val="00E616B9"/>
    <w:rsid w:val="00E61DDA"/>
    <w:rsid w:val="00E633AD"/>
    <w:rsid w:val="00E63971"/>
    <w:rsid w:val="00E63CC3"/>
    <w:rsid w:val="00E63F44"/>
    <w:rsid w:val="00E640AA"/>
    <w:rsid w:val="00E652C0"/>
    <w:rsid w:val="00E65DC8"/>
    <w:rsid w:val="00E66453"/>
    <w:rsid w:val="00E66E13"/>
    <w:rsid w:val="00E675C5"/>
    <w:rsid w:val="00E67962"/>
    <w:rsid w:val="00E70585"/>
    <w:rsid w:val="00E70748"/>
    <w:rsid w:val="00E70C69"/>
    <w:rsid w:val="00E7126F"/>
    <w:rsid w:val="00E7131F"/>
    <w:rsid w:val="00E713C8"/>
    <w:rsid w:val="00E715A7"/>
    <w:rsid w:val="00E71698"/>
    <w:rsid w:val="00E71C19"/>
    <w:rsid w:val="00E71D93"/>
    <w:rsid w:val="00E72525"/>
    <w:rsid w:val="00E72557"/>
    <w:rsid w:val="00E7262D"/>
    <w:rsid w:val="00E72893"/>
    <w:rsid w:val="00E729FA"/>
    <w:rsid w:val="00E7352B"/>
    <w:rsid w:val="00E73DAD"/>
    <w:rsid w:val="00E743C6"/>
    <w:rsid w:val="00E74427"/>
    <w:rsid w:val="00E74928"/>
    <w:rsid w:val="00E74F61"/>
    <w:rsid w:val="00E7511D"/>
    <w:rsid w:val="00E7566D"/>
    <w:rsid w:val="00E75D38"/>
    <w:rsid w:val="00E767D4"/>
    <w:rsid w:val="00E768B2"/>
    <w:rsid w:val="00E768C6"/>
    <w:rsid w:val="00E76F20"/>
    <w:rsid w:val="00E7703E"/>
    <w:rsid w:val="00E7781A"/>
    <w:rsid w:val="00E800C2"/>
    <w:rsid w:val="00E8026A"/>
    <w:rsid w:val="00E80C94"/>
    <w:rsid w:val="00E80FAF"/>
    <w:rsid w:val="00E8128B"/>
    <w:rsid w:val="00E81885"/>
    <w:rsid w:val="00E82248"/>
    <w:rsid w:val="00E822B0"/>
    <w:rsid w:val="00E82439"/>
    <w:rsid w:val="00E829E5"/>
    <w:rsid w:val="00E82B55"/>
    <w:rsid w:val="00E82D75"/>
    <w:rsid w:val="00E8358D"/>
    <w:rsid w:val="00E835FE"/>
    <w:rsid w:val="00E83D3B"/>
    <w:rsid w:val="00E8479F"/>
    <w:rsid w:val="00E84A6F"/>
    <w:rsid w:val="00E84B18"/>
    <w:rsid w:val="00E84D34"/>
    <w:rsid w:val="00E84D44"/>
    <w:rsid w:val="00E84E4C"/>
    <w:rsid w:val="00E84ED6"/>
    <w:rsid w:val="00E85B2B"/>
    <w:rsid w:val="00E86463"/>
    <w:rsid w:val="00E868D7"/>
    <w:rsid w:val="00E8740F"/>
    <w:rsid w:val="00E87A03"/>
    <w:rsid w:val="00E87F43"/>
    <w:rsid w:val="00E910F7"/>
    <w:rsid w:val="00E91340"/>
    <w:rsid w:val="00E923A3"/>
    <w:rsid w:val="00E92810"/>
    <w:rsid w:val="00E92AA7"/>
    <w:rsid w:val="00E92BCF"/>
    <w:rsid w:val="00E92C94"/>
    <w:rsid w:val="00E92D39"/>
    <w:rsid w:val="00E92D84"/>
    <w:rsid w:val="00E932C6"/>
    <w:rsid w:val="00E93A51"/>
    <w:rsid w:val="00E93C02"/>
    <w:rsid w:val="00E93CA8"/>
    <w:rsid w:val="00E94519"/>
    <w:rsid w:val="00E947D7"/>
    <w:rsid w:val="00E94837"/>
    <w:rsid w:val="00E94E2A"/>
    <w:rsid w:val="00E9531D"/>
    <w:rsid w:val="00E9569C"/>
    <w:rsid w:val="00E95AC1"/>
    <w:rsid w:val="00E96132"/>
    <w:rsid w:val="00E963FE"/>
    <w:rsid w:val="00E96879"/>
    <w:rsid w:val="00E9688C"/>
    <w:rsid w:val="00E975DC"/>
    <w:rsid w:val="00E977B3"/>
    <w:rsid w:val="00E9792E"/>
    <w:rsid w:val="00E97A12"/>
    <w:rsid w:val="00E97CBB"/>
    <w:rsid w:val="00EA014C"/>
    <w:rsid w:val="00EA1496"/>
    <w:rsid w:val="00EA14D2"/>
    <w:rsid w:val="00EA1CE3"/>
    <w:rsid w:val="00EA1E47"/>
    <w:rsid w:val="00EA26C7"/>
    <w:rsid w:val="00EA2851"/>
    <w:rsid w:val="00EA2F84"/>
    <w:rsid w:val="00EA37C4"/>
    <w:rsid w:val="00EA430B"/>
    <w:rsid w:val="00EA447C"/>
    <w:rsid w:val="00EA448E"/>
    <w:rsid w:val="00EA4D24"/>
    <w:rsid w:val="00EA515D"/>
    <w:rsid w:val="00EA5B24"/>
    <w:rsid w:val="00EA64A0"/>
    <w:rsid w:val="00EA6A19"/>
    <w:rsid w:val="00EA75CD"/>
    <w:rsid w:val="00EA7907"/>
    <w:rsid w:val="00EA7B2D"/>
    <w:rsid w:val="00EB07E3"/>
    <w:rsid w:val="00EB0B19"/>
    <w:rsid w:val="00EB0DC2"/>
    <w:rsid w:val="00EB18ED"/>
    <w:rsid w:val="00EB198C"/>
    <w:rsid w:val="00EB1A04"/>
    <w:rsid w:val="00EB2A58"/>
    <w:rsid w:val="00EB2C44"/>
    <w:rsid w:val="00EB304B"/>
    <w:rsid w:val="00EB3490"/>
    <w:rsid w:val="00EB395B"/>
    <w:rsid w:val="00EB4494"/>
    <w:rsid w:val="00EB5B41"/>
    <w:rsid w:val="00EB5F2D"/>
    <w:rsid w:val="00EB6439"/>
    <w:rsid w:val="00EB69E1"/>
    <w:rsid w:val="00EB6A3B"/>
    <w:rsid w:val="00EB750D"/>
    <w:rsid w:val="00EC049F"/>
    <w:rsid w:val="00EC0D92"/>
    <w:rsid w:val="00EC0F2F"/>
    <w:rsid w:val="00EC18DB"/>
    <w:rsid w:val="00EC28B2"/>
    <w:rsid w:val="00EC2AD6"/>
    <w:rsid w:val="00EC3E6F"/>
    <w:rsid w:val="00EC4B90"/>
    <w:rsid w:val="00EC4E8B"/>
    <w:rsid w:val="00EC51BA"/>
    <w:rsid w:val="00EC56E0"/>
    <w:rsid w:val="00EC5C09"/>
    <w:rsid w:val="00EC5DAB"/>
    <w:rsid w:val="00EC5F15"/>
    <w:rsid w:val="00EC62F0"/>
    <w:rsid w:val="00EC6B9D"/>
    <w:rsid w:val="00EC6E5B"/>
    <w:rsid w:val="00EC7D43"/>
    <w:rsid w:val="00EC7DE7"/>
    <w:rsid w:val="00EC7F58"/>
    <w:rsid w:val="00ED00C4"/>
    <w:rsid w:val="00ED00FF"/>
    <w:rsid w:val="00ED0942"/>
    <w:rsid w:val="00ED1441"/>
    <w:rsid w:val="00ED1A75"/>
    <w:rsid w:val="00ED1B0F"/>
    <w:rsid w:val="00ED20CD"/>
    <w:rsid w:val="00ED2628"/>
    <w:rsid w:val="00ED2B35"/>
    <w:rsid w:val="00ED35CD"/>
    <w:rsid w:val="00ED3690"/>
    <w:rsid w:val="00ED38FC"/>
    <w:rsid w:val="00ED5B94"/>
    <w:rsid w:val="00ED5D2A"/>
    <w:rsid w:val="00ED61F4"/>
    <w:rsid w:val="00ED64D7"/>
    <w:rsid w:val="00ED7EC1"/>
    <w:rsid w:val="00ED7F4E"/>
    <w:rsid w:val="00EE00C7"/>
    <w:rsid w:val="00EE0C48"/>
    <w:rsid w:val="00EE10A7"/>
    <w:rsid w:val="00EE2D5A"/>
    <w:rsid w:val="00EE3285"/>
    <w:rsid w:val="00EE3F5C"/>
    <w:rsid w:val="00EE483E"/>
    <w:rsid w:val="00EE4BD8"/>
    <w:rsid w:val="00EE4C0E"/>
    <w:rsid w:val="00EE4F69"/>
    <w:rsid w:val="00EE5378"/>
    <w:rsid w:val="00EE5470"/>
    <w:rsid w:val="00EE6386"/>
    <w:rsid w:val="00EF1635"/>
    <w:rsid w:val="00EF1ED6"/>
    <w:rsid w:val="00EF245D"/>
    <w:rsid w:val="00EF2487"/>
    <w:rsid w:val="00EF2673"/>
    <w:rsid w:val="00EF29FB"/>
    <w:rsid w:val="00EF36FD"/>
    <w:rsid w:val="00EF3712"/>
    <w:rsid w:val="00EF3801"/>
    <w:rsid w:val="00EF3D00"/>
    <w:rsid w:val="00EF4035"/>
    <w:rsid w:val="00EF4F42"/>
    <w:rsid w:val="00EF54B8"/>
    <w:rsid w:val="00EF583D"/>
    <w:rsid w:val="00EF5D1B"/>
    <w:rsid w:val="00EF61EE"/>
    <w:rsid w:val="00EF63EF"/>
    <w:rsid w:val="00EF665F"/>
    <w:rsid w:val="00EF6ABC"/>
    <w:rsid w:val="00EF7237"/>
    <w:rsid w:val="00EF789C"/>
    <w:rsid w:val="00F00172"/>
    <w:rsid w:val="00F00E54"/>
    <w:rsid w:val="00F00E72"/>
    <w:rsid w:val="00F018B3"/>
    <w:rsid w:val="00F021C4"/>
    <w:rsid w:val="00F02201"/>
    <w:rsid w:val="00F022A1"/>
    <w:rsid w:val="00F02428"/>
    <w:rsid w:val="00F02826"/>
    <w:rsid w:val="00F02C83"/>
    <w:rsid w:val="00F032D7"/>
    <w:rsid w:val="00F05661"/>
    <w:rsid w:val="00F056AD"/>
    <w:rsid w:val="00F05F63"/>
    <w:rsid w:val="00F066D0"/>
    <w:rsid w:val="00F0675A"/>
    <w:rsid w:val="00F069F3"/>
    <w:rsid w:val="00F07290"/>
    <w:rsid w:val="00F07D90"/>
    <w:rsid w:val="00F10FED"/>
    <w:rsid w:val="00F11BAD"/>
    <w:rsid w:val="00F12AEE"/>
    <w:rsid w:val="00F133C1"/>
    <w:rsid w:val="00F13E75"/>
    <w:rsid w:val="00F141BF"/>
    <w:rsid w:val="00F15D30"/>
    <w:rsid w:val="00F15EE1"/>
    <w:rsid w:val="00F15F88"/>
    <w:rsid w:val="00F1627F"/>
    <w:rsid w:val="00F16A20"/>
    <w:rsid w:val="00F16AF6"/>
    <w:rsid w:val="00F1709B"/>
    <w:rsid w:val="00F175D3"/>
    <w:rsid w:val="00F176DC"/>
    <w:rsid w:val="00F1783D"/>
    <w:rsid w:val="00F178F4"/>
    <w:rsid w:val="00F17ABD"/>
    <w:rsid w:val="00F17AEF"/>
    <w:rsid w:val="00F17F42"/>
    <w:rsid w:val="00F20077"/>
    <w:rsid w:val="00F203FB"/>
    <w:rsid w:val="00F20996"/>
    <w:rsid w:val="00F20B49"/>
    <w:rsid w:val="00F2168D"/>
    <w:rsid w:val="00F21716"/>
    <w:rsid w:val="00F21E71"/>
    <w:rsid w:val="00F23316"/>
    <w:rsid w:val="00F23D31"/>
    <w:rsid w:val="00F24215"/>
    <w:rsid w:val="00F24CEE"/>
    <w:rsid w:val="00F25B2E"/>
    <w:rsid w:val="00F26081"/>
    <w:rsid w:val="00F26A97"/>
    <w:rsid w:val="00F274C4"/>
    <w:rsid w:val="00F276A4"/>
    <w:rsid w:val="00F27D7D"/>
    <w:rsid w:val="00F30374"/>
    <w:rsid w:val="00F303C6"/>
    <w:rsid w:val="00F3091A"/>
    <w:rsid w:val="00F30D69"/>
    <w:rsid w:val="00F3122C"/>
    <w:rsid w:val="00F326B9"/>
    <w:rsid w:val="00F32FA5"/>
    <w:rsid w:val="00F3301B"/>
    <w:rsid w:val="00F331F2"/>
    <w:rsid w:val="00F33B3D"/>
    <w:rsid w:val="00F34DAA"/>
    <w:rsid w:val="00F3509A"/>
    <w:rsid w:val="00F35348"/>
    <w:rsid w:val="00F35B13"/>
    <w:rsid w:val="00F36256"/>
    <w:rsid w:val="00F3642E"/>
    <w:rsid w:val="00F36D8D"/>
    <w:rsid w:val="00F36FAD"/>
    <w:rsid w:val="00F3724D"/>
    <w:rsid w:val="00F37785"/>
    <w:rsid w:val="00F40D11"/>
    <w:rsid w:val="00F40E32"/>
    <w:rsid w:val="00F4204C"/>
    <w:rsid w:val="00F42A58"/>
    <w:rsid w:val="00F42A9B"/>
    <w:rsid w:val="00F43CF0"/>
    <w:rsid w:val="00F43DE3"/>
    <w:rsid w:val="00F4473F"/>
    <w:rsid w:val="00F4488F"/>
    <w:rsid w:val="00F44CA1"/>
    <w:rsid w:val="00F45193"/>
    <w:rsid w:val="00F457E0"/>
    <w:rsid w:val="00F4589B"/>
    <w:rsid w:val="00F45C3A"/>
    <w:rsid w:val="00F45D0C"/>
    <w:rsid w:val="00F46374"/>
    <w:rsid w:val="00F4692F"/>
    <w:rsid w:val="00F469E5"/>
    <w:rsid w:val="00F470E0"/>
    <w:rsid w:val="00F4714D"/>
    <w:rsid w:val="00F47157"/>
    <w:rsid w:val="00F47980"/>
    <w:rsid w:val="00F47E49"/>
    <w:rsid w:val="00F50738"/>
    <w:rsid w:val="00F50944"/>
    <w:rsid w:val="00F50AA0"/>
    <w:rsid w:val="00F50E3E"/>
    <w:rsid w:val="00F51991"/>
    <w:rsid w:val="00F519A6"/>
    <w:rsid w:val="00F52051"/>
    <w:rsid w:val="00F529DB"/>
    <w:rsid w:val="00F53658"/>
    <w:rsid w:val="00F53C44"/>
    <w:rsid w:val="00F53E48"/>
    <w:rsid w:val="00F542A0"/>
    <w:rsid w:val="00F548AC"/>
    <w:rsid w:val="00F54C10"/>
    <w:rsid w:val="00F54FE3"/>
    <w:rsid w:val="00F55302"/>
    <w:rsid w:val="00F5632A"/>
    <w:rsid w:val="00F56531"/>
    <w:rsid w:val="00F5769B"/>
    <w:rsid w:val="00F57D66"/>
    <w:rsid w:val="00F602EA"/>
    <w:rsid w:val="00F60437"/>
    <w:rsid w:val="00F60714"/>
    <w:rsid w:val="00F607E8"/>
    <w:rsid w:val="00F608CA"/>
    <w:rsid w:val="00F608D1"/>
    <w:rsid w:val="00F60C49"/>
    <w:rsid w:val="00F611B3"/>
    <w:rsid w:val="00F61408"/>
    <w:rsid w:val="00F6286E"/>
    <w:rsid w:val="00F629D1"/>
    <w:rsid w:val="00F629EC"/>
    <w:rsid w:val="00F63C53"/>
    <w:rsid w:val="00F64120"/>
    <w:rsid w:val="00F644D2"/>
    <w:rsid w:val="00F64E9B"/>
    <w:rsid w:val="00F656B6"/>
    <w:rsid w:val="00F65818"/>
    <w:rsid w:val="00F65C71"/>
    <w:rsid w:val="00F66045"/>
    <w:rsid w:val="00F66126"/>
    <w:rsid w:val="00F66521"/>
    <w:rsid w:val="00F66A87"/>
    <w:rsid w:val="00F66B4A"/>
    <w:rsid w:val="00F66E91"/>
    <w:rsid w:val="00F66ED8"/>
    <w:rsid w:val="00F675DC"/>
    <w:rsid w:val="00F677FB"/>
    <w:rsid w:val="00F67CE7"/>
    <w:rsid w:val="00F67D9B"/>
    <w:rsid w:val="00F70702"/>
    <w:rsid w:val="00F70D3D"/>
    <w:rsid w:val="00F70D54"/>
    <w:rsid w:val="00F70F4F"/>
    <w:rsid w:val="00F71048"/>
    <w:rsid w:val="00F71907"/>
    <w:rsid w:val="00F72DA7"/>
    <w:rsid w:val="00F731A4"/>
    <w:rsid w:val="00F73552"/>
    <w:rsid w:val="00F7372B"/>
    <w:rsid w:val="00F7388A"/>
    <w:rsid w:val="00F74D6C"/>
    <w:rsid w:val="00F766D5"/>
    <w:rsid w:val="00F76B34"/>
    <w:rsid w:val="00F77E14"/>
    <w:rsid w:val="00F8064B"/>
    <w:rsid w:val="00F814D5"/>
    <w:rsid w:val="00F817C9"/>
    <w:rsid w:val="00F82657"/>
    <w:rsid w:val="00F82F60"/>
    <w:rsid w:val="00F831CC"/>
    <w:rsid w:val="00F8336F"/>
    <w:rsid w:val="00F83FDA"/>
    <w:rsid w:val="00F8409B"/>
    <w:rsid w:val="00F8417D"/>
    <w:rsid w:val="00F84329"/>
    <w:rsid w:val="00F844C2"/>
    <w:rsid w:val="00F84B4D"/>
    <w:rsid w:val="00F84C25"/>
    <w:rsid w:val="00F855E4"/>
    <w:rsid w:val="00F86411"/>
    <w:rsid w:val="00F87C29"/>
    <w:rsid w:val="00F901E1"/>
    <w:rsid w:val="00F90CFF"/>
    <w:rsid w:val="00F90EB4"/>
    <w:rsid w:val="00F914BE"/>
    <w:rsid w:val="00F92AA9"/>
    <w:rsid w:val="00F932B3"/>
    <w:rsid w:val="00F93860"/>
    <w:rsid w:val="00F93CDC"/>
    <w:rsid w:val="00F93FF1"/>
    <w:rsid w:val="00F94827"/>
    <w:rsid w:val="00F9534B"/>
    <w:rsid w:val="00F95F04"/>
    <w:rsid w:val="00F965AD"/>
    <w:rsid w:val="00F96DB4"/>
    <w:rsid w:val="00F970D0"/>
    <w:rsid w:val="00F9757E"/>
    <w:rsid w:val="00F978E7"/>
    <w:rsid w:val="00FA0692"/>
    <w:rsid w:val="00FA0C27"/>
    <w:rsid w:val="00FA0C85"/>
    <w:rsid w:val="00FA0E58"/>
    <w:rsid w:val="00FA17CA"/>
    <w:rsid w:val="00FA1CD0"/>
    <w:rsid w:val="00FA26CE"/>
    <w:rsid w:val="00FA285E"/>
    <w:rsid w:val="00FA39A4"/>
    <w:rsid w:val="00FA4AF9"/>
    <w:rsid w:val="00FA4C7D"/>
    <w:rsid w:val="00FA4CB6"/>
    <w:rsid w:val="00FA5DF4"/>
    <w:rsid w:val="00FA5E95"/>
    <w:rsid w:val="00FA63D0"/>
    <w:rsid w:val="00FA63D1"/>
    <w:rsid w:val="00FA6867"/>
    <w:rsid w:val="00FA69FE"/>
    <w:rsid w:val="00FA6E57"/>
    <w:rsid w:val="00FA7DAE"/>
    <w:rsid w:val="00FA7EA5"/>
    <w:rsid w:val="00FA7F69"/>
    <w:rsid w:val="00FB02DB"/>
    <w:rsid w:val="00FB097B"/>
    <w:rsid w:val="00FB0C51"/>
    <w:rsid w:val="00FB1334"/>
    <w:rsid w:val="00FB14B9"/>
    <w:rsid w:val="00FB290D"/>
    <w:rsid w:val="00FB2A43"/>
    <w:rsid w:val="00FB2ECD"/>
    <w:rsid w:val="00FB3055"/>
    <w:rsid w:val="00FB35B3"/>
    <w:rsid w:val="00FB3C30"/>
    <w:rsid w:val="00FB3D87"/>
    <w:rsid w:val="00FB4A48"/>
    <w:rsid w:val="00FB6088"/>
    <w:rsid w:val="00FB622B"/>
    <w:rsid w:val="00FB6D63"/>
    <w:rsid w:val="00FB702A"/>
    <w:rsid w:val="00FB7540"/>
    <w:rsid w:val="00FC0D6F"/>
    <w:rsid w:val="00FC0DD9"/>
    <w:rsid w:val="00FC0E93"/>
    <w:rsid w:val="00FC124A"/>
    <w:rsid w:val="00FC12DC"/>
    <w:rsid w:val="00FC1F8F"/>
    <w:rsid w:val="00FC21B6"/>
    <w:rsid w:val="00FC21EE"/>
    <w:rsid w:val="00FC2821"/>
    <w:rsid w:val="00FC2BCF"/>
    <w:rsid w:val="00FC3DB1"/>
    <w:rsid w:val="00FC4411"/>
    <w:rsid w:val="00FC535E"/>
    <w:rsid w:val="00FC536F"/>
    <w:rsid w:val="00FC58E7"/>
    <w:rsid w:val="00FC6396"/>
    <w:rsid w:val="00FC6A53"/>
    <w:rsid w:val="00FC6BBF"/>
    <w:rsid w:val="00FC6EEA"/>
    <w:rsid w:val="00FC71B5"/>
    <w:rsid w:val="00FC72FA"/>
    <w:rsid w:val="00FC769A"/>
    <w:rsid w:val="00FC76F8"/>
    <w:rsid w:val="00FC7E83"/>
    <w:rsid w:val="00FD0570"/>
    <w:rsid w:val="00FD0586"/>
    <w:rsid w:val="00FD0D68"/>
    <w:rsid w:val="00FD0D75"/>
    <w:rsid w:val="00FD1705"/>
    <w:rsid w:val="00FD1AF8"/>
    <w:rsid w:val="00FD2C27"/>
    <w:rsid w:val="00FD4EAE"/>
    <w:rsid w:val="00FD59B7"/>
    <w:rsid w:val="00FD5AD0"/>
    <w:rsid w:val="00FD600A"/>
    <w:rsid w:val="00FD6436"/>
    <w:rsid w:val="00FD675C"/>
    <w:rsid w:val="00FD6A71"/>
    <w:rsid w:val="00FD6DFA"/>
    <w:rsid w:val="00FD732C"/>
    <w:rsid w:val="00FD75D0"/>
    <w:rsid w:val="00FD7684"/>
    <w:rsid w:val="00FD79E1"/>
    <w:rsid w:val="00FE0B44"/>
    <w:rsid w:val="00FE0BC7"/>
    <w:rsid w:val="00FE1F8C"/>
    <w:rsid w:val="00FE24EC"/>
    <w:rsid w:val="00FE3541"/>
    <w:rsid w:val="00FE3740"/>
    <w:rsid w:val="00FE3DE7"/>
    <w:rsid w:val="00FE41F3"/>
    <w:rsid w:val="00FE420C"/>
    <w:rsid w:val="00FE47DB"/>
    <w:rsid w:val="00FE4E49"/>
    <w:rsid w:val="00FE528F"/>
    <w:rsid w:val="00FE5745"/>
    <w:rsid w:val="00FE58C5"/>
    <w:rsid w:val="00FE59ED"/>
    <w:rsid w:val="00FE5C9D"/>
    <w:rsid w:val="00FE5D57"/>
    <w:rsid w:val="00FE64FC"/>
    <w:rsid w:val="00FE6734"/>
    <w:rsid w:val="00FE7650"/>
    <w:rsid w:val="00FF134B"/>
    <w:rsid w:val="00FF1E7B"/>
    <w:rsid w:val="00FF2867"/>
    <w:rsid w:val="00FF2B74"/>
    <w:rsid w:val="00FF3CA3"/>
    <w:rsid w:val="00FF3EA2"/>
    <w:rsid w:val="00FF4C53"/>
    <w:rsid w:val="00FF4D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5C"/>
    <w:rPr>
      <w:rFonts w:ascii="Calibri" w:eastAsia="Times New Roman"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DE145C"/>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mmentaire">
    <w:name w:val="annotation text"/>
    <w:basedOn w:val="Normal"/>
    <w:link w:val="CommentaireCar"/>
    <w:uiPriority w:val="99"/>
    <w:semiHidden/>
    <w:rsid w:val="00DE145C"/>
    <w:rPr>
      <w:sz w:val="20"/>
      <w:szCs w:val="20"/>
    </w:rPr>
  </w:style>
  <w:style w:type="character" w:customStyle="1" w:styleId="CommentaireCar">
    <w:name w:val="Commentaire Car"/>
    <w:basedOn w:val="Policepardfaut"/>
    <w:link w:val="Commentaire"/>
    <w:uiPriority w:val="99"/>
    <w:semiHidden/>
    <w:rsid w:val="00DE145C"/>
    <w:rPr>
      <w:rFonts w:ascii="Calibri" w:eastAsia="Times New Roman" w:hAnsi="Calibri" w:cs="Calibri"/>
      <w:sz w:val="20"/>
      <w:szCs w:val="20"/>
      <w:lang w:eastAsia="fr-FR"/>
    </w:rPr>
  </w:style>
  <w:style w:type="paragraph" w:styleId="Pieddepage">
    <w:name w:val="footer"/>
    <w:basedOn w:val="Normal"/>
    <w:link w:val="PieddepageCar"/>
    <w:uiPriority w:val="99"/>
    <w:rsid w:val="00DE145C"/>
    <w:pPr>
      <w:tabs>
        <w:tab w:val="center" w:pos="4536"/>
        <w:tab w:val="right" w:pos="9072"/>
      </w:tabs>
    </w:pPr>
  </w:style>
  <w:style w:type="character" w:customStyle="1" w:styleId="PieddepageCar">
    <w:name w:val="Pied de page Car"/>
    <w:basedOn w:val="Policepardfaut"/>
    <w:link w:val="Pieddepage"/>
    <w:uiPriority w:val="99"/>
    <w:rsid w:val="00DE145C"/>
    <w:rPr>
      <w:rFonts w:ascii="Calibri" w:eastAsia="Times New Roman" w:hAnsi="Calibri" w:cs="Calibri"/>
      <w:lang w:eastAsia="fr-FR"/>
    </w:rPr>
  </w:style>
  <w:style w:type="paragraph" w:customStyle="1" w:styleId="EPPDSTitre1">
    <w:name w:val="EPP DS Titre 1"/>
    <w:basedOn w:val="Normal"/>
    <w:uiPriority w:val="99"/>
    <w:rsid w:val="00DE145C"/>
    <w:pPr>
      <w:spacing w:after="0" w:line="240" w:lineRule="auto"/>
      <w:ind w:right="28"/>
      <w:jc w:val="center"/>
    </w:pPr>
    <w:rPr>
      <w:b/>
      <w:bCs/>
      <w:color w:val="1F497D"/>
      <w:sz w:val="40"/>
      <w:szCs w:val="40"/>
      <w:lang w:eastAsia="en-US"/>
    </w:rPr>
  </w:style>
  <w:style w:type="character" w:styleId="Appelnotedebasdep">
    <w:name w:val="footnote reference"/>
    <w:basedOn w:val="Policepardfaut"/>
    <w:uiPriority w:val="99"/>
    <w:semiHidden/>
    <w:rsid w:val="00DE145C"/>
    <w:rPr>
      <w:rFonts w:cs="Times New Roman"/>
      <w:i/>
      <w:iCs/>
      <w:position w:val="6"/>
      <w:sz w:val="18"/>
      <w:szCs w:val="18"/>
      <w:vertAlign w:val="baseline"/>
    </w:rPr>
  </w:style>
  <w:style w:type="paragraph" w:styleId="Notedebasdepage">
    <w:name w:val="footnote text"/>
    <w:basedOn w:val="Normal"/>
    <w:link w:val="NotedebasdepageCar"/>
    <w:uiPriority w:val="99"/>
    <w:semiHidden/>
    <w:rsid w:val="00DE145C"/>
    <w:pPr>
      <w:spacing w:after="0" w:line="240" w:lineRule="auto"/>
      <w:ind w:left="360" w:hanging="360"/>
    </w:pPr>
    <w:rPr>
      <w:rFonts w:ascii="Book Antiqua" w:hAnsi="Book Antiqua" w:cs="Book Antiqua"/>
      <w:i/>
      <w:iCs/>
      <w:sz w:val="18"/>
      <w:szCs w:val="18"/>
      <w:lang w:eastAsia="en-US"/>
    </w:rPr>
  </w:style>
  <w:style w:type="character" w:customStyle="1" w:styleId="NotedebasdepageCar">
    <w:name w:val="Note de bas de page Car"/>
    <w:basedOn w:val="Policepardfaut"/>
    <w:link w:val="Notedebasdepage"/>
    <w:uiPriority w:val="99"/>
    <w:semiHidden/>
    <w:rsid w:val="00DE145C"/>
    <w:rPr>
      <w:rFonts w:ascii="Book Antiqua" w:eastAsia="Times New Roman" w:hAnsi="Book Antiqua" w:cs="Book Antiqua"/>
      <w:i/>
      <w:iCs/>
      <w:sz w:val="18"/>
      <w:szCs w:val="18"/>
    </w:rPr>
  </w:style>
  <w:style w:type="paragraph" w:styleId="Textedebulles">
    <w:name w:val="Balloon Text"/>
    <w:basedOn w:val="Normal"/>
    <w:link w:val="TextedebullesCar"/>
    <w:uiPriority w:val="99"/>
    <w:semiHidden/>
    <w:unhideWhenUsed/>
    <w:rsid w:val="00DE14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45C"/>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9130</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vwolfarth</dc:creator>
  <cp:lastModifiedBy>sformation</cp:lastModifiedBy>
  <cp:revision>2</cp:revision>
  <dcterms:created xsi:type="dcterms:W3CDTF">2015-07-28T09:22:00Z</dcterms:created>
  <dcterms:modified xsi:type="dcterms:W3CDTF">2015-07-28T09:22:00Z</dcterms:modified>
</cp:coreProperties>
</file>