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D1" w:rsidRDefault="00117FD1">
      <w:bookmarkStart w:id="0" w:name="_GoBack"/>
      <w:bookmarkEnd w:id="0"/>
    </w:p>
    <w:p w:rsidR="00312F2F" w:rsidRDefault="00312F2F"/>
    <w:p w:rsidR="00312F2F" w:rsidRPr="00312F2F" w:rsidRDefault="00312F2F">
      <w:pPr>
        <w:rPr>
          <w:rFonts w:ascii="Arial" w:hAnsi="Arial" w:cs="Arial"/>
        </w:rPr>
      </w:pPr>
      <w:r w:rsidRPr="00312F2F">
        <w:rPr>
          <w:rFonts w:ascii="Arial" w:hAnsi="Arial" w:cs="Arial"/>
        </w:rPr>
        <w:t>Paris, le 13 juillet 2016</w:t>
      </w:r>
    </w:p>
    <w:p w:rsidR="00312F2F" w:rsidRDefault="00312F2F">
      <w:pPr>
        <w:rPr>
          <w:rFonts w:ascii="Arial" w:hAnsi="Arial" w:cs="Arial"/>
        </w:rPr>
      </w:pPr>
    </w:p>
    <w:p w:rsidR="001C36B3" w:rsidRDefault="001C36B3">
      <w:pPr>
        <w:rPr>
          <w:rFonts w:ascii="Arial" w:hAnsi="Arial" w:cs="Arial"/>
        </w:rPr>
      </w:pPr>
    </w:p>
    <w:p w:rsidR="00BA1155" w:rsidRPr="00312F2F" w:rsidRDefault="00BA1155">
      <w:pPr>
        <w:rPr>
          <w:rFonts w:ascii="Arial" w:hAnsi="Arial" w:cs="Arial"/>
        </w:rPr>
      </w:pPr>
    </w:p>
    <w:p w:rsidR="00312F2F" w:rsidRPr="00312F2F" w:rsidRDefault="00312F2F" w:rsidP="00BA1155">
      <w:pPr>
        <w:ind w:left="4239" w:hanging="270"/>
        <w:rPr>
          <w:rFonts w:ascii="Arial" w:hAnsi="Arial" w:cs="Arial"/>
        </w:rPr>
      </w:pPr>
      <w:proofErr w:type="gramStart"/>
      <w:r w:rsidRPr="00312F2F">
        <w:rPr>
          <w:rFonts w:ascii="Arial" w:hAnsi="Arial" w:cs="Arial"/>
        </w:rPr>
        <w:t>à</w:t>
      </w:r>
      <w:proofErr w:type="gramEnd"/>
      <w:r w:rsidRPr="00312F2F">
        <w:rPr>
          <w:rFonts w:ascii="Arial" w:hAnsi="Arial" w:cs="Arial"/>
        </w:rPr>
        <w:t xml:space="preserve"> </w:t>
      </w:r>
      <w:r w:rsidRPr="00312F2F">
        <w:rPr>
          <w:rFonts w:ascii="Arial" w:hAnsi="Arial" w:cs="Arial"/>
        </w:rPr>
        <w:tab/>
      </w:r>
      <w:r>
        <w:rPr>
          <w:rFonts w:ascii="Arial" w:hAnsi="Arial" w:cs="Arial"/>
        </w:rPr>
        <w:t>Madame la M</w:t>
      </w:r>
      <w:r w:rsidRPr="00312F2F">
        <w:rPr>
          <w:rFonts w:ascii="Arial" w:hAnsi="Arial" w:cs="Arial"/>
        </w:rPr>
        <w:t xml:space="preserve">inistre du travail, de l’emploi, de la formation professionnelle et du dialogue social, </w:t>
      </w:r>
    </w:p>
    <w:p w:rsidR="00312F2F" w:rsidRDefault="00312F2F" w:rsidP="00BA1155">
      <w:pPr>
        <w:ind w:left="4239" w:hanging="270"/>
        <w:rPr>
          <w:rFonts w:ascii="Arial" w:hAnsi="Arial" w:cs="Arial"/>
        </w:rPr>
      </w:pPr>
      <w:proofErr w:type="gramStart"/>
      <w:r w:rsidRPr="00312F2F">
        <w:rPr>
          <w:rFonts w:ascii="Arial" w:hAnsi="Arial" w:cs="Arial"/>
        </w:rPr>
        <w:t>à</w:t>
      </w:r>
      <w:proofErr w:type="gramEnd"/>
      <w:r w:rsidRPr="00312F2F">
        <w:rPr>
          <w:rFonts w:ascii="Arial" w:hAnsi="Arial" w:cs="Arial"/>
        </w:rPr>
        <w:t xml:space="preserve"> </w:t>
      </w:r>
      <w:r w:rsidRPr="00312F2F">
        <w:rPr>
          <w:rFonts w:ascii="Arial" w:hAnsi="Arial" w:cs="Arial"/>
        </w:rPr>
        <w:tab/>
      </w:r>
      <w:r>
        <w:rPr>
          <w:rFonts w:ascii="Arial" w:hAnsi="Arial" w:cs="Arial"/>
        </w:rPr>
        <w:t>Madame la S</w:t>
      </w:r>
      <w:r w:rsidRPr="00312F2F">
        <w:rPr>
          <w:rFonts w:ascii="Arial" w:hAnsi="Arial" w:cs="Arial"/>
        </w:rPr>
        <w:t>ecrétaire d’Etat chargée de la formation professionnelle et de l’apprentissage</w:t>
      </w:r>
    </w:p>
    <w:p w:rsidR="008646F2" w:rsidRDefault="008646F2" w:rsidP="00BA1155">
      <w:pPr>
        <w:ind w:left="4239" w:hanging="270"/>
        <w:rPr>
          <w:rFonts w:ascii="Arial" w:hAnsi="Arial" w:cs="Arial"/>
        </w:rPr>
      </w:pPr>
    </w:p>
    <w:p w:rsidR="008646F2" w:rsidRPr="008646F2" w:rsidRDefault="008646F2" w:rsidP="00BA1155">
      <w:pPr>
        <w:ind w:left="4239" w:hanging="270"/>
        <w:rPr>
          <w:rFonts w:ascii="Arial" w:hAnsi="Arial" w:cs="Arial"/>
          <w:u w:val="single"/>
        </w:rPr>
      </w:pPr>
      <w:proofErr w:type="gramStart"/>
      <w:r w:rsidRPr="008646F2">
        <w:rPr>
          <w:rFonts w:ascii="Arial" w:hAnsi="Arial" w:cs="Arial"/>
          <w:u w:val="single"/>
        </w:rPr>
        <w:t>copie</w:t>
      </w:r>
      <w:proofErr w:type="gramEnd"/>
      <w:r w:rsidRPr="008646F2">
        <w:rPr>
          <w:rFonts w:ascii="Arial" w:hAnsi="Arial" w:cs="Arial"/>
          <w:u w:val="single"/>
        </w:rPr>
        <w:t xml:space="preserve"> à :</w:t>
      </w:r>
    </w:p>
    <w:p w:rsidR="008646F2" w:rsidRDefault="008646F2" w:rsidP="008646F2">
      <w:pPr>
        <w:ind w:left="4239" w:hanging="270"/>
        <w:rPr>
          <w:rFonts w:ascii="Arial" w:hAnsi="Arial" w:cs="Arial"/>
        </w:rPr>
      </w:pPr>
      <w:r w:rsidRPr="008646F2">
        <w:rPr>
          <w:rFonts w:ascii="Arial" w:hAnsi="Arial" w:cs="Arial"/>
        </w:rPr>
        <w:t xml:space="preserve">Monsieur </w:t>
      </w:r>
      <w:r w:rsidR="00F64A35">
        <w:rPr>
          <w:rFonts w:ascii="Arial" w:hAnsi="Arial" w:cs="Arial"/>
        </w:rPr>
        <w:t xml:space="preserve">le Ministre des finances et des </w:t>
      </w:r>
      <w:r w:rsidRPr="008646F2">
        <w:rPr>
          <w:rFonts w:ascii="Arial" w:hAnsi="Arial" w:cs="Arial"/>
        </w:rPr>
        <w:t>comptes publics</w:t>
      </w:r>
    </w:p>
    <w:p w:rsidR="00312F2F" w:rsidRPr="00312F2F" w:rsidRDefault="00312F2F" w:rsidP="008646F2">
      <w:pPr>
        <w:ind w:left="4239" w:hanging="270"/>
        <w:rPr>
          <w:rFonts w:ascii="Arial" w:hAnsi="Arial" w:cs="Arial"/>
        </w:rPr>
      </w:pPr>
      <w:r w:rsidRPr="008646F2">
        <w:rPr>
          <w:rFonts w:ascii="Arial" w:hAnsi="Arial" w:cs="Arial"/>
        </w:rPr>
        <w:t>Monsieur le Secrétaire d’Etat chargé du budget</w:t>
      </w:r>
    </w:p>
    <w:p w:rsidR="00312F2F" w:rsidRPr="00312F2F" w:rsidRDefault="00312F2F">
      <w:pPr>
        <w:rPr>
          <w:rFonts w:ascii="Arial" w:hAnsi="Arial" w:cs="Arial"/>
        </w:rPr>
      </w:pPr>
    </w:p>
    <w:p w:rsidR="004F3DA1" w:rsidRPr="00312F2F" w:rsidRDefault="004F3DA1">
      <w:pPr>
        <w:rPr>
          <w:rFonts w:ascii="Arial" w:hAnsi="Arial" w:cs="Arial"/>
        </w:rPr>
      </w:pPr>
    </w:p>
    <w:p w:rsidR="008646F2" w:rsidRDefault="008646F2" w:rsidP="008F4117">
      <w:pPr>
        <w:rPr>
          <w:rFonts w:ascii="Arial" w:hAnsi="Arial" w:cs="Arial"/>
        </w:rPr>
      </w:pPr>
    </w:p>
    <w:p w:rsidR="008F4117" w:rsidRPr="00312F2F" w:rsidRDefault="00312F2F" w:rsidP="008F4117">
      <w:pPr>
        <w:rPr>
          <w:rFonts w:ascii="Arial" w:hAnsi="Arial" w:cs="Arial"/>
        </w:rPr>
      </w:pPr>
      <w:r w:rsidRPr="00312F2F">
        <w:rPr>
          <w:rFonts w:ascii="Arial" w:hAnsi="Arial" w:cs="Arial"/>
        </w:rPr>
        <w:t>Mesdames les Ministres,</w:t>
      </w:r>
    </w:p>
    <w:p w:rsidR="00312F2F" w:rsidRPr="00312F2F" w:rsidRDefault="00312F2F" w:rsidP="008F4117">
      <w:pPr>
        <w:rPr>
          <w:rFonts w:ascii="Arial" w:hAnsi="Arial" w:cs="Arial"/>
        </w:rPr>
      </w:pPr>
    </w:p>
    <w:p w:rsidR="00A34C2D" w:rsidRPr="00312F2F" w:rsidRDefault="00A34C2D" w:rsidP="00A34C2D">
      <w:pPr>
        <w:jc w:val="both"/>
        <w:rPr>
          <w:rFonts w:ascii="Arial" w:hAnsi="Arial" w:cs="Arial"/>
        </w:rPr>
      </w:pPr>
      <w:r>
        <w:rPr>
          <w:rFonts w:ascii="Arial" w:hAnsi="Arial" w:cs="Arial"/>
        </w:rPr>
        <w:t>Le Comité paritaire national interprofessionnel pour l’emploi et la formation (COPANEF) recueille des informations inquiétantes sur les rencontres qui ont lieu ces derniers jours avec l</w:t>
      </w:r>
      <w:r w:rsidR="00312F2F" w:rsidRPr="00312F2F">
        <w:rPr>
          <w:rFonts w:ascii="Arial" w:hAnsi="Arial" w:cs="Arial"/>
        </w:rPr>
        <w:t>a mission d’évaluation de la capacité financière des OPCA que vous avez commandité</w:t>
      </w:r>
      <w:r>
        <w:rPr>
          <w:rFonts w:ascii="Arial" w:hAnsi="Arial" w:cs="Arial"/>
        </w:rPr>
        <w:t>e</w:t>
      </w:r>
      <w:r w:rsidR="00312F2F" w:rsidRPr="00312F2F">
        <w:rPr>
          <w:rFonts w:ascii="Arial" w:hAnsi="Arial" w:cs="Arial"/>
        </w:rPr>
        <w:t xml:space="preserve"> le 18 avril dernier</w:t>
      </w:r>
      <w:r w:rsidR="005E0BD9">
        <w:rPr>
          <w:rFonts w:ascii="Arial" w:hAnsi="Arial" w:cs="Arial"/>
        </w:rPr>
        <w:t xml:space="preserve"> conjointement aux ministres des finances et du budget.</w:t>
      </w:r>
      <w:r>
        <w:rPr>
          <w:rFonts w:ascii="Arial" w:hAnsi="Arial" w:cs="Arial"/>
        </w:rPr>
        <w:t>.</w:t>
      </w:r>
    </w:p>
    <w:p w:rsidR="0083707A" w:rsidRDefault="00A34C2D" w:rsidP="008646F2">
      <w:pPr>
        <w:spacing w:before="100" w:beforeAutospacing="1" w:after="100" w:afterAutospacing="1"/>
        <w:jc w:val="both"/>
        <w:rPr>
          <w:rFonts w:ascii="Arial" w:hAnsi="Arial" w:cs="Arial"/>
        </w:rPr>
      </w:pPr>
      <w:r>
        <w:rPr>
          <w:rFonts w:ascii="Arial" w:hAnsi="Arial" w:cs="Arial"/>
        </w:rPr>
        <w:t xml:space="preserve">Tous les inspecteurs rencontrés </w:t>
      </w:r>
      <w:r w:rsidR="008616B2">
        <w:rPr>
          <w:rFonts w:ascii="Arial" w:hAnsi="Arial" w:cs="Arial"/>
        </w:rPr>
        <w:t xml:space="preserve">annoncent clairement que </w:t>
      </w:r>
      <w:r w:rsidR="0083707A">
        <w:rPr>
          <w:rFonts w:ascii="Arial" w:hAnsi="Arial" w:cs="Arial"/>
        </w:rPr>
        <w:t>leur</w:t>
      </w:r>
      <w:r>
        <w:rPr>
          <w:rFonts w:ascii="Arial" w:hAnsi="Arial" w:cs="Arial"/>
        </w:rPr>
        <w:t xml:space="preserve"> objectif est de trouver 400M€ pour la formation des demandeurs d’emploi</w:t>
      </w:r>
      <w:r w:rsidR="008616B2">
        <w:rPr>
          <w:rFonts w:ascii="Arial" w:hAnsi="Arial" w:cs="Arial"/>
        </w:rPr>
        <w:t xml:space="preserve"> et</w:t>
      </w:r>
      <w:r w:rsidR="0083707A">
        <w:rPr>
          <w:rFonts w:ascii="Arial" w:hAnsi="Arial" w:cs="Arial"/>
        </w:rPr>
        <w:t xml:space="preserve"> </w:t>
      </w:r>
      <w:r w:rsidR="008616B2">
        <w:rPr>
          <w:rFonts w:ascii="Arial" w:hAnsi="Arial" w:cs="Arial"/>
        </w:rPr>
        <w:t>demandent explicitement à chaque OPCA la somme qu’il pourrait consacrer à cet objectif, à défaut, le contrôle s’effectuerait à charge.</w:t>
      </w:r>
      <w:r w:rsidR="008616B2">
        <w:rPr>
          <w:rFonts w:ascii="Times New Roman" w:eastAsia="Times New Roman" w:hAnsi="Times New Roman" w:cs="Times New Roman"/>
          <w:color w:val="000000"/>
        </w:rPr>
        <w:t xml:space="preserve"> </w:t>
      </w:r>
      <w:r w:rsidR="008646F2" w:rsidRPr="008646F2">
        <w:rPr>
          <w:rFonts w:ascii="Arial" w:eastAsia="Times New Roman" w:hAnsi="Arial" w:cs="Arial"/>
          <w:iCs/>
          <w:color w:val="000000"/>
        </w:rPr>
        <w:t>Les propos du commissaire du gouvernement lors du conseil d’administration du FPSPP du 30 juin dernier ont semblé corroborer cette éventualité.</w:t>
      </w:r>
      <w:r w:rsidR="008616B2" w:rsidRPr="008616B2">
        <w:rPr>
          <w:rFonts w:ascii="Arial" w:hAnsi="Arial" w:cs="Arial"/>
        </w:rPr>
        <w:t xml:space="preserve">  </w:t>
      </w:r>
    </w:p>
    <w:p w:rsidR="0083707A" w:rsidRPr="005E0BD9" w:rsidRDefault="0083707A" w:rsidP="005E0BD9">
      <w:pPr>
        <w:spacing w:before="100" w:beforeAutospacing="1" w:after="100" w:afterAutospacing="1"/>
        <w:jc w:val="both"/>
        <w:rPr>
          <w:rFonts w:ascii="Times New Roman" w:eastAsia="Times New Roman" w:hAnsi="Times New Roman" w:cs="Times New Roman"/>
          <w:color w:val="000000"/>
        </w:rPr>
      </w:pPr>
      <w:r>
        <w:rPr>
          <w:rFonts w:ascii="Arial" w:hAnsi="Arial" w:cs="Arial"/>
        </w:rPr>
        <w:t xml:space="preserve">Alors que les partenaires sociaux ont fait un effort conséquent dans l’annexe financière du FPSPP pour 2016 à un niveau (1,6 Mds€) </w:t>
      </w:r>
      <w:r w:rsidR="005E0BD9">
        <w:rPr>
          <w:rFonts w:ascii="Arial" w:hAnsi="Arial" w:cs="Arial"/>
        </w:rPr>
        <w:t>que vos services considéraient début janvier comme difficilement atteignable,</w:t>
      </w:r>
      <w:r w:rsidR="005E0BD9">
        <w:rPr>
          <w:rFonts w:ascii="Times New Roman" w:eastAsia="Times New Roman" w:hAnsi="Times New Roman" w:cs="Times New Roman"/>
          <w:color w:val="000000"/>
        </w:rPr>
        <w:t xml:space="preserve"> </w:t>
      </w:r>
      <w:r>
        <w:rPr>
          <w:rFonts w:ascii="Arial" w:hAnsi="Arial" w:cs="Arial"/>
        </w:rPr>
        <w:t>une telle perspective pour 2017 est incompréhensible.</w:t>
      </w:r>
      <w:r w:rsidR="001D6FE2" w:rsidRPr="001D6FE2">
        <w:rPr>
          <w:rFonts w:ascii="Arial" w:hAnsi="Arial" w:cs="Arial"/>
        </w:rPr>
        <w:t xml:space="preserve"> </w:t>
      </w:r>
      <w:r w:rsidR="001D6FE2">
        <w:rPr>
          <w:rFonts w:ascii="Arial" w:hAnsi="Arial" w:cs="Arial"/>
        </w:rPr>
        <w:t>Elle l’est d’autant plus que le législateur nous a confié la mise en œuvre de la réforme de la formation professionnelle qui mobilise l’ensemble de ses parties prenantes, au premier rang desquelles les partenaires sociaux, et dont les résultats doivent favoriser l’accès à la formation pour tous, demandeurs d’emplois, bien entendu, mais aussi, notamment, salariés peu qualifiés ou travaillant dans les petites et très petites entreprises…</w:t>
      </w:r>
    </w:p>
    <w:p w:rsidR="0007447C" w:rsidRDefault="0083707A" w:rsidP="0083707A">
      <w:pPr>
        <w:jc w:val="both"/>
        <w:rPr>
          <w:rFonts w:ascii="Arial" w:hAnsi="Arial" w:cs="Arial"/>
        </w:rPr>
      </w:pPr>
      <w:r>
        <w:rPr>
          <w:rFonts w:ascii="Arial" w:hAnsi="Arial" w:cs="Arial"/>
        </w:rPr>
        <w:t>Au moment où</w:t>
      </w:r>
      <w:r w:rsidR="00A34C2D">
        <w:rPr>
          <w:rFonts w:ascii="Arial" w:hAnsi="Arial" w:cs="Arial"/>
        </w:rPr>
        <w:t xml:space="preserve"> les partenaires sociaux s’investissent à tous les niveaux</w:t>
      </w:r>
      <w:r w:rsidR="00D225FD">
        <w:rPr>
          <w:rFonts w:ascii="Arial" w:hAnsi="Arial" w:cs="Arial"/>
        </w:rPr>
        <w:t xml:space="preserve"> dans le déploiement du plan « 1 0</w:t>
      </w:r>
      <w:r w:rsidR="00A34C2D">
        <w:rPr>
          <w:rFonts w:ascii="Arial" w:hAnsi="Arial" w:cs="Arial"/>
        </w:rPr>
        <w:t xml:space="preserve">00 000 » au profit de la formation des demandeurs </w:t>
      </w:r>
      <w:r w:rsidR="00A34C2D">
        <w:rPr>
          <w:rFonts w:ascii="Arial" w:hAnsi="Arial" w:cs="Arial"/>
        </w:rPr>
        <w:lastRenderedPageBreak/>
        <w:t>d’emploi,</w:t>
      </w:r>
      <w:r w:rsidR="00D225FD">
        <w:rPr>
          <w:rFonts w:ascii="Arial" w:hAnsi="Arial" w:cs="Arial"/>
        </w:rPr>
        <w:t xml:space="preserve"> une telle</w:t>
      </w:r>
      <w:r w:rsidR="00F7150A" w:rsidRPr="005243C7">
        <w:rPr>
          <w:rFonts w:ascii="Arial" w:hAnsi="Arial" w:cs="Arial"/>
          <w:color w:val="FF0000"/>
        </w:rPr>
        <w:t xml:space="preserve"> </w:t>
      </w:r>
      <w:r w:rsidR="00D225FD">
        <w:rPr>
          <w:rFonts w:ascii="Arial" w:hAnsi="Arial" w:cs="Arial"/>
        </w:rPr>
        <w:t>décision</w:t>
      </w:r>
      <w:r w:rsidR="00F7150A" w:rsidRPr="00D225FD">
        <w:rPr>
          <w:rFonts w:ascii="Arial" w:hAnsi="Arial" w:cs="Arial"/>
        </w:rPr>
        <w:t xml:space="preserve"> </w:t>
      </w:r>
      <w:r w:rsidR="005E0BD9">
        <w:rPr>
          <w:rFonts w:ascii="Arial" w:hAnsi="Arial" w:cs="Arial"/>
        </w:rPr>
        <w:t>irait</w:t>
      </w:r>
      <w:r w:rsidR="00F7150A" w:rsidRPr="00D225FD">
        <w:rPr>
          <w:rFonts w:ascii="Arial" w:hAnsi="Arial" w:cs="Arial"/>
        </w:rPr>
        <w:t xml:space="preserve"> </w:t>
      </w:r>
      <w:r w:rsidR="00D225FD" w:rsidRPr="00D225FD">
        <w:rPr>
          <w:rFonts w:ascii="Arial" w:hAnsi="Arial" w:cs="Arial"/>
        </w:rPr>
        <w:t>à l’encontre de s</w:t>
      </w:r>
      <w:r w:rsidR="00F7150A" w:rsidRPr="00D225FD">
        <w:rPr>
          <w:rFonts w:ascii="Arial" w:hAnsi="Arial" w:cs="Arial"/>
        </w:rPr>
        <w:t>a réalisation dans lequel tous les dispositifs de formation et d’insertion professionnelle financés par les fonds collectés par les OPCA sont mobilisés.</w:t>
      </w:r>
      <w:r w:rsidR="005E0BD9">
        <w:rPr>
          <w:rFonts w:ascii="Arial" w:hAnsi="Arial" w:cs="Arial"/>
        </w:rPr>
        <w:t xml:space="preserve"> </w:t>
      </w:r>
    </w:p>
    <w:p w:rsidR="001D6FE2" w:rsidRDefault="001D6FE2" w:rsidP="0083707A">
      <w:pPr>
        <w:jc w:val="both"/>
        <w:rPr>
          <w:rFonts w:ascii="Arial" w:hAnsi="Arial" w:cs="Arial"/>
        </w:rPr>
      </w:pPr>
    </w:p>
    <w:p w:rsidR="008F4117" w:rsidRDefault="0083707A" w:rsidP="0007447C">
      <w:pPr>
        <w:jc w:val="both"/>
        <w:rPr>
          <w:rFonts w:ascii="Arial" w:hAnsi="Arial" w:cs="Arial"/>
        </w:rPr>
      </w:pPr>
      <w:r>
        <w:rPr>
          <w:rFonts w:ascii="Arial" w:hAnsi="Arial" w:cs="Arial"/>
        </w:rPr>
        <w:t>Le C</w:t>
      </w:r>
      <w:r w:rsidR="008646F2">
        <w:rPr>
          <w:rFonts w:ascii="Arial" w:hAnsi="Arial" w:cs="Arial"/>
        </w:rPr>
        <w:t>OPANEF</w:t>
      </w:r>
      <w:r>
        <w:rPr>
          <w:rFonts w:ascii="Arial" w:hAnsi="Arial" w:cs="Arial"/>
        </w:rPr>
        <w:t xml:space="preserve"> a entamé les discussions avec la DGEFP pour</w:t>
      </w:r>
      <w:r w:rsidR="001D6FE2">
        <w:rPr>
          <w:rFonts w:ascii="Arial" w:hAnsi="Arial" w:cs="Arial"/>
        </w:rPr>
        <w:t xml:space="preserve"> préparer dès </w:t>
      </w:r>
      <w:r w:rsidR="0007447C">
        <w:rPr>
          <w:rFonts w:ascii="Arial" w:hAnsi="Arial" w:cs="Arial"/>
        </w:rPr>
        <w:t>septembre</w:t>
      </w:r>
      <w:r>
        <w:rPr>
          <w:rFonts w:ascii="Arial" w:hAnsi="Arial" w:cs="Arial"/>
        </w:rPr>
        <w:t xml:space="preserve"> l’</w:t>
      </w:r>
      <w:r w:rsidR="0007447C">
        <w:rPr>
          <w:rFonts w:ascii="Arial" w:hAnsi="Arial" w:cs="Arial"/>
        </w:rPr>
        <w:t>annexe financière 2017. A aucun moment lors de notre premier échange préparatoire avec la déléguée générale le 21 juin dernier</w:t>
      </w:r>
      <w:r>
        <w:rPr>
          <w:rFonts w:ascii="Arial" w:hAnsi="Arial" w:cs="Arial"/>
        </w:rPr>
        <w:t xml:space="preserve">, </w:t>
      </w:r>
      <w:r w:rsidR="0007447C">
        <w:rPr>
          <w:rFonts w:ascii="Arial" w:hAnsi="Arial" w:cs="Arial"/>
        </w:rPr>
        <w:t xml:space="preserve">nous n’avons émis de réserve sur l’investissement du FPSPP vers les demandeurs d’emploi. Notre seule </w:t>
      </w:r>
      <w:r>
        <w:rPr>
          <w:rFonts w:ascii="Arial" w:hAnsi="Arial" w:cs="Arial"/>
        </w:rPr>
        <w:t xml:space="preserve">préoccupation porte sur la réforme de la R2F </w:t>
      </w:r>
      <w:r w:rsidR="0007447C">
        <w:rPr>
          <w:rFonts w:ascii="Arial" w:hAnsi="Arial" w:cs="Arial"/>
        </w:rPr>
        <w:t>qui doit maintenant être engagée rapidement.</w:t>
      </w:r>
    </w:p>
    <w:p w:rsidR="00A87235" w:rsidRDefault="00A87235" w:rsidP="0007447C">
      <w:pPr>
        <w:jc w:val="both"/>
        <w:rPr>
          <w:rFonts w:ascii="Arial" w:hAnsi="Arial" w:cs="Arial"/>
        </w:rPr>
      </w:pPr>
    </w:p>
    <w:p w:rsidR="008646F2" w:rsidRDefault="00A87235" w:rsidP="001C36B3">
      <w:pPr>
        <w:jc w:val="both"/>
        <w:rPr>
          <w:rFonts w:ascii="Arial" w:hAnsi="Arial" w:cs="Arial"/>
        </w:rPr>
      </w:pPr>
      <w:r>
        <w:rPr>
          <w:rFonts w:ascii="Arial" w:hAnsi="Arial" w:cs="Arial"/>
        </w:rPr>
        <w:t xml:space="preserve">Les partenaires sociaux ont décidé de tout mettre en </w:t>
      </w:r>
      <w:proofErr w:type="spellStart"/>
      <w:r>
        <w:rPr>
          <w:rFonts w:ascii="Arial" w:hAnsi="Arial" w:cs="Arial"/>
        </w:rPr>
        <w:t>oeuvre</w:t>
      </w:r>
      <w:proofErr w:type="spellEnd"/>
      <w:r>
        <w:rPr>
          <w:rFonts w:ascii="Arial" w:hAnsi="Arial" w:cs="Arial"/>
        </w:rPr>
        <w:t xml:space="preserve"> pour que l’annexe financière 2017 du FPSPP soit signée en octobre 2016 pour permettre enfin un déploiement de toutes les mesures dès le 1</w:t>
      </w:r>
      <w:r w:rsidRPr="00A87235">
        <w:rPr>
          <w:rFonts w:ascii="Arial" w:hAnsi="Arial" w:cs="Arial"/>
          <w:vertAlign w:val="superscript"/>
        </w:rPr>
        <w:t>er</w:t>
      </w:r>
      <w:r>
        <w:rPr>
          <w:rFonts w:ascii="Arial" w:hAnsi="Arial" w:cs="Arial"/>
        </w:rPr>
        <w:t xml:space="preserve"> janvier 2017. </w:t>
      </w:r>
    </w:p>
    <w:p w:rsidR="001C36B3" w:rsidRDefault="001C36B3" w:rsidP="001C36B3">
      <w:pPr>
        <w:jc w:val="both"/>
        <w:rPr>
          <w:rFonts w:ascii="Arial" w:hAnsi="Arial" w:cs="Arial"/>
        </w:rPr>
      </w:pPr>
    </w:p>
    <w:p w:rsidR="005E0BD9" w:rsidRDefault="005E0BD9" w:rsidP="005E0BD9">
      <w:pPr>
        <w:jc w:val="both"/>
        <w:rPr>
          <w:rFonts w:ascii="Arial" w:hAnsi="Arial" w:cs="Arial"/>
        </w:rPr>
      </w:pPr>
      <w:r>
        <w:rPr>
          <w:rFonts w:ascii="Arial" w:hAnsi="Arial" w:cs="Arial"/>
        </w:rPr>
        <w:t>Pour ne pas développer une suspicion sur vos intentions budgétaires 2017 à l’endroit des OPCA et du FPSPP, ni hypothéquer la négociation de l’annexe financière 2017, nous vous demandons de confirmer que vous n’envisagez pas une ponction sur les fonds de la formation professionnelle.</w:t>
      </w:r>
    </w:p>
    <w:p w:rsidR="005E0BD9" w:rsidRDefault="005E0BD9" w:rsidP="001C36B3">
      <w:pPr>
        <w:jc w:val="both"/>
        <w:rPr>
          <w:rFonts w:ascii="Arial" w:hAnsi="Arial" w:cs="Arial"/>
        </w:rPr>
      </w:pPr>
    </w:p>
    <w:p w:rsidR="001C36B3" w:rsidRDefault="001C36B3" w:rsidP="001C36B3">
      <w:pPr>
        <w:jc w:val="both"/>
        <w:rPr>
          <w:rFonts w:ascii="Arial" w:hAnsi="Arial" w:cs="Arial"/>
        </w:rPr>
      </w:pPr>
      <w:r>
        <w:rPr>
          <w:rFonts w:ascii="Arial" w:hAnsi="Arial" w:cs="Arial"/>
        </w:rPr>
        <w:t>Dans l’attente de votre réponse, recevez nos plus respectueuses salutations</w:t>
      </w:r>
    </w:p>
    <w:p w:rsidR="001C36B3" w:rsidRDefault="001C36B3" w:rsidP="001C36B3">
      <w:pPr>
        <w:jc w:val="both"/>
        <w:rPr>
          <w:rFonts w:ascii="Arial" w:hAnsi="Arial" w:cs="Arial"/>
        </w:rPr>
      </w:pPr>
    </w:p>
    <w:p w:rsidR="001C36B3" w:rsidRDefault="001C36B3" w:rsidP="001C36B3">
      <w:pPr>
        <w:jc w:val="both"/>
        <w:rPr>
          <w:rFonts w:ascii="Arial" w:hAnsi="Arial" w:cs="Arial"/>
        </w:rPr>
      </w:pPr>
      <w:r>
        <w:rPr>
          <w:rFonts w:ascii="Arial" w:hAnsi="Arial" w:cs="Arial"/>
          <w:noProof/>
        </w:rPr>
        <w:drawing>
          <wp:inline distT="0" distB="0" distL="0" distR="0">
            <wp:extent cx="5755640" cy="1994535"/>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s.jpg"/>
                    <pic:cNvPicPr/>
                  </pic:nvPicPr>
                  <pic:blipFill>
                    <a:blip r:embed="rId9">
                      <a:extLst>
                        <a:ext uri="{28A0092B-C50C-407E-A947-70E740481C1C}">
                          <a14:useLocalDpi xmlns:a14="http://schemas.microsoft.com/office/drawing/2010/main" val="0"/>
                        </a:ext>
                      </a:extLst>
                    </a:blip>
                    <a:stretch>
                      <a:fillRect/>
                    </a:stretch>
                  </pic:blipFill>
                  <pic:spPr>
                    <a:xfrm>
                      <a:off x="0" y="0"/>
                      <a:ext cx="5755640" cy="1994535"/>
                    </a:xfrm>
                    <a:prstGeom prst="rect">
                      <a:avLst/>
                    </a:prstGeom>
                  </pic:spPr>
                </pic:pic>
              </a:graphicData>
            </a:graphic>
          </wp:inline>
        </w:drawing>
      </w:r>
    </w:p>
    <w:p w:rsidR="0007447C" w:rsidRDefault="0007447C" w:rsidP="0007447C">
      <w:pPr>
        <w:jc w:val="both"/>
        <w:rPr>
          <w:rFonts w:ascii="Arial" w:hAnsi="Arial" w:cs="Arial"/>
        </w:rPr>
      </w:pPr>
    </w:p>
    <w:p w:rsidR="0007447C" w:rsidRPr="00312F2F" w:rsidRDefault="0007447C" w:rsidP="0007447C">
      <w:pPr>
        <w:jc w:val="both"/>
        <w:rPr>
          <w:rFonts w:ascii="Arial" w:hAnsi="Arial" w:cs="Arial"/>
        </w:rPr>
      </w:pPr>
    </w:p>
    <w:p w:rsidR="008F4117" w:rsidRPr="00312F2F" w:rsidRDefault="008F4117" w:rsidP="008F4117">
      <w:pPr>
        <w:rPr>
          <w:rFonts w:ascii="Arial" w:hAnsi="Arial" w:cs="Arial"/>
        </w:rPr>
      </w:pPr>
    </w:p>
    <w:p w:rsidR="008F4117" w:rsidRPr="008F4117" w:rsidRDefault="008F4117" w:rsidP="008F4117"/>
    <w:p w:rsidR="008F4117" w:rsidRPr="008F4117" w:rsidRDefault="008F4117" w:rsidP="008F4117"/>
    <w:p w:rsidR="008F4117" w:rsidRPr="008F4117" w:rsidRDefault="008F4117" w:rsidP="008F4117"/>
    <w:p w:rsidR="008F4117" w:rsidRPr="008F4117" w:rsidRDefault="008F4117" w:rsidP="008F4117"/>
    <w:p w:rsidR="008F4117" w:rsidRPr="008F4117" w:rsidRDefault="008F4117" w:rsidP="008F4117"/>
    <w:p w:rsidR="008F4117" w:rsidRPr="008F4117" w:rsidRDefault="008F4117" w:rsidP="008F4117"/>
    <w:p w:rsidR="008F4117" w:rsidRPr="008F4117" w:rsidRDefault="008F4117" w:rsidP="008F4117"/>
    <w:p w:rsidR="008F4117" w:rsidRPr="008F4117" w:rsidRDefault="008F4117" w:rsidP="008F4117"/>
    <w:p w:rsidR="008F4117" w:rsidRPr="008F4117" w:rsidRDefault="008F4117" w:rsidP="008F4117"/>
    <w:p w:rsidR="008F4117" w:rsidRPr="008F4117" w:rsidRDefault="008F4117" w:rsidP="008F4117"/>
    <w:sectPr w:rsidR="008F4117" w:rsidRPr="008F4117" w:rsidSect="008F4117">
      <w:headerReference w:type="default" r:id="rId10"/>
      <w:pgSz w:w="11900" w:h="16840"/>
      <w:pgMar w:top="2268" w:right="1418" w:bottom="1418" w:left="1418"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587" w:rsidRDefault="00141587" w:rsidP="00902426">
      <w:r>
        <w:separator/>
      </w:r>
    </w:p>
  </w:endnote>
  <w:endnote w:type="continuationSeparator" w:id="0">
    <w:p w:rsidR="00141587" w:rsidRDefault="00141587" w:rsidP="0090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587" w:rsidRDefault="00141587" w:rsidP="00902426">
      <w:r>
        <w:separator/>
      </w:r>
    </w:p>
  </w:footnote>
  <w:footnote w:type="continuationSeparator" w:id="0">
    <w:p w:rsidR="00141587" w:rsidRDefault="00141587" w:rsidP="00902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426" w:rsidRDefault="008F4117">
    <w:pPr>
      <w:pStyle w:val="En-tte"/>
    </w:pPr>
    <w:r>
      <w:rPr>
        <w:noProof/>
      </w:rPr>
      <w:drawing>
        <wp:anchor distT="0" distB="0" distL="114300" distR="114300" simplePos="0" relativeHeight="251658240" behindDoc="1" locked="0" layoutInCell="1" allowOverlap="1" wp14:anchorId="17CDF250" wp14:editId="52D5997D">
          <wp:simplePos x="0" y="0"/>
          <wp:positionH relativeFrom="column">
            <wp:posOffset>-918845</wp:posOffset>
          </wp:positionH>
          <wp:positionV relativeFrom="paragraph">
            <wp:posOffset>-468630</wp:posOffset>
          </wp:positionV>
          <wp:extent cx="7557693" cy="10791825"/>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re_piste cc vecto .jpg"/>
                  <pic:cNvPicPr/>
                </pic:nvPicPr>
                <pic:blipFill>
                  <a:blip r:embed="rId1">
                    <a:extLst>
                      <a:ext uri="{28A0092B-C50C-407E-A947-70E740481C1C}">
                        <a14:useLocalDpi xmlns:a14="http://schemas.microsoft.com/office/drawing/2010/main" val="0"/>
                      </a:ext>
                    </a:extLst>
                  </a:blip>
                  <a:stretch>
                    <a:fillRect/>
                  </a:stretch>
                </pic:blipFill>
                <pic:spPr>
                  <a:xfrm>
                    <a:off x="0" y="0"/>
                    <a:ext cx="7557693" cy="107918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4CFF"/>
    <w:multiLevelType w:val="multilevel"/>
    <w:tmpl w:val="EFCC05B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6E5C13"/>
    <w:multiLevelType w:val="hybridMultilevel"/>
    <w:tmpl w:val="B59A75A0"/>
    <w:lvl w:ilvl="0" w:tplc="1818C0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CA24B46"/>
    <w:multiLevelType w:val="hybridMultilevel"/>
    <w:tmpl w:val="70341A60"/>
    <w:lvl w:ilvl="0" w:tplc="4E129A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2F"/>
    <w:rsid w:val="00015F17"/>
    <w:rsid w:val="00064861"/>
    <w:rsid w:val="0007447C"/>
    <w:rsid w:val="001150F0"/>
    <w:rsid w:val="00117FD1"/>
    <w:rsid w:val="001230F3"/>
    <w:rsid w:val="001340A4"/>
    <w:rsid w:val="00141587"/>
    <w:rsid w:val="001C36B3"/>
    <w:rsid w:val="001D6FE2"/>
    <w:rsid w:val="002F2550"/>
    <w:rsid w:val="00312F2F"/>
    <w:rsid w:val="00484CFD"/>
    <w:rsid w:val="004F3DA1"/>
    <w:rsid w:val="005E0BD9"/>
    <w:rsid w:val="005E5F6C"/>
    <w:rsid w:val="00812F2C"/>
    <w:rsid w:val="0083707A"/>
    <w:rsid w:val="0084776C"/>
    <w:rsid w:val="008616B2"/>
    <w:rsid w:val="008646F2"/>
    <w:rsid w:val="008F4117"/>
    <w:rsid w:val="00902426"/>
    <w:rsid w:val="009D297A"/>
    <w:rsid w:val="00A34C2D"/>
    <w:rsid w:val="00A6608C"/>
    <w:rsid w:val="00A87235"/>
    <w:rsid w:val="00B203C0"/>
    <w:rsid w:val="00BA1155"/>
    <w:rsid w:val="00CB0F43"/>
    <w:rsid w:val="00D225FD"/>
    <w:rsid w:val="00E13803"/>
    <w:rsid w:val="00E324EA"/>
    <w:rsid w:val="00EA22AC"/>
    <w:rsid w:val="00EE2AED"/>
    <w:rsid w:val="00F210B1"/>
    <w:rsid w:val="00F64A35"/>
    <w:rsid w:val="00F7150A"/>
    <w:rsid w:val="00FE13A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2426"/>
    <w:pPr>
      <w:tabs>
        <w:tab w:val="center" w:pos="4536"/>
        <w:tab w:val="right" w:pos="9072"/>
      </w:tabs>
    </w:pPr>
  </w:style>
  <w:style w:type="character" w:customStyle="1" w:styleId="En-tteCar">
    <w:name w:val="En-tête Car"/>
    <w:basedOn w:val="Policepardfaut"/>
    <w:link w:val="En-tte"/>
    <w:uiPriority w:val="99"/>
    <w:rsid w:val="00902426"/>
  </w:style>
  <w:style w:type="paragraph" w:styleId="Pieddepage">
    <w:name w:val="footer"/>
    <w:basedOn w:val="Normal"/>
    <w:link w:val="PieddepageCar"/>
    <w:uiPriority w:val="99"/>
    <w:unhideWhenUsed/>
    <w:rsid w:val="00902426"/>
    <w:pPr>
      <w:tabs>
        <w:tab w:val="center" w:pos="4536"/>
        <w:tab w:val="right" w:pos="9072"/>
      </w:tabs>
    </w:pPr>
  </w:style>
  <w:style w:type="character" w:customStyle="1" w:styleId="PieddepageCar">
    <w:name w:val="Pied de page Car"/>
    <w:basedOn w:val="Policepardfaut"/>
    <w:link w:val="Pieddepage"/>
    <w:uiPriority w:val="99"/>
    <w:rsid w:val="00902426"/>
  </w:style>
  <w:style w:type="paragraph" w:styleId="Textedebulles">
    <w:name w:val="Balloon Text"/>
    <w:basedOn w:val="Normal"/>
    <w:link w:val="TextedebullesCar"/>
    <w:uiPriority w:val="99"/>
    <w:semiHidden/>
    <w:unhideWhenUsed/>
    <w:rsid w:val="00902426"/>
    <w:rPr>
      <w:rFonts w:ascii="Lucida Grande" w:hAnsi="Lucida Grande"/>
      <w:sz w:val="18"/>
      <w:szCs w:val="18"/>
    </w:rPr>
  </w:style>
  <w:style w:type="character" w:customStyle="1" w:styleId="TextedebullesCar">
    <w:name w:val="Texte de bulles Car"/>
    <w:basedOn w:val="Policepardfaut"/>
    <w:link w:val="Textedebulles"/>
    <w:uiPriority w:val="99"/>
    <w:semiHidden/>
    <w:rsid w:val="00902426"/>
    <w:rPr>
      <w:rFonts w:ascii="Lucida Grande" w:hAnsi="Lucida Grande"/>
      <w:sz w:val="18"/>
      <w:szCs w:val="18"/>
    </w:rPr>
  </w:style>
  <w:style w:type="paragraph" w:styleId="Paragraphedeliste">
    <w:name w:val="List Paragraph"/>
    <w:basedOn w:val="Normal"/>
    <w:uiPriority w:val="34"/>
    <w:qFormat/>
    <w:rsid w:val="00EE2AED"/>
    <w:pPr>
      <w:ind w:left="720"/>
      <w:contextualSpacing/>
    </w:pPr>
  </w:style>
  <w:style w:type="table" w:styleId="Grilledutableau">
    <w:name w:val="Table Grid"/>
    <w:basedOn w:val="TableauNormal"/>
    <w:uiPriority w:val="39"/>
    <w:rsid w:val="00E324EA"/>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2426"/>
    <w:pPr>
      <w:tabs>
        <w:tab w:val="center" w:pos="4536"/>
        <w:tab w:val="right" w:pos="9072"/>
      </w:tabs>
    </w:pPr>
  </w:style>
  <w:style w:type="character" w:customStyle="1" w:styleId="En-tteCar">
    <w:name w:val="En-tête Car"/>
    <w:basedOn w:val="Policepardfaut"/>
    <w:link w:val="En-tte"/>
    <w:uiPriority w:val="99"/>
    <w:rsid w:val="00902426"/>
  </w:style>
  <w:style w:type="paragraph" w:styleId="Pieddepage">
    <w:name w:val="footer"/>
    <w:basedOn w:val="Normal"/>
    <w:link w:val="PieddepageCar"/>
    <w:uiPriority w:val="99"/>
    <w:unhideWhenUsed/>
    <w:rsid w:val="00902426"/>
    <w:pPr>
      <w:tabs>
        <w:tab w:val="center" w:pos="4536"/>
        <w:tab w:val="right" w:pos="9072"/>
      </w:tabs>
    </w:pPr>
  </w:style>
  <w:style w:type="character" w:customStyle="1" w:styleId="PieddepageCar">
    <w:name w:val="Pied de page Car"/>
    <w:basedOn w:val="Policepardfaut"/>
    <w:link w:val="Pieddepage"/>
    <w:uiPriority w:val="99"/>
    <w:rsid w:val="00902426"/>
  </w:style>
  <w:style w:type="paragraph" w:styleId="Textedebulles">
    <w:name w:val="Balloon Text"/>
    <w:basedOn w:val="Normal"/>
    <w:link w:val="TextedebullesCar"/>
    <w:uiPriority w:val="99"/>
    <w:semiHidden/>
    <w:unhideWhenUsed/>
    <w:rsid w:val="00902426"/>
    <w:rPr>
      <w:rFonts w:ascii="Lucida Grande" w:hAnsi="Lucida Grande"/>
      <w:sz w:val="18"/>
      <w:szCs w:val="18"/>
    </w:rPr>
  </w:style>
  <w:style w:type="character" w:customStyle="1" w:styleId="TextedebullesCar">
    <w:name w:val="Texte de bulles Car"/>
    <w:basedOn w:val="Policepardfaut"/>
    <w:link w:val="Textedebulles"/>
    <w:uiPriority w:val="99"/>
    <w:semiHidden/>
    <w:rsid w:val="00902426"/>
    <w:rPr>
      <w:rFonts w:ascii="Lucida Grande" w:hAnsi="Lucida Grande"/>
      <w:sz w:val="18"/>
      <w:szCs w:val="18"/>
    </w:rPr>
  </w:style>
  <w:style w:type="paragraph" w:styleId="Paragraphedeliste">
    <w:name w:val="List Paragraph"/>
    <w:basedOn w:val="Normal"/>
    <w:uiPriority w:val="34"/>
    <w:qFormat/>
    <w:rsid w:val="00EE2AED"/>
    <w:pPr>
      <w:ind w:left="720"/>
      <w:contextualSpacing/>
    </w:pPr>
  </w:style>
  <w:style w:type="table" w:styleId="Grilledutableau">
    <w:name w:val="Table Grid"/>
    <w:basedOn w:val="TableauNormal"/>
    <w:uiPriority w:val="39"/>
    <w:rsid w:val="00E324EA"/>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488544">
      <w:bodyDiv w:val="1"/>
      <w:marLeft w:val="0"/>
      <w:marRight w:val="0"/>
      <w:marTop w:val="0"/>
      <w:marBottom w:val="0"/>
      <w:divBdr>
        <w:top w:val="none" w:sz="0" w:space="0" w:color="auto"/>
        <w:left w:val="none" w:sz="0" w:space="0" w:color="auto"/>
        <w:bottom w:val="none" w:sz="0" w:space="0" w:color="auto"/>
        <w:right w:val="none" w:sz="0" w:space="0" w:color="auto"/>
      </w:divBdr>
      <w:divsChild>
        <w:div w:id="1361736554">
          <w:marLeft w:val="0"/>
          <w:marRight w:val="0"/>
          <w:marTop w:val="0"/>
          <w:marBottom w:val="0"/>
          <w:divBdr>
            <w:top w:val="none" w:sz="0" w:space="0" w:color="auto"/>
            <w:left w:val="none" w:sz="0" w:space="0" w:color="auto"/>
            <w:bottom w:val="none" w:sz="0" w:space="0" w:color="auto"/>
            <w:right w:val="none" w:sz="0" w:space="0" w:color="auto"/>
          </w:divBdr>
          <w:divsChild>
            <w:div w:id="202211065">
              <w:marLeft w:val="0"/>
              <w:marRight w:val="0"/>
              <w:marTop w:val="0"/>
              <w:marBottom w:val="0"/>
              <w:divBdr>
                <w:top w:val="none" w:sz="0" w:space="0" w:color="auto"/>
                <w:left w:val="none" w:sz="0" w:space="0" w:color="auto"/>
                <w:bottom w:val="none" w:sz="0" w:space="0" w:color="auto"/>
                <w:right w:val="none" w:sz="0" w:space="0" w:color="auto"/>
              </w:divBdr>
              <w:divsChild>
                <w:div w:id="1858544766">
                  <w:marLeft w:val="0"/>
                  <w:marRight w:val="0"/>
                  <w:marTop w:val="0"/>
                  <w:marBottom w:val="0"/>
                  <w:divBdr>
                    <w:top w:val="none" w:sz="0" w:space="0" w:color="auto"/>
                    <w:left w:val="none" w:sz="0" w:space="0" w:color="auto"/>
                    <w:bottom w:val="none" w:sz="0" w:space="0" w:color="auto"/>
                    <w:right w:val="none" w:sz="0" w:space="0" w:color="auto"/>
                  </w:divBdr>
                  <w:divsChild>
                    <w:div w:id="1829057065">
                      <w:marLeft w:val="0"/>
                      <w:marRight w:val="0"/>
                      <w:marTop w:val="0"/>
                      <w:marBottom w:val="0"/>
                      <w:divBdr>
                        <w:top w:val="none" w:sz="0" w:space="0" w:color="auto"/>
                        <w:left w:val="none" w:sz="0" w:space="0" w:color="auto"/>
                        <w:bottom w:val="none" w:sz="0" w:space="0" w:color="auto"/>
                        <w:right w:val="none" w:sz="0" w:space="0" w:color="auto"/>
                      </w:divBdr>
                      <w:divsChild>
                        <w:div w:id="6331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136764">
      <w:bodyDiv w:val="1"/>
      <w:marLeft w:val="0"/>
      <w:marRight w:val="0"/>
      <w:marTop w:val="0"/>
      <w:marBottom w:val="0"/>
      <w:divBdr>
        <w:top w:val="none" w:sz="0" w:space="0" w:color="auto"/>
        <w:left w:val="none" w:sz="0" w:space="0" w:color="auto"/>
        <w:bottom w:val="none" w:sz="0" w:space="0" w:color="auto"/>
        <w:right w:val="none" w:sz="0" w:space="0" w:color="auto"/>
      </w:divBdr>
      <w:divsChild>
        <w:div w:id="59597239">
          <w:marLeft w:val="0"/>
          <w:marRight w:val="0"/>
          <w:marTop w:val="0"/>
          <w:marBottom w:val="0"/>
          <w:divBdr>
            <w:top w:val="none" w:sz="0" w:space="0" w:color="auto"/>
            <w:left w:val="none" w:sz="0" w:space="0" w:color="auto"/>
            <w:bottom w:val="none" w:sz="0" w:space="0" w:color="auto"/>
            <w:right w:val="none" w:sz="0" w:space="0" w:color="auto"/>
          </w:divBdr>
          <w:divsChild>
            <w:div w:id="13948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n\Dropbox\secr&#233;tariat%20COPANEF\outils\Copanef%20en%20t&#234;t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0479F-19F4-4CF7-986B-4A9C5BF4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Copanef en tête</Template>
  <TotalTime>0</TotalTime>
  <Pages>2</Pages>
  <Words>490</Words>
  <Characters>2700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GRAFITI PROSPECTIVE</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JANIN</dc:creator>
  <cp:lastModifiedBy>Benjamin DALGUERRE</cp:lastModifiedBy>
  <cp:revision>2</cp:revision>
  <dcterms:created xsi:type="dcterms:W3CDTF">2016-07-22T15:36:00Z</dcterms:created>
  <dcterms:modified xsi:type="dcterms:W3CDTF">2016-07-22T15:36:00Z</dcterms:modified>
</cp:coreProperties>
</file>